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46F40" w14:textId="77777777" w:rsidR="006A6814" w:rsidRPr="00AF3E63" w:rsidRDefault="004432FE" w:rsidP="004432FE">
      <w:pPr>
        <w:tabs>
          <w:tab w:val="left" w:pos="3969"/>
        </w:tabs>
        <w:spacing w:after="0"/>
        <w:rPr>
          <w:rFonts w:ascii="Arial" w:hAnsi="Arial" w:cs="Arial"/>
        </w:rPr>
      </w:pPr>
      <w:r w:rsidRPr="00AF3E63">
        <w:rPr>
          <w:rFonts w:ascii="Arial" w:hAnsi="Arial" w:cs="Arial"/>
        </w:rPr>
        <w:tab/>
      </w:r>
    </w:p>
    <w:tbl>
      <w:tblPr>
        <w:tblStyle w:val="Grilledutableau"/>
        <w:tblW w:w="10632" w:type="dxa"/>
        <w:tblLook w:val="04A0" w:firstRow="1" w:lastRow="0" w:firstColumn="1" w:lastColumn="0" w:noHBand="0" w:noVBand="1"/>
      </w:tblPr>
      <w:tblGrid>
        <w:gridCol w:w="5812"/>
        <w:gridCol w:w="4820"/>
      </w:tblGrid>
      <w:tr w:rsidR="006A6814" w:rsidRPr="005C5173" w14:paraId="6F81D169" w14:textId="77777777" w:rsidTr="00B56DEB">
        <w:tc>
          <w:tcPr>
            <w:tcW w:w="5812" w:type="dxa"/>
            <w:tcBorders>
              <w:top w:val="nil"/>
              <w:left w:val="nil"/>
              <w:bottom w:val="nil"/>
              <w:right w:val="nil"/>
            </w:tcBorders>
          </w:tcPr>
          <w:p w14:paraId="0A179500" w14:textId="766763AC" w:rsidR="00AF3E63" w:rsidRPr="005C5173" w:rsidRDefault="006A6814" w:rsidP="006A6814">
            <w:pPr>
              <w:tabs>
                <w:tab w:val="left" w:pos="3969"/>
              </w:tabs>
              <w:rPr>
                <w:rFonts w:ascii="Segoe UI" w:eastAsia="SimSun" w:hAnsi="Segoe UI" w:cs="Segoe UI"/>
                <w:b/>
                <w:color w:val="000000" w:themeColor="text1"/>
                <w:lang w:eastAsia="ja-JP"/>
              </w:rPr>
            </w:pPr>
            <w:r w:rsidRPr="005C5173">
              <w:rPr>
                <w:rFonts w:ascii="Segoe UI" w:eastAsia="SimSun" w:hAnsi="Segoe UI" w:cs="Segoe UI"/>
                <w:b/>
                <w:color w:val="000000" w:themeColor="text1"/>
                <w:lang w:eastAsia="ja-JP"/>
              </w:rPr>
              <w:t xml:space="preserve">  </w:t>
            </w:r>
          </w:p>
          <w:p w14:paraId="45BBD66D" w14:textId="77777777" w:rsidR="00AF3E63" w:rsidRPr="00963B41" w:rsidRDefault="0014204C" w:rsidP="006A6814">
            <w:pPr>
              <w:tabs>
                <w:tab w:val="left" w:pos="3969"/>
              </w:tabs>
              <w:rPr>
                <w:rFonts w:ascii="Segoe UI" w:eastAsia="SimSun" w:hAnsi="Segoe UI" w:cs="Segoe UI"/>
                <w:b/>
                <w:color w:val="000000" w:themeColor="text1"/>
                <w:sz w:val="20"/>
                <w:lang w:eastAsia="ja-JP"/>
              </w:rPr>
            </w:pPr>
            <w:r>
              <w:rPr>
                <w:rFonts w:ascii="Segoe UI" w:eastAsia="SimSun" w:hAnsi="Segoe UI" w:cs="Segoe UI"/>
                <w:b/>
                <w:color w:val="000000" w:themeColor="text1"/>
                <w:sz w:val="20"/>
                <w:lang w:eastAsia="ja-JP"/>
              </w:rPr>
              <w:t>Ambassade de France à Sri Lanka et aux Maldives</w:t>
            </w:r>
          </w:p>
          <w:p w14:paraId="521DDAA1" w14:textId="77777777" w:rsidR="006A6814" w:rsidRPr="00963B41" w:rsidRDefault="0014204C" w:rsidP="006A6814">
            <w:pPr>
              <w:tabs>
                <w:tab w:val="left" w:pos="3969"/>
              </w:tabs>
              <w:rPr>
                <w:rFonts w:ascii="Segoe UI" w:eastAsia="SimSun" w:hAnsi="Segoe UI" w:cs="Segoe UI"/>
                <w:b/>
                <w:color w:val="000000" w:themeColor="text1"/>
                <w:sz w:val="20"/>
                <w:lang w:eastAsia="ja-JP"/>
              </w:rPr>
            </w:pPr>
            <w:r>
              <w:rPr>
                <w:rFonts w:ascii="Segoe UI" w:eastAsia="SimSun" w:hAnsi="Segoe UI" w:cs="Segoe UI"/>
                <w:b/>
                <w:color w:val="000000" w:themeColor="text1"/>
                <w:sz w:val="20"/>
                <w:lang w:eastAsia="ja-JP"/>
              </w:rPr>
              <w:t>Service économique de Colombo</w:t>
            </w:r>
          </w:p>
          <w:p w14:paraId="5E5933D2" w14:textId="77777777" w:rsidR="006A6814" w:rsidRPr="005C5173" w:rsidRDefault="006A6814" w:rsidP="004432FE">
            <w:pPr>
              <w:tabs>
                <w:tab w:val="left" w:pos="3969"/>
              </w:tabs>
              <w:rPr>
                <w:rFonts w:ascii="Segoe UI" w:hAnsi="Segoe UI" w:cs="Segoe UI"/>
              </w:rPr>
            </w:pPr>
          </w:p>
        </w:tc>
        <w:tc>
          <w:tcPr>
            <w:tcW w:w="4820" w:type="dxa"/>
            <w:tcBorders>
              <w:top w:val="nil"/>
              <w:left w:val="nil"/>
              <w:bottom w:val="nil"/>
              <w:right w:val="nil"/>
            </w:tcBorders>
          </w:tcPr>
          <w:p w14:paraId="1F25D742" w14:textId="77777777" w:rsidR="00AF3E63" w:rsidRPr="005C5173" w:rsidRDefault="00AF3E63" w:rsidP="007E6B29">
            <w:pPr>
              <w:tabs>
                <w:tab w:val="left" w:pos="3969"/>
              </w:tabs>
              <w:rPr>
                <w:rFonts w:ascii="Segoe UI" w:eastAsia="SimSun" w:hAnsi="Segoe UI" w:cs="Segoe UI"/>
                <w:color w:val="000000" w:themeColor="text1"/>
                <w:sz w:val="20"/>
                <w:lang w:eastAsia="ja-JP"/>
              </w:rPr>
            </w:pPr>
          </w:p>
          <w:p w14:paraId="1B980D85" w14:textId="2046EA10" w:rsidR="006A6814" w:rsidRPr="005C5173" w:rsidRDefault="0014204C" w:rsidP="003C1760">
            <w:pPr>
              <w:tabs>
                <w:tab w:val="left" w:pos="3969"/>
              </w:tabs>
              <w:ind w:firstLine="459"/>
              <w:rPr>
                <w:rFonts w:ascii="Segoe UI" w:eastAsia="SimSun" w:hAnsi="Segoe UI" w:cs="Segoe UI"/>
                <w:color w:val="000000" w:themeColor="text1"/>
                <w:sz w:val="20"/>
                <w:lang w:eastAsia="ja-JP"/>
              </w:rPr>
            </w:pPr>
            <w:r>
              <w:rPr>
                <w:rFonts w:ascii="Segoe UI" w:eastAsia="SimSun" w:hAnsi="Segoe UI" w:cs="Segoe UI"/>
                <w:color w:val="000000" w:themeColor="text1"/>
                <w:sz w:val="20"/>
                <w:lang w:eastAsia="ja-JP"/>
              </w:rPr>
              <w:t>Colombo</w:t>
            </w:r>
            <w:r w:rsidR="006A6814" w:rsidRPr="005C5173">
              <w:rPr>
                <w:rFonts w:ascii="Segoe UI" w:eastAsia="SimSun" w:hAnsi="Segoe UI" w:cs="Segoe UI"/>
                <w:color w:val="000000" w:themeColor="text1"/>
                <w:sz w:val="20"/>
                <w:lang w:eastAsia="ja-JP"/>
              </w:rPr>
              <w:t xml:space="preserve">, le </w:t>
            </w:r>
            <w:r w:rsidR="00FE07F8">
              <w:rPr>
                <w:rFonts w:ascii="Segoe UI" w:eastAsia="SimSun" w:hAnsi="Segoe UI" w:cs="Segoe UI"/>
                <w:color w:val="000000" w:themeColor="text1"/>
                <w:sz w:val="20"/>
                <w:lang w:eastAsia="ja-JP"/>
              </w:rPr>
              <w:t>30</w:t>
            </w:r>
            <w:r w:rsidR="005D76AB">
              <w:rPr>
                <w:rFonts w:ascii="Segoe UI" w:eastAsia="SimSun" w:hAnsi="Segoe UI" w:cs="Segoe UI"/>
                <w:color w:val="000000" w:themeColor="text1"/>
                <w:sz w:val="20"/>
                <w:lang w:eastAsia="ja-JP"/>
              </w:rPr>
              <w:t>/</w:t>
            </w:r>
            <w:r w:rsidR="009717EE">
              <w:rPr>
                <w:rFonts w:ascii="Segoe UI" w:eastAsia="SimSun" w:hAnsi="Segoe UI" w:cs="Segoe UI"/>
                <w:color w:val="000000" w:themeColor="text1"/>
                <w:sz w:val="20"/>
                <w:lang w:eastAsia="ja-JP"/>
              </w:rPr>
              <w:t>0</w:t>
            </w:r>
            <w:r w:rsidR="00D4751F">
              <w:rPr>
                <w:rFonts w:ascii="Segoe UI" w:eastAsia="SimSun" w:hAnsi="Segoe UI" w:cs="Segoe UI"/>
                <w:color w:val="000000" w:themeColor="text1"/>
                <w:sz w:val="20"/>
                <w:lang w:eastAsia="ja-JP"/>
              </w:rPr>
              <w:t>4</w:t>
            </w:r>
            <w:r w:rsidR="005D76AB">
              <w:rPr>
                <w:rFonts w:ascii="Segoe UI" w:eastAsia="SimSun" w:hAnsi="Segoe UI" w:cs="Segoe UI"/>
                <w:color w:val="000000" w:themeColor="text1"/>
                <w:sz w:val="20"/>
                <w:lang w:eastAsia="ja-JP"/>
              </w:rPr>
              <w:t>/</w:t>
            </w:r>
            <w:r w:rsidR="00273922">
              <w:rPr>
                <w:rFonts w:ascii="Segoe UI" w:eastAsia="SimSun" w:hAnsi="Segoe UI" w:cs="Segoe UI"/>
                <w:color w:val="000000" w:themeColor="text1"/>
                <w:sz w:val="20"/>
                <w:lang w:eastAsia="ja-JP"/>
              </w:rPr>
              <w:t>202</w:t>
            </w:r>
            <w:r w:rsidR="009717EE">
              <w:rPr>
                <w:rFonts w:ascii="Segoe UI" w:eastAsia="SimSun" w:hAnsi="Segoe UI" w:cs="Segoe UI"/>
                <w:color w:val="000000" w:themeColor="text1"/>
                <w:sz w:val="20"/>
                <w:lang w:eastAsia="ja-JP"/>
              </w:rPr>
              <w:t>4</w:t>
            </w:r>
          </w:p>
          <w:p w14:paraId="334B6C2D" w14:textId="3AC40AF9" w:rsidR="006A6814" w:rsidRPr="005C5173" w:rsidRDefault="006A6814" w:rsidP="003C1760">
            <w:pPr>
              <w:tabs>
                <w:tab w:val="left" w:pos="3969"/>
              </w:tabs>
              <w:ind w:firstLine="459"/>
              <w:rPr>
                <w:rFonts w:ascii="Segoe UI" w:hAnsi="Segoe UI" w:cs="Segoe UI"/>
              </w:rPr>
            </w:pPr>
            <w:r w:rsidRPr="005C5173">
              <w:rPr>
                <w:rFonts w:ascii="Segoe UI" w:eastAsia="SimSun" w:hAnsi="Segoe UI" w:cs="Segoe UI"/>
                <w:color w:val="000000" w:themeColor="text1"/>
                <w:sz w:val="20"/>
                <w:lang w:eastAsia="ja-JP"/>
              </w:rPr>
              <w:t xml:space="preserve">Affaire suivie par : </w:t>
            </w:r>
            <w:r w:rsidR="00273922">
              <w:rPr>
                <w:rFonts w:ascii="Segoe UI" w:eastAsia="SimSun" w:hAnsi="Segoe UI" w:cs="Segoe UI"/>
                <w:color w:val="000000" w:themeColor="text1"/>
                <w:sz w:val="20"/>
                <w:lang w:eastAsia="ja-JP"/>
              </w:rPr>
              <w:t>JA EGEA</w:t>
            </w:r>
          </w:p>
        </w:tc>
      </w:tr>
      <w:tr w:rsidR="00F37E56" w:rsidRPr="005C5173" w14:paraId="1B0728E9" w14:textId="77777777" w:rsidTr="00B56DEB">
        <w:tc>
          <w:tcPr>
            <w:tcW w:w="10632" w:type="dxa"/>
            <w:gridSpan w:val="2"/>
            <w:tcBorders>
              <w:top w:val="nil"/>
              <w:left w:val="nil"/>
              <w:bottom w:val="nil"/>
              <w:right w:val="nil"/>
            </w:tcBorders>
          </w:tcPr>
          <w:p w14:paraId="624BABE5" w14:textId="6E4A5FCF" w:rsidR="00904EBC" w:rsidRPr="0084263B" w:rsidRDefault="00C00EDF" w:rsidP="003C1760">
            <w:pPr>
              <w:tabs>
                <w:tab w:val="left" w:pos="3969"/>
                <w:tab w:val="center" w:pos="4423"/>
                <w:tab w:val="right" w:pos="8846"/>
              </w:tabs>
              <w:jc w:val="center"/>
              <w:rPr>
                <w:rFonts w:ascii="Segoe UI" w:eastAsia="Calibri" w:hAnsi="Segoe UI" w:cs="Segoe UI"/>
                <w:b/>
                <w:bCs/>
                <w:color w:val="006CE5"/>
                <w:sz w:val="32"/>
                <w:szCs w:val="32"/>
                <w:lang w:eastAsia="fr-FR"/>
              </w:rPr>
            </w:pPr>
            <w:r w:rsidRPr="0084263B">
              <w:rPr>
                <w:rFonts w:ascii="Segoe UI" w:eastAsia="Calibri" w:hAnsi="Segoe UI" w:cs="Segoe UI"/>
                <w:b/>
                <w:bCs/>
                <w:color w:val="006CE5"/>
                <w:sz w:val="32"/>
                <w:szCs w:val="32"/>
                <w:lang w:eastAsia="fr-FR"/>
              </w:rPr>
              <w:t xml:space="preserve">Relations économiques bilatérales </w:t>
            </w:r>
            <w:r w:rsidR="0039138B">
              <w:rPr>
                <w:rFonts w:ascii="Segoe UI" w:eastAsia="Calibri" w:hAnsi="Segoe UI" w:cs="Segoe UI"/>
                <w:b/>
                <w:bCs/>
                <w:color w:val="006CE5"/>
                <w:sz w:val="32"/>
                <w:szCs w:val="32"/>
                <w:lang w:eastAsia="fr-FR"/>
              </w:rPr>
              <w:t>France-Sri Lanka</w:t>
            </w:r>
            <w:r w:rsidR="00C51C83">
              <w:rPr>
                <w:rFonts w:ascii="Segoe UI" w:eastAsia="Calibri" w:hAnsi="Segoe UI" w:cs="Segoe UI"/>
                <w:b/>
                <w:bCs/>
                <w:color w:val="006CE5"/>
                <w:sz w:val="32"/>
                <w:szCs w:val="32"/>
                <w:lang w:eastAsia="fr-FR"/>
              </w:rPr>
              <w:t xml:space="preserve"> en 2023</w:t>
            </w:r>
          </w:p>
          <w:p w14:paraId="0C0E48AF" w14:textId="77777777" w:rsidR="00904EBC" w:rsidRPr="0084263B" w:rsidRDefault="00E7604C" w:rsidP="003C1760">
            <w:pPr>
              <w:tabs>
                <w:tab w:val="left" w:pos="3969"/>
                <w:tab w:val="center" w:pos="4423"/>
                <w:tab w:val="right" w:pos="8846"/>
              </w:tabs>
              <w:rPr>
                <w:rFonts w:ascii="Segoe UI" w:eastAsia="Calibri" w:hAnsi="Segoe UI" w:cs="Segoe UI"/>
                <w:color w:val="006CE5"/>
                <w:sz w:val="16"/>
                <w:szCs w:val="16"/>
                <w:lang w:eastAsia="fr-FR"/>
              </w:rPr>
            </w:pPr>
            <w:r w:rsidRPr="005C5173">
              <w:rPr>
                <w:rFonts w:ascii="Segoe UI" w:eastAsia="Calibri" w:hAnsi="Segoe UI" w:cs="Segoe UI"/>
                <w:color w:val="006CE5"/>
                <w:sz w:val="32"/>
                <w:szCs w:val="32"/>
                <w:lang w:eastAsia="fr-FR"/>
              </w:rPr>
              <w:tab/>
            </w:r>
            <w:r w:rsidRPr="005C5173">
              <w:rPr>
                <w:rFonts w:ascii="Segoe UI" w:eastAsia="Calibri" w:hAnsi="Segoe UI" w:cs="Segoe UI"/>
                <w:color w:val="006CE5"/>
                <w:sz w:val="32"/>
                <w:szCs w:val="32"/>
                <w:lang w:eastAsia="fr-FR"/>
              </w:rPr>
              <w:tab/>
            </w:r>
          </w:p>
        </w:tc>
      </w:tr>
    </w:tbl>
    <w:p w14:paraId="65854A1B" w14:textId="081B2522" w:rsidR="00126A87" w:rsidRPr="005C5173" w:rsidRDefault="00904EBC" w:rsidP="00126A87">
      <w:pPr>
        <w:pStyle w:val="Briefinglist1"/>
        <w:keepLines w:val="0"/>
        <w:numPr>
          <w:ilvl w:val="0"/>
          <w:numId w:val="0"/>
        </w:numPr>
        <w:rPr>
          <w:rFonts w:ascii="Segoe UI" w:hAnsi="Segoe UI" w:cs="Segoe UI"/>
          <w:color w:val="000000" w:themeColor="text1"/>
          <w:szCs w:val="22"/>
          <w:lang w:val="fr-FR" w:eastAsia="ja-JP"/>
        </w:rPr>
      </w:pPr>
      <w:r w:rsidRPr="0014204C">
        <w:rPr>
          <w:rFonts w:ascii="Segoe UI" w:eastAsia="Times New Roman" w:hAnsi="Segoe UI" w:cs="Segoe UI"/>
          <w:color w:val="006CE5"/>
          <w:lang w:val="fr-FR" w:eastAsia="fr-FR"/>
        </w:rPr>
        <w:t>Résumé</w:t>
      </w:r>
      <w:r w:rsidR="00BF361E" w:rsidRPr="0014204C">
        <w:rPr>
          <w:rFonts w:ascii="Segoe UI" w:eastAsia="Times New Roman" w:hAnsi="Segoe UI" w:cs="Segoe UI"/>
          <w:color w:val="006CE5"/>
          <w:lang w:val="fr-FR" w:eastAsia="fr-FR"/>
        </w:rPr>
        <w:t xml:space="preserve"> </w:t>
      </w:r>
      <w:r w:rsidRPr="0014204C">
        <w:rPr>
          <w:rFonts w:ascii="Segoe UI" w:eastAsia="Times New Roman" w:hAnsi="Segoe UI" w:cs="Segoe UI"/>
          <w:color w:val="006CE5"/>
          <w:lang w:val="fr-FR" w:eastAsia="fr-FR"/>
        </w:rPr>
        <w:t>:</w:t>
      </w:r>
      <w:r w:rsidR="0015590C" w:rsidRPr="0014204C">
        <w:rPr>
          <w:rFonts w:ascii="Segoe UI" w:eastAsia="Times New Roman" w:hAnsi="Segoe UI" w:cs="Segoe UI"/>
          <w:color w:val="006CE5"/>
          <w:lang w:val="fr-FR" w:eastAsia="fr-FR"/>
        </w:rPr>
        <w:t xml:space="preserve"> </w:t>
      </w:r>
      <w:r w:rsidR="00702149">
        <w:rPr>
          <w:rFonts w:ascii="Segoe UI" w:eastAsia="Times New Roman" w:hAnsi="Segoe UI" w:cs="Segoe UI"/>
          <w:color w:val="006CE5"/>
          <w:lang w:val="fr-FR" w:eastAsia="fr-FR"/>
        </w:rPr>
        <w:t>l</w:t>
      </w:r>
      <w:r w:rsidR="008E2252">
        <w:rPr>
          <w:rFonts w:ascii="Segoe UI" w:hAnsi="Segoe UI" w:cs="Segoe UI"/>
          <w:color w:val="006CE5"/>
          <w:szCs w:val="22"/>
          <w:lang w:val="fr-FR" w:eastAsia="ja-JP"/>
        </w:rPr>
        <w:t xml:space="preserve">a crise économique </w:t>
      </w:r>
      <w:r w:rsidR="00510B65">
        <w:rPr>
          <w:rFonts w:ascii="Segoe UI" w:hAnsi="Segoe UI" w:cs="Segoe UI"/>
          <w:color w:val="006CE5"/>
          <w:szCs w:val="22"/>
          <w:lang w:val="fr-FR" w:eastAsia="ja-JP"/>
        </w:rPr>
        <w:t>qu’a traversé</w:t>
      </w:r>
      <w:r w:rsidR="00702149">
        <w:rPr>
          <w:rFonts w:ascii="Segoe UI" w:hAnsi="Segoe UI" w:cs="Segoe UI"/>
          <w:color w:val="006CE5"/>
          <w:szCs w:val="22"/>
          <w:lang w:val="fr-FR" w:eastAsia="ja-JP"/>
        </w:rPr>
        <w:t>e</w:t>
      </w:r>
      <w:r w:rsidR="00510B65">
        <w:rPr>
          <w:rFonts w:ascii="Segoe UI" w:hAnsi="Segoe UI" w:cs="Segoe UI"/>
          <w:color w:val="006CE5"/>
          <w:szCs w:val="22"/>
          <w:lang w:val="fr-FR" w:eastAsia="ja-JP"/>
        </w:rPr>
        <w:t xml:space="preserve"> le Sri Lanka en 2022 a des effets durables sur</w:t>
      </w:r>
      <w:r w:rsidR="005B7808">
        <w:rPr>
          <w:rFonts w:ascii="Segoe UI" w:hAnsi="Segoe UI" w:cs="Segoe UI"/>
          <w:color w:val="006CE5"/>
          <w:szCs w:val="22"/>
          <w:lang w:val="fr-FR" w:eastAsia="ja-JP"/>
        </w:rPr>
        <w:t xml:space="preserve"> nos relations </w:t>
      </w:r>
      <w:r w:rsidR="00BE5E98">
        <w:rPr>
          <w:rFonts w:ascii="Segoe UI" w:hAnsi="Segoe UI" w:cs="Segoe UI"/>
          <w:color w:val="006CE5"/>
          <w:szCs w:val="22"/>
          <w:lang w:val="fr-FR" w:eastAsia="ja-JP"/>
        </w:rPr>
        <w:t>économiques</w:t>
      </w:r>
      <w:r w:rsidR="00702149">
        <w:rPr>
          <w:rFonts w:ascii="Segoe UI" w:hAnsi="Segoe UI" w:cs="Segoe UI"/>
          <w:color w:val="006CE5"/>
          <w:szCs w:val="22"/>
          <w:lang w:val="fr-FR" w:eastAsia="ja-JP"/>
        </w:rPr>
        <w:t xml:space="preserve"> bilatérales</w:t>
      </w:r>
      <w:r w:rsidR="005B7808">
        <w:rPr>
          <w:rFonts w:ascii="Segoe UI" w:hAnsi="Segoe UI" w:cs="Segoe UI"/>
          <w:color w:val="006CE5"/>
          <w:szCs w:val="22"/>
          <w:lang w:val="fr-FR" w:eastAsia="ja-JP"/>
        </w:rPr>
        <w:t xml:space="preserve">. </w:t>
      </w:r>
      <w:r w:rsidR="003A56B6">
        <w:rPr>
          <w:rFonts w:ascii="Segoe UI" w:hAnsi="Segoe UI" w:cs="Segoe UI"/>
          <w:color w:val="006CE5"/>
          <w:szCs w:val="22"/>
          <w:lang w:val="fr-FR" w:eastAsia="ja-JP"/>
        </w:rPr>
        <w:t>E</w:t>
      </w:r>
      <w:r w:rsidR="00510B65">
        <w:rPr>
          <w:rFonts w:ascii="Segoe UI" w:hAnsi="Segoe UI" w:cs="Segoe UI"/>
          <w:color w:val="006CE5"/>
          <w:szCs w:val="22"/>
          <w:lang w:val="fr-FR" w:eastAsia="ja-JP"/>
        </w:rPr>
        <w:t>n 2023</w:t>
      </w:r>
      <w:r w:rsidR="006316E0">
        <w:rPr>
          <w:rFonts w:ascii="Segoe UI" w:hAnsi="Segoe UI" w:cs="Segoe UI"/>
          <w:color w:val="006CE5"/>
          <w:szCs w:val="22"/>
          <w:lang w:val="fr-FR" w:eastAsia="ja-JP"/>
        </w:rPr>
        <w:t>,</w:t>
      </w:r>
      <w:r w:rsidR="0015679E">
        <w:rPr>
          <w:rFonts w:ascii="Segoe UI" w:hAnsi="Segoe UI" w:cs="Segoe UI"/>
          <w:color w:val="006CE5"/>
          <w:szCs w:val="22"/>
          <w:lang w:val="fr-FR" w:eastAsia="ja-JP"/>
        </w:rPr>
        <w:t xml:space="preserve"> </w:t>
      </w:r>
      <w:r w:rsidR="003A56B6">
        <w:rPr>
          <w:rFonts w:ascii="Segoe UI" w:hAnsi="Segoe UI" w:cs="Segoe UI"/>
          <w:color w:val="006CE5"/>
          <w:szCs w:val="22"/>
          <w:lang w:val="fr-FR" w:eastAsia="ja-JP"/>
        </w:rPr>
        <w:t>hormis nos</w:t>
      </w:r>
      <w:r w:rsidR="009977A1">
        <w:rPr>
          <w:rFonts w:ascii="Segoe UI" w:hAnsi="Segoe UI" w:cs="Segoe UI"/>
          <w:color w:val="006CE5"/>
          <w:szCs w:val="22"/>
          <w:lang w:val="fr-FR" w:eastAsia="ja-JP"/>
        </w:rPr>
        <w:t xml:space="preserve"> </w:t>
      </w:r>
      <w:r w:rsidR="00510B65">
        <w:rPr>
          <w:rFonts w:ascii="Segoe UI" w:hAnsi="Segoe UI" w:cs="Segoe UI"/>
          <w:color w:val="006CE5"/>
          <w:szCs w:val="22"/>
          <w:lang w:val="fr-FR" w:eastAsia="ja-JP"/>
        </w:rPr>
        <w:t>ventes exceptionnelle</w:t>
      </w:r>
      <w:r w:rsidR="009977A1">
        <w:rPr>
          <w:rFonts w:ascii="Segoe UI" w:hAnsi="Segoe UI" w:cs="Segoe UI"/>
          <w:color w:val="006CE5"/>
          <w:szCs w:val="22"/>
          <w:lang w:val="fr-FR" w:eastAsia="ja-JP"/>
        </w:rPr>
        <w:t>s</w:t>
      </w:r>
      <w:r w:rsidR="00510B65">
        <w:rPr>
          <w:rFonts w:ascii="Segoe UI" w:hAnsi="Segoe UI" w:cs="Segoe UI"/>
          <w:color w:val="006CE5"/>
          <w:szCs w:val="22"/>
          <w:lang w:val="fr-FR" w:eastAsia="ja-JP"/>
        </w:rPr>
        <w:t xml:space="preserve"> de </w:t>
      </w:r>
      <w:r w:rsidR="009977A1">
        <w:rPr>
          <w:rFonts w:ascii="Segoe UI" w:hAnsi="Segoe UI" w:cs="Segoe UI"/>
          <w:color w:val="006CE5"/>
          <w:szCs w:val="22"/>
          <w:lang w:val="fr-FR" w:eastAsia="ja-JP"/>
        </w:rPr>
        <w:t>moteurs</w:t>
      </w:r>
      <w:r w:rsidR="00510B65">
        <w:rPr>
          <w:rFonts w:ascii="Segoe UI" w:hAnsi="Segoe UI" w:cs="Segoe UI"/>
          <w:color w:val="006CE5"/>
          <w:szCs w:val="22"/>
          <w:lang w:val="fr-FR" w:eastAsia="ja-JP"/>
        </w:rPr>
        <w:t xml:space="preserve"> d’avio</w:t>
      </w:r>
      <w:r w:rsidR="009977A1">
        <w:rPr>
          <w:rFonts w:ascii="Segoe UI" w:hAnsi="Segoe UI" w:cs="Segoe UI"/>
          <w:color w:val="006CE5"/>
          <w:szCs w:val="22"/>
          <w:lang w:val="fr-FR" w:eastAsia="ja-JP"/>
        </w:rPr>
        <w:t>n</w:t>
      </w:r>
      <w:r w:rsidR="00510B65">
        <w:rPr>
          <w:rFonts w:ascii="Segoe UI" w:hAnsi="Segoe UI" w:cs="Segoe UI"/>
          <w:color w:val="006CE5"/>
          <w:szCs w:val="22"/>
          <w:lang w:val="fr-FR" w:eastAsia="ja-JP"/>
        </w:rPr>
        <w:t xml:space="preserve">, nos exportations </w:t>
      </w:r>
      <w:r w:rsidR="009977A1">
        <w:rPr>
          <w:rFonts w:ascii="Segoe UI" w:hAnsi="Segoe UI" w:cs="Segoe UI"/>
          <w:color w:val="006CE5"/>
          <w:szCs w:val="22"/>
          <w:lang w:val="fr-FR" w:eastAsia="ja-JP"/>
        </w:rPr>
        <w:t>affichent</w:t>
      </w:r>
      <w:r w:rsidR="00510B65">
        <w:rPr>
          <w:rFonts w:ascii="Segoe UI" w:hAnsi="Segoe UI" w:cs="Segoe UI"/>
          <w:color w:val="006CE5"/>
          <w:szCs w:val="22"/>
          <w:lang w:val="fr-FR" w:eastAsia="ja-JP"/>
        </w:rPr>
        <w:t xml:space="preserve"> un</w:t>
      </w:r>
      <w:r w:rsidR="009977A1">
        <w:rPr>
          <w:rFonts w:ascii="Segoe UI" w:hAnsi="Segoe UI" w:cs="Segoe UI"/>
          <w:color w:val="006CE5"/>
          <w:szCs w:val="22"/>
          <w:lang w:val="fr-FR" w:eastAsia="ja-JP"/>
        </w:rPr>
        <w:t xml:space="preserve">e baisse </w:t>
      </w:r>
      <w:r w:rsidR="00510B65">
        <w:rPr>
          <w:rFonts w:ascii="Segoe UI" w:hAnsi="Segoe UI" w:cs="Segoe UI"/>
          <w:color w:val="006CE5"/>
          <w:szCs w:val="22"/>
          <w:lang w:val="fr-FR" w:eastAsia="ja-JP"/>
        </w:rPr>
        <w:t xml:space="preserve">de 8% </w:t>
      </w:r>
      <w:r w:rsidR="00702149">
        <w:rPr>
          <w:rFonts w:ascii="Segoe UI" w:hAnsi="Segoe UI" w:cs="Segoe UI"/>
          <w:color w:val="006CE5"/>
          <w:szCs w:val="22"/>
          <w:lang w:val="fr-FR" w:eastAsia="ja-JP"/>
        </w:rPr>
        <w:t>après</w:t>
      </w:r>
      <w:r w:rsidR="00510B65">
        <w:rPr>
          <w:rFonts w:ascii="Segoe UI" w:hAnsi="Segoe UI" w:cs="Segoe UI"/>
          <w:color w:val="006CE5"/>
          <w:szCs w:val="22"/>
          <w:lang w:val="fr-FR" w:eastAsia="ja-JP"/>
        </w:rPr>
        <w:t xml:space="preserve"> une baisse de 10% en 2022.</w:t>
      </w:r>
      <w:r w:rsidR="005B7808">
        <w:rPr>
          <w:rFonts w:ascii="Segoe UI" w:hAnsi="Segoe UI" w:cs="Segoe UI"/>
          <w:color w:val="006CE5"/>
          <w:szCs w:val="22"/>
          <w:lang w:val="fr-FR" w:eastAsia="ja-JP"/>
        </w:rPr>
        <w:t xml:space="preserve"> </w:t>
      </w:r>
      <w:r w:rsidR="00510B65">
        <w:rPr>
          <w:rFonts w:ascii="Segoe UI" w:hAnsi="Segoe UI" w:cs="Segoe UI"/>
          <w:color w:val="006CE5"/>
          <w:szCs w:val="22"/>
          <w:lang w:val="fr-FR" w:eastAsia="ja-JP"/>
        </w:rPr>
        <w:t xml:space="preserve">Notre déficit commercial </w:t>
      </w:r>
      <w:r w:rsidR="00702149">
        <w:rPr>
          <w:rFonts w:ascii="Segoe UI" w:hAnsi="Segoe UI" w:cs="Segoe UI"/>
          <w:color w:val="006CE5"/>
          <w:szCs w:val="22"/>
          <w:lang w:val="fr-FR" w:eastAsia="ja-JP"/>
        </w:rPr>
        <w:t>r</w:t>
      </w:r>
      <w:r w:rsidR="00510B65">
        <w:rPr>
          <w:rFonts w:ascii="Segoe UI" w:hAnsi="Segoe UI" w:cs="Segoe UI"/>
          <w:color w:val="006CE5"/>
          <w:szCs w:val="22"/>
          <w:lang w:val="fr-FR" w:eastAsia="ja-JP"/>
        </w:rPr>
        <w:t xml:space="preserve">este </w:t>
      </w:r>
      <w:r w:rsidR="00702149">
        <w:rPr>
          <w:rFonts w:ascii="Segoe UI" w:hAnsi="Segoe UI" w:cs="Segoe UI"/>
          <w:color w:val="006CE5"/>
          <w:szCs w:val="22"/>
          <w:lang w:val="fr-FR" w:eastAsia="ja-JP"/>
        </w:rPr>
        <w:t>élevé à</w:t>
      </w:r>
      <w:r w:rsidR="009977A1">
        <w:rPr>
          <w:rFonts w:ascii="Segoe UI" w:hAnsi="Segoe UI" w:cs="Segoe UI"/>
          <w:color w:val="006CE5"/>
          <w:szCs w:val="22"/>
          <w:lang w:val="fr-FR" w:eastAsia="ja-JP"/>
        </w:rPr>
        <w:t xml:space="preserve"> 315 M€ mais se </w:t>
      </w:r>
      <w:r w:rsidR="00702149">
        <w:rPr>
          <w:rFonts w:ascii="Segoe UI" w:hAnsi="Segoe UI" w:cs="Segoe UI"/>
          <w:color w:val="006CE5"/>
          <w:szCs w:val="22"/>
          <w:lang w:val="fr-FR" w:eastAsia="ja-JP"/>
        </w:rPr>
        <w:t>résorbe</w:t>
      </w:r>
      <w:r w:rsidR="009977A1">
        <w:rPr>
          <w:rFonts w:ascii="Segoe UI" w:hAnsi="Segoe UI" w:cs="Segoe UI"/>
          <w:color w:val="006CE5"/>
          <w:szCs w:val="22"/>
          <w:lang w:val="fr-FR" w:eastAsia="ja-JP"/>
        </w:rPr>
        <w:t xml:space="preserve"> (-28%)</w:t>
      </w:r>
      <w:r w:rsidR="00BD671A">
        <w:rPr>
          <w:rFonts w:ascii="Segoe UI" w:hAnsi="Segoe UI" w:cs="Segoe UI"/>
          <w:color w:val="006CE5"/>
          <w:szCs w:val="22"/>
          <w:lang w:val="fr-FR" w:eastAsia="ja-JP"/>
        </w:rPr>
        <w:t>.</w:t>
      </w:r>
      <w:r w:rsidR="00BE5E98">
        <w:rPr>
          <w:rFonts w:ascii="Segoe UI" w:hAnsi="Segoe UI" w:cs="Segoe UI"/>
          <w:color w:val="006CE5"/>
          <w:szCs w:val="22"/>
          <w:lang w:val="fr-FR" w:eastAsia="ja-JP"/>
        </w:rPr>
        <w:t xml:space="preserve"> </w:t>
      </w:r>
      <w:r w:rsidR="003A56B6">
        <w:rPr>
          <w:rFonts w:ascii="Segoe UI" w:hAnsi="Segoe UI" w:cs="Segoe UI"/>
          <w:color w:val="006CE5"/>
          <w:szCs w:val="22"/>
          <w:lang w:val="fr-FR" w:eastAsia="ja-JP"/>
        </w:rPr>
        <w:t>N</w:t>
      </w:r>
      <w:r w:rsidR="00F9335D">
        <w:rPr>
          <w:rFonts w:ascii="Segoe UI" w:hAnsi="Segoe UI" w:cs="Segoe UI"/>
          <w:color w:val="006CE5"/>
          <w:szCs w:val="22"/>
          <w:lang w:val="fr-FR" w:eastAsia="ja-JP"/>
        </w:rPr>
        <w:t>otre coopération financière a été suspendue</w:t>
      </w:r>
      <w:r w:rsidR="00065895">
        <w:rPr>
          <w:rFonts w:ascii="Segoe UI" w:hAnsi="Segoe UI" w:cs="Segoe UI"/>
          <w:color w:val="006CE5"/>
          <w:szCs w:val="22"/>
          <w:lang w:val="fr-FR" w:eastAsia="ja-JP"/>
        </w:rPr>
        <w:t>,</w:t>
      </w:r>
      <w:r w:rsidR="00F9335D">
        <w:rPr>
          <w:rFonts w:ascii="Segoe UI" w:hAnsi="Segoe UI" w:cs="Segoe UI"/>
          <w:color w:val="006CE5"/>
          <w:szCs w:val="22"/>
          <w:lang w:val="fr-FR" w:eastAsia="ja-JP"/>
        </w:rPr>
        <w:t xml:space="preserve"> à l’exception des dons</w:t>
      </w:r>
      <w:r w:rsidR="00065895">
        <w:rPr>
          <w:rFonts w:ascii="Segoe UI" w:hAnsi="Segoe UI" w:cs="Segoe UI"/>
          <w:color w:val="006CE5"/>
          <w:szCs w:val="22"/>
          <w:lang w:val="fr-FR" w:eastAsia="ja-JP"/>
        </w:rPr>
        <w:t>,</w:t>
      </w:r>
      <w:r w:rsidR="00F9335D">
        <w:rPr>
          <w:rFonts w:ascii="Segoe UI" w:hAnsi="Segoe UI" w:cs="Segoe UI"/>
          <w:color w:val="006CE5"/>
          <w:szCs w:val="22"/>
          <w:lang w:val="fr-FR" w:eastAsia="ja-JP"/>
        </w:rPr>
        <w:t xml:space="preserve"> en raison du défaut de paiement</w:t>
      </w:r>
      <w:r w:rsidR="00BE5E98">
        <w:rPr>
          <w:rFonts w:ascii="Segoe UI" w:hAnsi="Segoe UI" w:cs="Segoe UI"/>
          <w:color w:val="006CE5"/>
          <w:szCs w:val="22"/>
          <w:lang w:val="fr-FR" w:eastAsia="ja-JP"/>
        </w:rPr>
        <w:t xml:space="preserve">. </w:t>
      </w:r>
      <w:r w:rsidR="003A56B6">
        <w:rPr>
          <w:rFonts w:ascii="Segoe UI" w:hAnsi="Segoe UI" w:cs="Segoe UI"/>
          <w:color w:val="006CE5"/>
          <w:szCs w:val="22"/>
          <w:lang w:val="fr-FR" w:eastAsia="ja-JP"/>
        </w:rPr>
        <w:t>N</w:t>
      </w:r>
      <w:r w:rsidR="00FB1918">
        <w:rPr>
          <w:rFonts w:ascii="Segoe UI" w:hAnsi="Segoe UI" w:cs="Segoe UI"/>
          <w:color w:val="006CE5"/>
          <w:szCs w:val="22"/>
          <w:lang w:val="fr-FR" w:eastAsia="ja-JP"/>
        </w:rPr>
        <w:t>o</w:t>
      </w:r>
      <w:r w:rsidR="00FE07F8">
        <w:rPr>
          <w:rFonts w:ascii="Segoe UI" w:hAnsi="Segoe UI" w:cs="Segoe UI"/>
          <w:color w:val="006CE5"/>
          <w:szCs w:val="22"/>
          <w:lang w:val="fr-FR" w:eastAsia="ja-JP"/>
        </w:rPr>
        <w:t xml:space="preserve">tre </w:t>
      </w:r>
      <w:r w:rsidR="003A56B6">
        <w:rPr>
          <w:rFonts w:ascii="Segoe UI" w:hAnsi="Segoe UI" w:cs="Segoe UI"/>
          <w:color w:val="006CE5"/>
          <w:szCs w:val="22"/>
          <w:lang w:val="fr-FR" w:eastAsia="ja-JP"/>
        </w:rPr>
        <w:t xml:space="preserve">stock d’IDE </w:t>
      </w:r>
      <w:r w:rsidR="00FE07F8">
        <w:rPr>
          <w:rFonts w:ascii="Segoe UI" w:hAnsi="Segoe UI" w:cs="Segoe UI"/>
          <w:color w:val="006CE5"/>
          <w:szCs w:val="22"/>
          <w:lang w:val="fr-FR" w:eastAsia="ja-JP"/>
        </w:rPr>
        <w:t>a</w:t>
      </w:r>
      <w:r w:rsidR="00FB1918">
        <w:rPr>
          <w:rFonts w:ascii="Segoe UI" w:hAnsi="Segoe UI" w:cs="Segoe UI"/>
          <w:color w:val="006CE5"/>
          <w:szCs w:val="22"/>
          <w:lang w:val="fr-FR" w:eastAsia="ja-JP"/>
        </w:rPr>
        <w:t xml:space="preserve"> augmenté </w:t>
      </w:r>
      <w:r w:rsidR="003A56B6">
        <w:rPr>
          <w:rFonts w:ascii="Segoe UI" w:hAnsi="Segoe UI" w:cs="Segoe UI"/>
          <w:color w:val="006CE5"/>
          <w:szCs w:val="22"/>
          <w:lang w:val="fr-FR" w:eastAsia="ja-JP"/>
        </w:rPr>
        <w:t>mais reste faible</w:t>
      </w:r>
      <w:r w:rsidR="006F6871" w:rsidRPr="005C5173">
        <w:rPr>
          <w:rFonts w:ascii="Segoe UI" w:hAnsi="Segoe UI" w:cs="Segoe UI"/>
          <w:color w:val="006CE5"/>
          <w:szCs w:val="22"/>
          <w:lang w:val="fr-FR" w:eastAsia="ja-JP"/>
        </w:rPr>
        <w:t>.</w:t>
      </w:r>
      <w:r w:rsidR="006F6871">
        <w:rPr>
          <w:rFonts w:ascii="Segoe UI" w:hAnsi="Segoe UI" w:cs="Segoe UI"/>
          <w:color w:val="006CE5"/>
          <w:szCs w:val="22"/>
          <w:lang w:val="fr-FR" w:eastAsia="ja-JP"/>
        </w:rPr>
        <w:t xml:space="preserve"> </w:t>
      </w:r>
      <w:r w:rsidR="0039138B">
        <w:rPr>
          <w:rFonts w:ascii="Segoe UI" w:hAnsi="Segoe UI" w:cs="Segoe UI"/>
          <w:color w:val="006CE5"/>
          <w:szCs w:val="22"/>
          <w:lang w:val="fr-FR" w:eastAsia="ja-JP"/>
        </w:rPr>
        <w:t xml:space="preserve">Pour </w:t>
      </w:r>
      <w:r w:rsidR="009977A1">
        <w:rPr>
          <w:rFonts w:ascii="Segoe UI" w:hAnsi="Segoe UI" w:cs="Segoe UI"/>
          <w:color w:val="006CE5"/>
          <w:szCs w:val="22"/>
          <w:lang w:val="fr-FR" w:eastAsia="ja-JP"/>
        </w:rPr>
        <w:t xml:space="preserve">2024, </w:t>
      </w:r>
      <w:r w:rsidR="00702149">
        <w:rPr>
          <w:rFonts w:ascii="Segoe UI" w:hAnsi="Segoe UI" w:cs="Segoe UI"/>
          <w:color w:val="006CE5"/>
          <w:szCs w:val="22"/>
          <w:lang w:val="fr-FR" w:eastAsia="ja-JP"/>
        </w:rPr>
        <w:t>grâce</w:t>
      </w:r>
      <w:r w:rsidR="009977A1">
        <w:rPr>
          <w:rFonts w:ascii="Segoe UI" w:hAnsi="Segoe UI" w:cs="Segoe UI"/>
          <w:color w:val="006CE5"/>
          <w:szCs w:val="22"/>
          <w:lang w:val="fr-FR" w:eastAsia="ja-JP"/>
        </w:rPr>
        <w:t xml:space="preserve"> à</w:t>
      </w:r>
      <w:r w:rsidR="00702149">
        <w:rPr>
          <w:rFonts w:ascii="Segoe UI" w:hAnsi="Segoe UI" w:cs="Segoe UI"/>
          <w:color w:val="006CE5"/>
          <w:szCs w:val="22"/>
          <w:lang w:val="fr-FR" w:eastAsia="ja-JP"/>
        </w:rPr>
        <w:t xml:space="preserve"> la</w:t>
      </w:r>
      <w:r w:rsidR="009977A1">
        <w:rPr>
          <w:rFonts w:ascii="Segoe UI" w:hAnsi="Segoe UI" w:cs="Segoe UI"/>
          <w:color w:val="006CE5"/>
          <w:szCs w:val="22"/>
          <w:lang w:val="fr-FR" w:eastAsia="ja-JP"/>
        </w:rPr>
        <w:t xml:space="preserve"> l</w:t>
      </w:r>
      <w:r w:rsidR="00702149">
        <w:rPr>
          <w:rFonts w:ascii="Segoe UI" w:hAnsi="Segoe UI" w:cs="Segoe UI"/>
          <w:color w:val="006CE5"/>
          <w:szCs w:val="22"/>
          <w:lang w:val="fr-FR" w:eastAsia="ja-JP"/>
        </w:rPr>
        <w:t>evée</w:t>
      </w:r>
      <w:r w:rsidR="009977A1">
        <w:rPr>
          <w:rFonts w:ascii="Segoe UI" w:hAnsi="Segoe UI" w:cs="Segoe UI"/>
          <w:color w:val="006CE5"/>
          <w:szCs w:val="22"/>
          <w:lang w:val="fr-FR" w:eastAsia="ja-JP"/>
        </w:rPr>
        <w:t xml:space="preserve"> des restrictions à l’</w:t>
      </w:r>
      <w:r w:rsidR="00702149">
        <w:rPr>
          <w:rFonts w:ascii="Segoe UI" w:hAnsi="Segoe UI" w:cs="Segoe UI"/>
          <w:color w:val="006CE5"/>
          <w:szCs w:val="22"/>
          <w:lang w:val="fr-FR" w:eastAsia="ja-JP"/>
        </w:rPr>
        <w:t>importation</w:t>
      </w:r>
      <w:r w:rsidR="009977A1">
        <w:rPr>
          <w:rFonts w:ascii="Segoe UI" w:hAnsi="Segoe UI" w:cs="Segoe UI"/>
          <w:color w:val="006CE5"/>
          <w:szCs w:val="22"/>
          <w:lang w:val="fr-FR" w:eastAsia="ja-JP"/>
        </w:rPr>
        <w:t xml:space="preserve"> et au retour de la croissance on peut s’</w:t>
      </w:r>
      <w:r w:rsidR="00702149">
        <w:rPr>
          <w:rFonts w:ascii="Segoe UI" w:hAnsi="Segoe UI" w:cs="Segoe UI"/>
          <w:color w:val="006CE5"/>
          <w:szCs w:val="22"/>
          <w:lang w:val="fr-FR" w:eastAsia="ja-JP"/>
        </w:rPr>
        <w:t>attendre</w:t>
      </w:r>
      <w:r w:rsidR="009977A1">
        <w:rPr>
          <w:rFonts w:ascii="Segoe UI" w:hAnsi="Segoe UI" w:cs="Segoe UI"/>
          <w:color w:val="006CE5"/>
          <w:szCs w:val="22"/>
          <w:lang w:val="fr-FR" w:eastAsia="ja-JP"/>
        </w:rPr>
        <w:t xml:space="preserve"> à une légère repr</w:t>
      </w:r>
      <w:r w:rsidR="00702149">
        <w:rPr>
          <w:rFonts w:ascii="Segoe UI" w:hAnsi="Segoe UI" w:cs="Segoe UI"/>
          <w:color w:val="006CE5"/>
          <w:szCs w:val="22"/>
          <w:lang w:val="fr-FR" w:eastAsia="ja-JP"/>
        </w:rPr>
        <w:t>ise</w:t>
      </w:r>
      <w:r w:rsidR="009977A1">
        <w:rPr>
          <w:rFonts w:ascii="Segoe UI" w:hAnsi="Segoe UI" w:cs="Segoe UI"/>
          <w:color w:val="006CE5"/>
          <w:szCs w:val="22"/>
          <w:lang w:val="fr-FR" w:eastAsia="ja-JP"/>
        </w:rPr>
        <w:t xml:space="preserve"> de nos </w:t>
      </w:r>
      <w:r w:rsidR="003A56B6">
        <w:rPr>
          <w:rFonts w:ascii="Segoe UI" w:hAnsi="Segoe UI" w:cs="Segoe UI"/>
          <w:color w:val="006CE5"/>
          <w:szCs w:val="22"/>
          <w:lang w:val="fr-FR" w:eastAsia="ja-JP"/>
        </w:rPr>
        <w:t>exportations</w:t>
      </w:r>
      <w:r w:rsidR="009977A1">
        <w:rPr>
          <w:rFonts w:ascii="Segoe UI" w:hAnsi="Segoe UI" w:cs="Segoe UI"/>
          <w:color w:val="006CE5"/>
          <w:szCs w:val="22"/>
          <w:lang w:val="fr-FR" w:eastAsia="ja-JP"/>
        </w:rPr>
        <w:t>.</w:t>
      </w:r>
      <w:r w:rsidR="00374161">
        <w:rPr>
          <w:rFonts w:ascii="Segoe UI" w:hAnsi="Segoe UI" w:cs="Segoe UI"/>
          <w:color w:val="006CE5"/>
          <w:szCs w:val="22"/>
          <w:lang w:val="fr-FR" w:eastAsia="ja-JP"/>
        </w:rPr>
        <w:t xml:space="preserve"> </w:t>
      </w:r>
      <w:r w:rsidR="009977A1">
        <w:rPr>
          <w:rFonts w:ascii="Segoe UI" w:hAnsi="Segoe UI" w:cs="Segoe UI"/>
          <w:color w:val="006CE5"/>
          <w:szCs w:val="22"/>
          <w:lang w:val="fr-FR" w:eastAsia="ja-JP"/>
        </w:rPr>
        <w:t xml:space="preserve"> </w:t>
      </w:r>
      <w:r w:rsidR="00374161">
        <w:rPr>
          <w:rFonts w:ascii="Segoe UI" w:hAnsi="Segoe UI" w:cs="Segoe UI"/>
          <w:color w:val="006CE5"/>
          <w:szCs w:val="22"/>
          <w:lang w:val="fr-FR" w:eastAsia="ja-JP"/>
        </w:rPr>
        <w:t xml:space="preserve"> </w:t>
      </w:r>
    </w:p>
    <w:p w14:paraId="4578D2BD" w14:textId="77777777" w:rsidR="00904EBC" w:rsidRPr="005C5173" w:rsidRDefault="004432FE" w:rsidP="00ED108C">
      <w:pPr>
        <w:rPr>
          <w:rFonts w:ascii="Segoe UI" w:eastAsia="Times New Roman" w:hAnsi="Segoe UI" w:cs="Segoe UI"/>
          <w:color w:val="000091"/>
          <w:lang w:eastAsia="fr-FR"/>
        </w:rPr>
      </w:pPr>
      <w:r w:rsidRPr="005C5173">
        <w:rPr>
          <w:rFonts w:ascii="Segoe UI" w:hAnsi="Segoe UI" w:cs="Segoe UI"/>
          <w:noProof/>
          <w:color w:val="000091"/>
          <w:lang w:eastAsia="fr-FR"/>
        </w:rPr>
        <mc:AlternateContent>
          <mc:Choice Requires="wps">
            <w:drawing>
              <wp:inline distT="0" distB="0" distL="0" distR="0" wp14:anchorId="632ABCAD" wp14:editId="519BDF88">
                <wp:extent cx="6702949" cy="299720"/>
                <wp:effectExtent l="0" t="0" r="3175" b="5080"/>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2949" cy="299720"/>
                        </a:xfrm>
                        <a:prstGeom prst="rect">
                          <a:avLst/>
                        </a:prstGeom>
                        <a:solidFill>
                          <a:srgbClr val="006CE5"/>
                        </a:solidFill>
                        <a:ln w="9525">
                          <a:noFill/>
                          <a:miter lim="800000"/>
                          <a:headEnd/>
                          <a:tailEnd/>
                        </a:ln>
                      </wps:spPr>
                      <wps:txbx>
                        <w:txbxContent>
                          <w:p w14:paraId="23724BD0" w14:textId="3CD37FDD" w:rsidR="004432FE" w:rsidRPr="005C0D07" w:rsidRDefault="0084263B" w:rsidP="004432FE">
                            <w:pPr>
                              <w:rPr>
                                <w:rFonts w:ascii="Segoe UI" w:hAnsi="Segoe UI" w:cs="Segoe UI"/>
                                <w:color w:val="000091"/>
                                <w:sz w:val="24"/>
                                <w:szCs w:val="24"/>
                              </w:rPr>
                            </w:pPr>
                            <w:r>
                              <w:rPr>
                                <w:rFonts w:ascii="Segoe UI" w:hAnsi="Segoe UI" w:cs="Segoe UI"/>
                                <w:color w:val="FFFFFF" w:themeColor="background1"/>
                                <w:sz w:val="24"/>
                                <w:szCs w:val="24"/>
                              </w:rPr>
                              <w:t>I</w:t>
                            </w:r>
                            <w:r w:rsidR="00321E98">
                              <w:rPr>
                                <w:rFonts w:ascii="Segoe UI" w:hAnsi="Segoe UI" w:cs="Segoe UI"/>
                                <w:color w:val="FFFFFF" w:themeColor="background1"/>
                                <w:sz w:val="24"/>
                                <w:szCs w:val="24"/>
                              </w:rPr>
                              <w:t>-</w:t>
                            </w:r>
                            <w:r>
                              <w:rPr>
                                <w:rFonts w:ascii="Segoe UI" w:hAnsi="Segoe UI" w:cs="Segoe UI"/>
                                <w:color w:val="FFFFFF" w:themeColor="background1"/>
                                <w:sz w:val="24"/>
                                <w:szCs w:val="24"/>
                              </w:rPr>
                              <w:t xml:space="preserve"> </w:t>
                            </w:r>
                            <w:r w:rsidR="001B02D5">
                              <w:rPr>
                                <w:rFonts w:ascii="Segoe UI" w:hAnsi="Segoe UI" w:cs="Segoe UI"/>
                                <w:color w:val="FFFFFF" w:themeColor="background1"/>
                                <w:sz w:val="24"/>
                                <w:szCs w:val="24"/>
                              </w:rPr>
                              <w:t>Des é</w:t>
                            </w:r>
                            <w:r w:rsidR="00EF28B2">
                              <w:rPr>
                                <w:rFonts w:ascii="Segoe UI" w:hAnsi="Segoe UI" w:cs="Segoe UI"/>
                                <w:color w:val="FFFFFF" w:themeColor="background1"/>
                                <w:sz w:val="24"/>
                                <w:szCs w:val="24"/>
                              </w:rPr>
                              <w:t>changes commerciaux</w:t>
                            </w:r>
                            <w:r>
                              <w:rPr>
                                <w:rFonts w:ascii="Segoe UI" w:hAnsi="Segoe UI" w:cs="Segoe UI"/>
                                <w:color w:val="FFFFFF" w:themeColor="background1"/>
                                <w:sz w:val="24"/>
                                <w:szCs w:val="24"/>
                              </w:rPr>
                              <w:t> </w:t>
                            </w:r>
                            <w:r w:rsidR="001B02D5">
                              <w:rPr>
                                <w:rFonts w:ascii="Segoe UI" w:hAnsi="Segoe UI" w:cs="Segoe UI"/>
                                <w:color w:val="FFFFFF" w:themeColor="background1"/>
                                <w:sz w:val="24"/>
                                <w:szCs w:val="24"/>
                              </w:rPr>
                              <w:t>déficitaires</w:t>
                            </w:r>
                            <w:r w:rsidR="001834DF">
                              <w:rPr>
                                <w:rFonts w:ascii="Segoe UI" w:hAnsi="Segoe UI" w:cs="Segoe UI"/>
                                <w:color w:val="FFFFFF" w:themeColor="background1"/>
                                <w:sz w:val="24"/>
                                <w:szCs w:val="24"/>
                              </w:rPr>
                              <w:t xml:space="preserve"> pour les biens et excédentaires pour les services</w:t>
                            </w:r>
                          </w:p>
                          <w:p w14:paraId="72D332B7" w14:textId="77777777" w:rsidR="00904EBC" w:rsidRPr="00492C67" w:rsidRDefault="00904EBC" w:rsidP="004432FE">
                            <w:pPr>
                              <w:rPr>
                                <w:rFonts w:ascii="Segoe UI Historic" w:hAnsi="Segoe UI Historic" w:cs="Segoe UI Historic"/>
                                <w:color w:val="FFFFFF" w:themeColor="background1"/>
                                <w:sz w:val="24"/>
                                <w:szCs w:val="24"/>
                              </w:rPr>
                            </w:pPr>
                          </w:p>
                        </w:txbxContent>
                      </wps:txbx>
                      <wps:bodyPr rot="0" vert="horz" wrap="square" lIns="91440" tIns="45720" rIns="91440" bIns="45720" anchor="t" anchorCtr="0">
                        <a:noAutofit/>
                      </wps:bodyPr>
                    </wps:wsp>
                  </a:graphicData>
                </a:graphic>
              </wp:inline>
            </w:drawing>
          </mc:Choice>
          <mc:Fallback>
            <w:pict>
              <v:shapetype w14:anchorId="632ABCAD" id="_x0000_t202" coordsize="21600,21600" o:spt="202" path="m,l,21600r21600,l21600,xe">
                <v:stroke joinstyle="miter"/>
                <v:path gradientshapeok="t" o:connecttype="rect"/>
              </v:shapetype>
              <v:shape id="Zone de texte 2" o:spid="_x0000_s1026" type="#_x0000_t202" style="width:527.8pt;height:2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" fillcolor="#006ce5" stroked="f">
                <v:textbox>
                  <w:txbxContent>
                    <w:p w14:paraId="23724BD0" w14:textId="3CD37FDD" w:rsidR="004432FE" w:rsidRPr="005C0D07" w:rsidRDefault="0084263B" w:rsidP="004432FE">
                      <w:pPr>
                        <w:rPr>
                          <w:rFonts w:ascii="Segoe UI" w:hAnsi="Segoe UI" w:cs="Segoe UI"/>
                          <w:color w:val="000091"/>
                          <w:sz w:val="24"/>
                          <w:szCs w:val="24"/>
                        </w:rPr>
                      </w:pPr>
                      <w:r>
                        <w:rPr>
                          <w:rFonts w:ascii="Segoe UI" w:hAnsi="Segoe UI" w:cs="Segoe UI"/>
                          <w:color w:val="FFFFFF" w:themeColor="background1"/>
                          <w:sz w:val="24"/>
                          <w:szCs w:val="24"/>
                        </w:rPr>
                        <w:t>I</w:t>
                      </w:r>
                      <w:r w:rsidR="00321E98">
                        <w:rPr>
                          <w:rFonts w:ascii="Segoe UI" w:hAnsi="Segoe UI" w:cs="Segoe UI"/>
                          <w:color w:val="FFFFFF" w:themeColor="background1"/>
                          <w:sz w:val="24"/>
                          <w:szCs w:val="24"/>
                        </w:rPr>
                        <w:t>-</w:t>
                      </w:r>
                      <w:r>
                        <w:rPr>
                          <w:rFonts w:ascii="Segoe UI" w:hAnsi="Segoe UI" w:cs="Segoe UI"/>
                          <w:color w:val="FFFFFF" w:themeColor="background1"/>
                          <w:sz w:val="24"/>
                          <w:szCs w:val="24"/>
                        </w:rPr>
                        <w:t xml:space="preserve"> </w:t>
                      </w:r>
                      <w:r w:rsidR="001B02D5">
                        <w:rPr>
                          <w:rFonts w:ascii="Segoe UI" w:hAnsi="Segoe UI" w:cs="Segoe UI"/>
                          <w:color w:val="FFFFFF" w:themeColor="background1"/>
                          <w:sz w:val="24"/>
                          <w:szCs w:val="24"/>
                        </w:rPr>
                        <w:t>Des é</w:t>
                      </w:r>
                      <w:r w:rsidR="00EF28B2">
                        <w:rPr>
                          <w:rFonts w:ascii="Segoe UI" w:hAnsi="Segoe UI" w:cs="Segoe UI"/>
                          <w:color w:val="FFFFFF" w:themeColor="background1"/>
                          <w:sz w:val="24"/>
                          <w:szCs w:val="24"/>
                        </w:rPr>
                        <w:t>changes commerciaux</w:t>
                      </w:r>
                      <w:r>
                        <w:rPr>
                          <w:rFonts w:ascii="Segoe UI" w:hAnsi="Segoe UI" w:cs="Segoe UI"/>
                          <w:color w:val="FFFFFF" w:themeColor="background1"/>
                          <w:sz w:val="24"/>
                          <w:szCs w:val="24"/>
                        </w:rPr>
                        <w:t> </w:t>
                      </w:r>
                      <w:r w:rsidR="001B02D5">
                        <w:rPr>
                          <w:rFonts w:ascii="Segoe UI" w:hAnsi="Segoe UI" w:cs="Segoe UI"/>
                          <w:color w:val="FFFFFF" w:themeColor="background1"/>
                          <w:sz w:val="24"/>
                          <w:szCs w:val="24"/>
                        </w:rPr>
                        <w:t>déficitaires</w:t>
                      </w:r>
                      <w:r w:rsidR="001834DF">
                        <w:rPr>
                          <w:rFonts w:ascii="Segoe UI" w:hAnsi="Segoe UI" w:cs="Segoe UI"/>
                          <w:color w:val="FFFFFF" w:themeColor="background1"/>
                          <w:sz w:val="24"/>
                          <w:szCs w:val="24"/>
                        </w:rPr>
                        <w:t xml:space="preserve"> pour les biens et excédentaires pour les services</w:t>
                      </w:r>
                    </w:p>
                    <w:p w14:paraId="72D332B7" w14:textId="77777777" w:rsidR="00904EBC" w:rsidRPr="00492C67" w:rsidRDefault="00904EBC" w:rsidP="004432FE">
                      <w:pPr>
                        <w:rPr>
                          <w:rFonts w:ascii="Segoe UI Historic" w:hAnsi="Segoe UI Historic" w:cs="Segoe UI Historic"/>
                          <w:color w:val="FFFFFF" w:themeColor="background1"/>
                          <w:sz w:val="24"/>
                          <w:szCs w:val="24"/>
                        </w:rPr>
                      </w:pPr>
                    </w:p>
                  </w:txbxContent>
                </v:textbox>
                <w10:anchorlock/>
              </v:shape>
            </w:pict>
          </mc:Fallback>
        </mc:AlternateContent>
      </w:r>
      <w:r w:rsidRPr="005C5173">
        <w:rPr>
          <w:rFonts w:ascii="Segoe UI" w:eastAsia="Times New Roman" w:hAnsi="Segoe UI" w:cs="Segoe UI"/>
          <w:color w:val="000091"/>
          <w:lang w:eastAsia="fr-FR"/>
        </w:rPr>
        <w:t xml:space="preserve"> </w:t>
      </w:r>
    </w:p>
    <w:p w14:paraId="3829B1A9" w14:textId="5B8E3D4E" w:rsidR="009E4B3D" w:rsidRDefault="003D28AA" w:rsidP="00AA24A3">
      <w:pPr>
        <w:jc w:val="both"/>
        <w:rPr>
          <w:rFonts w:ascii="Segoe UI" w:eastAsia="SimSun" w:hAnsi="Segoe UI" w:cs="Segoe UI"/>
          <w:color w:val="000000" w:themeColor="text1"/>
          <w:sz w:val="20"/>
          <w:lang w:eastAsia="ja-JP"/>
        </w:rPr>
      </w:pPr>
      <w:r>
        <w:rPr>
          <w:rFonts w:ascii="Segoe UI" w:eastAsia="SimSun" w:hAnsi="Segoe UI" w:cs="Segoe UI"/>
          <w:b/>
          <w:bCs/>
          <w:color w:val="000000" w:themeColor="text1"/>
          <w:sz w:val="20"/>
          <w:lang w:eastAsia="ja-JP"/>
        </w:rPr>
        <w:t xml:space="preserve">Selon les douanes françaises, </w:t>
      </w:r>
      <w:r>
        <w:rPr>
          <w:rFonts w:ascii="Segoe UI" w:eastAsia="SimSun" w:hAnsi="Segoe UI" w:cs="Segoe UI"/>
          <w:color w:val="000000" w:themeColor="text1"/>
          <w:sz w:val="20"/>
          <w:lang w:eastAsia="ja-JP"/>
        </w:rPr>
        <w:t>après sept années de dégradation continue qui l’avait porté à un niveau record en 2022 (-435 M€)</w:t>
      </w:r>
      <w:r w:rsidR="0084263B" w:rsidRPr="00511E22">
        <w:rPr>
          <w:rFonts w:ascii="Segoe UI" w:eastAsia="SimSun" w:hAnsi="Segoe UI" w:cs="Segoe UI"/>
          <w:b/>
          <w:bCs/>
          <w:color w:val="000000" w:themeColor="text1"/>
          <w:sz w:val="20"/>
          <w:lang w:eastAsia="ja-JP"/>
        </w:rPr>
        <w:t xml:space="preserve">, </w:t>
      </w:r>
      <w:r w:rsidR="00267CAC">
        <w:rPr>
          <w:rFonts w:ascii="Segoe UI" w:eastAsia="SimSun" w:hAnsi="Segoe UI" w:cs="Segoe UI"/>
          <w:b/>
          <w:bCs/>
          <w:color w:val="000000" w:themeColor="text1"/>
          <w:sz w:val="20"/>
          <w:lang w:eastAsia="ja-JP"/>
        </w:rPr>
        <w:t>notre</w:t>
      </w:r>
      <w:r w:rsidR="0084263B" w:rsidRPr="00511E22">
        <w:rPr>
          <w:rFonts w:ascii="Segoe UI" w:eastAsia="SimSun" w:hAnsi="Segoe UI" w:cs="Segoe UI"/>
          <w:b/>
          <w:bCs/>
          <w:color w:val="000000" w:themeColor="text1"/>
          <w:sz w:val="20"/>
          <w:lang w:eastAsia="ja-JP"/>
        </w:rPr>
        <w:t xml:space="preserve"> déficit bilatéral </w:t>
      </w:r>
      <w:r w:rsidR="00EF28B2">
        <w:rPr>
          <w:rFonts w:ascii="Segoe UI" w:eastAsia="SimSun" w:hAnsi="Segoe UI" w:cs="Segoe UI"/>
          <w:b/>
          <w:bCs/>
          <w:color w:val="000000" w:themeColor="text1"/>
          <w:sz w:val="20"/>
          <w:lang w:eastAsia="ja-JP"/>
        </w:rPr>
        <w:t xml:space="preserve">du commerce de biens </w:t>
      </w:r>
      <w:r w:rsidR="0084263B" w:rsidRPr="00511E22">
        <w:rPr>
          <w:rFonts w:ascii="Segoe UI" w:eastAsia="SimSun" w:hAnsi="Segoe UI" w:cs="Segoe UI"/>
          <w:b/>
          <w:bCs/>
          <w:color w:val="000000" w:themeColor="text1"/>
          <w:sz w:val="20"/>
          <w:lang w:eastAsia="ja-JP"/>
        </w:rPr>
        <w:t xml:space="preserve">s’est </w:t>
      </w:r>
      <w:r w:rsidR="00D4751F">
        <w:rPr>
          <w:rFonts w:ascii="Segoe UI" w:eastAsia="SimSun" w:hAnsi="Segoe UI" w:cs="Segoe UI"/>
          <w:b/>
          <w:bCs/>
          <w:color w:val="000000" w:themeColor="text1"/>
          <w:sz w:val="20"/>
          <w:lang w:eastAsia="ja-JP"/>
        </w:rPr>
        <w:t>contracté sensiblement</w:t>
      </w:r>
      <w:r>
        <w:rPr>
          <w:rFonts w:ascii="Segoe UI" w:eastAsia="SimSun" w:hAnsi="Segoe UI" w:cs="Segoe UI"/>
          <w:b/>
          <w:bCs/>
          <w:color w:val="000000" w:themeColor="text1"/>
          <w:sz w:val="20"/>
          <w:lang w:eastAsia="ja-JP"/>
        </w:rPr>
        <w:t xml:space="preserve"> en 2023</w:t>
      </w:r>
      <w:r w:rsidR="00D4751F">
        <w:rPr>
          <w:rFonts w:ascii="Segoe UI" w:eastAsia="SimSun" w:hAnsi="Segoe UI" w:cs="Segoe UI"/>
          <w:b/>
          <w:bCs/>
          <w:color w:val="000000" w:themeColor="text1"/>
          <w:sz w:val="20"/>
          <w:lang w:eastAsia="ja-JP"/>
        </w:rPr>
        <w:t xml:space="preserve"> (-28</w:t>
      </w:r>
      <w:r w:rsidR="0084263B" w:rsidRPr="00511E22">
        <w:rPr>
          <w:rFonts w:ascii="Segoe UI" w:eastAsia="SimSun" w:hAnsi="Segoe UI" w:cs="Segoe UI"/>
          <w:b/>
          <w:bCs/>
          <w:color w:val="000000" w:themeColor="text1"/>
          <w:sz w:val="20"/>
          <w:lang w:eastAsia="ja-JP"/>
        </w:rPr>
        <w:t>%)</w:t>
      </w:r>
      <w:r w:rsidR="0084263B" w:rsidRPr="0084263B">
        <w:rPr>
          <w:rFonts w:ascii="Segoe UI" w:eastAsia="SimSun" w:hAnsi="Segoe UI" w:cs="Segoe UI"/>
          <w:color w:val="000000" w:themeColor="text1"/>
          <w:sz w:val="20"/>
          <w:lang w:eastAsia="ja-JP"/>
        </w:rPr>
        <w:t xml:space="preserve"> </w:t>
      </w:r>
      <w:r w:rsidR="0084263B" w:rsidRPr="001D6BE7">
        <w:rPr>
          <w:rFonts w:ascii="Segoe UI" w:eastAsia="SimSun" w:hAnsi="Segoe UI" w:cs="Segoe UI"/>
          <w:b/>
          <w:bCs/>
          <w:color w:val="000000" w:themeColor="text1"/>
          <w:sz w:val="20"/>
          <w:lang w:eastAsia="ja-JP"/>
        </w:rPr>
        <w:t>pour atteindre</w:t>
      </w:r>
      <w:r w:rsidR="00171259" w:rsidRPr="001D6BE7">
        <w:rPr>
          <w:rFonts w:ascii="Segoe UI" w:eastAsia="SimSun" w:hAnsi="Segoe UI" w:cs="Segoe UI"/>
          <w:b/>
          <w:bCs/>
          <w:color w:val="000000" w:themeColor="text1"/>
          <w:sz w:val="20"/>
          <w:lang w:eastAsia="ja-JP"/>
        </w:rPr>
        <w:t xml:space="preserve"> 315</w:t>
      </w:r>
      <w:r w:rsidR="0084263B" w:rsidRPr="001D6BE7">
        <w:rPr>
          <w:rFonts w:ascii="Segoe UI" w:eastAsia="SimSun" w:hAnsi="Segoe UI" w:cs="Segoe UI"/>
          <w:b/>
          <w:bCs/>
          <w:color w:val="000000" w:themeColor="text1"/>
          <w:sz w:val="20"/>
          <w:lang w:eastAsia="ja-JP"/>
        </w:rPr>
        <w:t xml:space="preserve"> M</w:t>
      </w:r>
      <w:r w:rsidR="00593838" w:rsidRPr="001D6BE7">
        <w:rPr>
          <w:rFonts w:ascii="Segoe UI" w:eastAsia="SimSun" w:hAnsi="Segoe UI" w:cs="Segoe UI"/>
          <w:b/>
          <w:bCs/>
          <w:color w:val="000000" w:themeColor="text1"/>
          <w:sz w:val="20"/>
          <w:lang w:eastAsia="ja-JP"/>
        </w:rPr>
        <w:t>€</w:t>
      </w:r>
      <w:r w:rsidR="00171259">
        <w:rPr>
          <w:rFonts w:ascii="Segoe UI" w:eastAsia="SimSun" w:hAnsi="Segoe UI" w:cs="Segoe UI"/>
          <w:color w:val="000000" w:themeColor="text1"/>
          <w:sz w:val="20"/>
          <w:lang w:eastAsia="ja-JP"/>
        </w:rPr>
        <w:t xml:space="preserve">. Cette amélioration s’explique par la </w:t>
      </w:r>
      <w:r w:rsidR="009E4B3D">
        <w:rPr>
          <w:rFonts w:ascii="Segoe UI" w:eastAsia="SimSun" w:hAnsi="Segoe UI" w:cs="Segoe UI"/>
          <w:color w:val="000000" w:themeColor="text1"/>
          <w:sz w:val="20"/>
          <w:lang w:eastAsia="ja-JP"/>
        </w:rPr>
        <w:t>conjonction</w:t>
      </w:r>
      <w:r w:rsidR="00171259">
        <w:rPr>
          <w:rFonts w:ascii="Segoe UI" w:eastAsia="SimSun" w:hAnsi="Segoe UI" w:cs="Segoe UI"/>
          <w:color w:val="000000" w:themeColor="text1"/>
          <w:sz w:val="20"/>
          <w:lang w:eastAsia="ja-JP"/>
        </w:rPr>
        <w:t xml:space="preserve"> d</w:t>
      </w:r>
      <w:r w:rsidR="001D6BE7">
        <w:rPr>
          <w:rFonts w:ascii="Segoe UI" w:eastAsia="SimSun" w:hAnsi="Segoe UI" w:cs="Segoe UI"/>
          <w:color w:val="000000" w:themeColor="text1"/>
          <w:sz w:val="20"/>
          <w:lang w:eastAsia="ja-JP"/>
        </w:rPr>
        <w:t>e la</w:t>
      </w:r>
      <w:r w:rsidR="00171259">
        <w:rPr>
          <w:rFonts w:ascii="Segoe UI" w:eastAsia="SimSun" w:hAnsi="Segoe UI" w:cs="Segoe UI"/>
          <w:color w:val="000000" w:themeColor="text1"/>
          <w:sz w:val="20"/>
          <w:lang w:eastAsia="ja-JP"/>
        </w:rPr>
        <w:t xml:space="preserve"> forte baisse de nos </w:t>
      </w:r>
      <w:r w:rsidR="009E4B3D">
        <w:rPr>
          <w:rFonts w:ascii="Segoe UI" w:eastAsia="SimSun" w:hAnsi="Segoe UI" w:cs="Segoe UI"/>
          <w:color w:val="000000" w:themeColor="text1"/>
          <w:sz w:val="20"/>
          <w:lang w:eastAsia="ja-JP"/>
        </w:rPr>
        <w:t>importations</w:t>
      </w:r>
      <w:r w:rsidR="00171259">
        <w:rPr>
          <w:rFonts w:ascii="Segoe UI" w:eastAsia="SimSun" w:hAnsi="Segoe UI" w:cs="Segoe UI"/>
          <w:color w:val="000000" w:themeColor="text1"/>
          <w:sz w:val="20"/>
          <w:lang w:eastAsia="ja-JP"/>
        </w:rPr>
        <w:t xml:space="preserve"> (-12%) en </w:t>
      </w:r>
      <w:r w:rsidR="009E4B3D">
        <w:rPr>
          <w:rFonts w:ascii="Segoe UI" w:eastAsia="SimSun" w:hAnsi="Segoe UI" w:cs="Segoe UI"/>
          <w:color w:val="000000" w:themeColor="text1"/>
          <w:sz w:val="20"/>
          <w:lang w:eastAsia="ja-JP"/>
        </w:rPr>
        <w:t>provenance</w:t>
      </w:r>
      <w:r w:rsidR="00171259">
        <w:rPr>
          <w:rFonts w:ascii="Segoe UI" w:eastAsia="SimSun" w:hAnsi="Segoe UI" w:cs="Segoe UI"/>
          <w:color w:val="000000" w:themeColor="text1"/>
          <w:sz w:val="20"/>
          <w:lang w:eastAsia="ja-JP"/>
        </w:rPr>
        <w:t xml:space="preserve"> de Sri Lanka induite par le </w:t>
      </w:r>
      <w:r w:rsidR="009E4B3D">
        <w:rPr>
          <w:rFonts w:ascii="Segoe UI" w:eastAsia="SimSun" w:hAnsi="Segoe UI" w:cs="Segoe UI"/>
          <w:color w:val="000000" w:themeColor="text1"/>
          <w:sz w:val="20"/>
          <w:lang w:eastAsia="ja-JP"/>
        </w:rPr>
        <w:t>ralentissement</w:t>
      </w:r>
      <w:r w:rsidR="00171259">
        <w:rPr>
          <w:rFonts w:ascii="Segoe UI" w:eastAsia="SimSun" w:hAnsi="Segoe UI" w:cs="Segoe UI"/>
          <w:color w:val="000000" w:themeColor="text1"/>
          <w:sz w:val="20"/>
          <w:lang w:eastAsia="ja-JP"/>
        </w:rPr>
        <w:t xml:space="preserve"> de l’</w:t>
      </w:r>
      <w:r w:rsidR="009E4B3D">
        <w:rPr>
          <w:rFonts w:ascii="Segoe UI" w:eastAsia="SimSun" w:hAnsi="Segoe UI" w:cs="Segoe UI"/>
          <w:color w:val="000000" w:themeColor="text1"/>
          <w:sz w:val="20"/>
          <w:lang w:eastAsia="ja-JP"/>
        </w:rPr>
        <w:t>activité</w:t>
      </w:r>
      <w:r w:rsidR="00171259">
        <w:rPr>
          <w:rFonts w:ascii="Segoe UI" w:eastAsia="SimSun" w:hAnsi="Segoe UI" w:cs="Segoe UI"/>
          <w:color w:val="000000" w:themeColor="text1"/>
          <w:sz w:val="20"/>
          <w:lang w:eastAsia="ja-JP"/>
        </w:rPr>
        <w:t xml:space="preserve"> en France et par l</w:t>
      </w:r>
      <w:r w:rsidR="005674B4">
        <w:rPr>
          <w:rFonts w:ascii="Segoe UI" w:eastAsia="SimSun" w:hAnsi="Segoe UI" w:cs="Segoe UI"/>
          <w:color w:val="000000" w:themeColor="text1"/>
          <w:sz w:val="20"/>
          <w:lang w:eastAsia="ja-JP"/>
        </w:rPr>
        <w:t>e rebond</w:t>
      </w:r>
      <w:r w:rsidR="00171259">
        <w:rPr>
          <w:rFonts w:ascii="Segoe UI" w:eastAsia="SimSun" w:hAnsi="Segoe UI" w:cs="Segoe UI"/>
          <w:color w:val="000000" w:themeColor="text1"/>
          <w:sz w:val="20"/>
          <w:lang w:eastAsia="ja-JP"/>
        </w:rPr>
        <w:t xml:space="preserve"> de nos exportations </w:t>
      </w:r>
      <w:r w:rsidR="009E4B3D">
        <w:rPr>
          <w:rFonts w:ascii="Segoe UI" w:eastAsia="SimSun" w:hAnsi="Segoe UI" w:cs="Segoe UI"/>
          <w:color w:val="000000" w:themeColor="text1"/>
          <w:sz w:val="20"/>
          <w:lang w:eastAsia="ja-JP"/>
        </w:rPr>
        <w:t>(</w:t>
      </w:r>
      <w:r w:rsidR="0015679E">
        <w:rPr>
          <w:rFonts w:ascii="Segoe UI" w:eastAsia="SimSun" w:hAnsi="Segoe UI" w:cs="Segoe UI"/>
          <w:color w:val="000000" w:themeColor="text1"/>
          <w:sz w:val="20"/>
          <w:lang w:eastAsia="ja-JP"/>
        </w:rPr>
        <w:t>+</w:t>
      </w:r>
      <w:r w:rsidR="009E4B3D">
        <w:rPr>
          <w:rFonts w:ascii="Segoe UI" w:eastAsia="SimSun" w:hAnsi="Segoe UI" w:cs="Segoe UI"/>
          <w:color w:val="000000" w:themeColor="text1"/>
          <w:sz w:val="20"/>
          <w:lang w:eastAsia="ja-JP"/>
        </w:rPr>
        <w:t xml:space="preserve">72%) </w:t>
      </w:r>
      <w:r>
        <w:rPr>
          <w:rFonts w:ascii="Segoe UI" w:eastAsia="SimSun" w:hAnsi="Segoe UI" w:cs="Segoe UI"/>
          <w:color w:val="000000" w:themeColor="text1"/>
          <w:sz w:val="20"/>
          <w:lang w:eastAsia="ja-JP"/>
        </w:rPr>
        <w:t>induit</w:t>
      </w:r>
      <w:r w:rsidR="009E4B3D">
        <w:rPr>
          <w:rFonts w:ascii="Segoe UI" w:eastAsia="SimSun" w:hAnsi="Segoe UI" w:cs="Segoe UI"/>
          <w:color w:val="000000" w:themeColor="text1"/>
          <w:sz w:val="20"/>
          <w:lang w:eastAsia="ja-JP"/>
        </w:rPr>
        <w:t xml:space="preserve"> quasi-</w:t>
      </w:r>
      <w:r w:rsidR="005674B4">
        <w:rPr>
          <w:rFonts w:ascii="Segoe UI" w:eastAsia="SimSun" w:hAnsi="Segoe UI" w:cs="Segoe UI"/>
          <w:color w:val="000000" w:themeColor="text1"/>
          <w:sz w:val="20"/>
          <w:lang w:eastAsia="ja-JP"/>
        </w:rPr>
        <w:t>exclusivement</w:t>
      </w:r>
      <w:r w:rsidR="009E4B3D">
        <w:rPr>
          <w:rFonts w:ascii="Segoe UI" w:eastAsia="SimSun" w:hAnsi="Segoe UI" w:cs="Segoe UI"/>
          <w:color w:val="000000" w:themeColor="text1"/>
          <w:sz w:val="20"/>
          <w:lang w:eastAsia="ja-JP"/>
        </w:rPr>
        <w:t xml:space="preserve"> par </w:t>
      </w:r>
      <w:r w:rsidR="001D6BE7">
        <w:rPr>
          <w:rFonts w:ascii="Segoe UI" w:eastAsia="SimSun" w:hAnsi="Segoe UI" w:cs="Segoe UI"/>
          <w:color w:val="000000" w:themeColor="text1"/>
          <w:sz w:val="20"/>
          <w:lang w:eastAsia="ja-JP"/>
        </w:rPr>
        <w:t>nos</w:t>
      </w:r>
      <w:r w:rsidR="009E4B3D">
        <w:rPr>
          <w:rFonts w:ascii="Segoe UI" w:eastAsia="SimSun" w:hAnsi="Segoe UI" w:cs="Segoe UI"/>
          <w:color w:val="000000" w:themeColor="text1"/>
          <w:sz w:val="20"/>
          <w:lang w:eastAsia="ja-JP"/>
        </w:rPr>
        <w:t xml:space="preserve"> ventes de moteur</w:t>
      </w:r>
      <w:r w:rsidR="00170D33">
        <w:rPr>
          <w:rFonts w:ascii="Segoe UI" w:eastAsia="SimSun" w:hAnsi="Segoe UI" w:cs="Segoe UI"/>
          <w:color w:val="000000" w:themeColor="text1"/>
          <w:sz w:val="20"/>
          <w:lang w:eastAsia="ja-JP"/>
        </w:rPr>
        <w:t>s</w:t>
      </w:r>
      <w:r w:rsidR="009E4B3D">
        <w:rPr>
          <w:rFonts w:ascii="Segoe UI" w:eastAsia="SimSun" w:hAnsi="Segoe UI" w:cs="Segoe UI"/>
          <w:color w:val="000000" w:themeColor="text1"/>
          <w:sz w:val="20"/>
          <w:lang w:eastAsia="ja-JP"/>
        </w:rPr>
        <w:t xml:space="preserve"> d’avion. </w:t>
      </w:r>
    </w:p>
    <w:p w14:paraId="2C02A9F7" w14:textId="2253ED11" w:rsidR="00273922" w:rsidRPr="00BD671A" w:rsidRDefault="00B54764" w:rsidP="00AA24A3">
      <w:pPr>
        <w:jc w:val="both"/>
        <w:rPr>
          <w:rFonts w:ascii="Segoe UI" w:eastAsia="SimSun" w:hAnsi="Segoe UI" w:cs="Segoe UI"/>
          <w:b/>
          <w:bCs/>
          <w:color w:val="000000" w:themeColor="text1"/>
          <w:sz w:val="20"/>
          <w:lang w:eastAsia="ja-JP"/>
        </w:rPr>
      </w:pPr>
      <w:r w:rsidRPr="00511E22">
        <w:rPr>
          <w:rFonts w:ascii="Segoe UI" w:eastAsia="SimSun" w:hAnsi="Segoe UI" w:cs="Segoe UI"/>
          <w:b/>
          <w:bCs/>
          <w:color w:val="000000" w:themeColor="text1"/>
          <w:sz w:val="20"/>
          <w:lang w:eastAsia="ja-JP"/>
        </w:rPr>
        <w:t>Nos</w:t>
      </w:r>
      <w:r w:rsidR="00CA55FC" w:rsidRPr="00511E22">
        <w:rPr>
          <w:rFonts w:ascii="Segoe UI" w:eastAsia="SimSun" w:hAnsi="Segoe UI" w:cs="Segoe UI"/>
          <w:b/>
          <w:bCs/>
          <w:color w:val="000000" w:themeColor="text1"/>
          <w:sz w:val="20"/>
          <w:lang w:eastAsia="ja-JP"/>
        </w:rPr>
        <w:t xml:space="preserve"> exportations </w:t>
      </w:r>
      <w:r w:rsidR="008448A5">
        <w:rPr>
          <w:rFonts w:ascii="Segoe UI" w:eastAsia="SimSun" w:hAnsi="Segoe UI" w:cs="Segoe UI"/>
          <w:b/>
          <w:bCs/>
          <w:color w:val="000000" w:themeColor="text1"/>
          <w:sz w:val="20"/>
          <w:lang w:eastAsia="ja-JP"/>
        </w:rPr>
        <w:t>de biens</w:t>
      </w:r>
      <w:r w:rsidR="0015679E">
        <w:rPr>
          <w:rFonts w:ascii="Segoe UI" w:eastAsia="SimSun" w:hAnsi="Segoe UI" w:cs="Segoe UI"/>
          <w:b/>
          <w:bCs/>
          <w:color w:val="000000" w:themeColor="text1"/>
          <w:sz w:val="20"/>
          <w:lang w:eastAsia="ja-JP"/>
        </w:rPr>
        <w:t>,</w:t>
      </w:r>
      <w:r w:rsidR="008448A5">
        <w:rPr>
          <w:rFonts w:ascii="Segoe UI" w:eastAsia="SimSun" w:hAnsi="Segoe UI" w:cs="Segoe UI"/>
          <w:b/>
          <w:bCs/>
          <w:color w:val="000000" w:themeColor="text1"/>
          <w:sz w:val="20"/>
          <w:lang w:eastAsia="ja-JP"/>
        </w:rPr>
        <w:t xml:space="preserve"> </w:t>
      </w:r>
      <w:r w:rsidR="00CA55FC" w:rsidRPr="00511E22">
        <w:rPr>
          <w:rFonts w:ascii="Segoe UI" w:eastAsia="SimSun" w:hAnsi="Segoe UI" w:cs="Segoe UI"/>
          <w:b/>
          <w:bCs/>
          <w:color w:val="000000" w:themeColor="text1"/>
          <w:sz w:val="20"/>
          <w:lang w:eastAsia="ja-JP"/>
        </w:rPr>
        <w:t xml:space="preserve">qui se sont élevées à </w:t>
      </w:r>
      <w:r w:rsidR="009E4B3D">
        <w:rPr>
          <w:rFonts w:ascii="Segoe UI" w:eastAsia="SimSun" w:hAnsi="Segoe UI" w:cs="Segoe UI"/>
          <w:b/>
          <w:bCs/>
          <w:color w:val="000000" w:themeColor="text1"/>
          <w:sz w:val="20"/>
          <w:lang w:eastAsia="ja-JP"/>
        </w:rPr>
        <w:t>140</w:t>
      </w:r>
      <w:r w:rsidR="00CA55FC" w:rsidRPr="00511E22">
        <w:rPr>
          <w:rFonts w:ascii="Segoe UI" w:eastAsia="SimSun" w:hAnsi="Segoe UI" w:cs="Segoe UI"/>
          <w:b/>
          <w:bCs/>
          <w:color w:val="000000" w:themeColor="text1"/>
          <w:sz w:val="20"/>
          <w:lang w:eastAsia="ja-JP"/>
        </w:rPr>
        <w:t xml:space="preserve"> M€</w:t>
      </w:r>
      <w:r w:rsidR="0015679E">
        <w:rPr>
          <w:rFonts w:ascii="Segoe UI" w:eastAsia="SimSun" w:hAnsi="Segoe UI" w:cs="Segoe UI"/>
          <w:b/>
          <w:bCs/>
          <w:color w:val="000000" w:themeColor="text1"/>
          <w:sz w:val="20"/>
          <w:lang w:eastAsia="ja-JP"/>
        </w:rPr>
        <w:t>,</w:t>
      </w:r>
      <w:r w:rsidR="00CA55FC" w:rsidRPr="00511E22">
        <w:rPr>
          <w:rFonts w:ascii="Segoe UI" w:eastAsia="SimSun" w:hAnsi="Segoe UI" w:cs="Segoe UI"/>
          <w:b/>
          <w:bCs/>
          <w:color w:val="000000" w:themeColor="text1"/>
          <w:sz w:val="20"/>
          <w:lang w:eastAsia="ja-JP"/>
        </w:rPr>
        <w:t xml:space="preserve"> </w:t>
      </w:r>
      <w:r w:rsidR="005674B4">
        <w:rPr>
          <w:rFonts w:ascii="Segoe UI" w:eastAsia="SimSun" w:hAnsi="Segoe UI" w:cs="Segoe UI"/>
          <w:b/>
          <w:bCs/>
          <w:color w:val="000000" w:themeColor="text1"/>
          <w:sz w:val="20"/>
          <w:lang w:eastAsia="ja-JP"/>
        </w:rPr>
        <w:t xml:space="preserve">retrouvent </w:t>
      </w:r>
      <w:r w:rsidR="00CA55FC" w:rsidRPr="00511E22">
        <w:rPr>
          <w:rFonts w:ascii="Segoe UI" w:eastAsia="SimSun" w:hAnsi="Segoe UI" w:cs="Segoe UI"/>
          <w:b/>
          <w:bCs/>
          <w:color w:val="000000" w:themeColor="text1"/>
          <w:sz w:val="20"/>
          <w:lang w:eastAsia="ja-JP"/>
        </w:rPr>
        <w:t>leur niveau pré-Covid</w:t>
      </w:r>
      <w:r w:rsidR="00CA55FC">
        <w:rPr>
          <w:rFonts w:ascii="Segoe UI" w:eastAsia="SimSun" w:hAnsi="Segoe UI" w:cs="Segoe UI"/>
          <w:color w:val="000000" w:themeColor="text1"/>
          <w:sz w:val="20"/>
          <w:lang w:eastAsia="ja-JP"/>
        </w:rPr>
        <w:t>.</w:t>
      </w:r>
      <w:r w:rsidR="00746DBF">
        <w:rPr>
          <w:rFonts w:ascii="Segoe UI" w:eastAsia="SimSun" w:hAnsi="Segoe UI" w:cs="Segoe UI"/>
          <w:color w:val="000000" w:themeColor="text1"/>
          <w:sz w:val="20"/>
          <w:lang w:eastAsia="ja-JP"/>
        </w:rPr>
        <w:t xml:space="preserve"> Elles sont tirées par l’augmentation </w:t>
      </w:r>
      <w:r w:rsidR="00170D33">
        <w:rPr>
          <w:rFonts w:ascii="Segoe UI" w:eastAsia="SimSun" w:hAnsi="Segoe UI" w:cs="Segoe UI"/>
          <w:color w:val="000000" w:themeColor="text1"/>
          <w:sz w:val="20"/>
          <w:lang w:eastAsia="ja-JP"/>
        </w:rPr>
        <w:t>exceptionnelle</w:t>
      </w:r>
      <w:r w:rsidR="00746DBF">
        <w:rPr>
          <w:rFonts w:ascii="Segoe UI" w:eastAsia="SimSun" w:hAnsi="Segoe UI" w:cs="Segoe UI"/>
          <w:color w:val="000000" w:themeColor="text1"/>
          <w:sz w:val="20"/>
          <w:lang w:eastAsia="ja-JP"/>
        </w:rPr>
        <w:t xml:space="preserve"> (+ 2500%) de </w:t>
      </w:r>
      <w:r w:rsidR="00170D33">
        <w:rPr>
          <w:rFonts w:ascii="Segoe UI" w:eastAsia="SimSun" w:hAnsi="Segoe UI" w:cs="Segoe UI"/>
          <w:color w:val="000000" w:themeColor="text1"/>
          <w:sz w:val="20"/>
          <w:lang w:eastAsia="ja-JP"/>
        </w:rPr>
        <w:t>nos ventes</w:t>
      </w:r>
      <w:r w:rsidR="001D6BE7">
        <w:rPr>
          <w:rFonts w:ascii="Segoe UI" w:eastAsia="SimSun" w:hAnsi="Segoe UI" w:cs="Segoe UI"/>
          <w:color w:val="000000" w:themeColor="text1"/>
          <w:sz w:val="20"/>
          <w:lang w:eastAsia="ja-JP"/>
        </w:rPr>
        <w:t xml:space="preserve"> de</w:t>
      </w:r>
      <w:r w:rsidR="00170D33">
        <w:rPr>
          <w:rFonts w:ascii="Segoe UI" w:eastAsia="SimSun" w:hAnsi="Segoe UI" w:cs="Segoe UI"/>
          <w:color w:val="000000" w:themeColor="text1"/>
          <w:sz w:val="20"/>
          <w:lang w:eastAsia="ja-JP"/>
        </w:rPr>
        <w:t xml:space="preserve"> </w:t>
      </w:r>
      <w:r w:rsidR="00746DBF">
        <w:rPr>
          <w:rFonts w:ascii="Segoe UI" w:eastAsia="SimSun" w:hAnsi="Segoe UI" w:cs="Segoe UI"/>
          <w:color w:val="000000" w:themeColor="text1"/>
          <w:sz w:val="20"/>
          <w:lang w:eastAsia="ja-JP"/>
        </w:rPr>
        <w:t>moteurs d’avion à Sri La</w:t>
      </w:r>
      <w:r w:rsidR="001D6BE7">
        <w:rPr>
          <w:rFonts w:ascii="Segoe UI" w:eastAsia="SimSun" w:hAnsi="Segoe UI" w:cs="Segoe UI"/>
          <w:color w:val="000000" w:themeColor="text1"/>
          <w:sz w:val="20"/>
          <w:lang w:eastAsia="ja-JP"/>
        </w:rPr>
        <w:t>n</w:t>
      </w:r>
      <w:r w:rsidR="00746DBF">
        <w:rPr>
          <w:rFonts w:ascii="Segoe UI" w:eastAsia="SimSun" w:hAnsi="Segoe UI" w:cs="Segoe UI"/>
          <w:color w:val="000000" w:themeColor="text1"/>
          <w:sz w:val="20"/>
          <w:lang w:eastAsia="ja-JP"/>
        </w:rPr>
        <w:t xml:space="preserve">kan Airlines (qui représentent à elles seules 49% de nos </w:t>
      </w:r>
      <w:r w:rsidR="0015679E">
        <w:rPr>
          <w:rFonts w:ascii="Segoe UI" w:eastAsia="SimSun" w:hAnsi="Segoe UI" w:cs="Segoe UI"/>
          <w:color w:val="000000" w:themeColor="text1"/>
          <w:sz w:val="20"/>
          <w:lang w:eastAsia="ja-JP"/>
        </w:rPr>
        <w:t>exportations</w:t>
      </w:r>
      <w:r w:rsidR="00746DBF">
        <w:rPr>
          <w:rFonts w:ascii="Segoe UI" w:eastAsia="SimSun" w:hAnsi="Segoe UI" w:cs="Segoe UI"/>
          <w:color w:val="000000" w:themeColor="text1"/>
          <w:sz w:val="20"/>
          <w:lang w:eastAsia="ja-JP"/>
        </w:rPr>
        <w:t>)</w:t>
      </w:r>
      <w:r w:rsidR="00F27A07">
        <w:rPr>
          <w:rFonts w:ascii="Segoe UI" w:eastAsia="SimSun" w:hAnsi="Segoe UI" w:cs="Segoe UI"/>
          <w:color w:val="000000" w:themeColor="text1"/>
          <w:sz w:val="20"/>
          <w:lang w:eastAsia="ja-JP"/>
        </w:rPr>
        <w:t xml:space="preserve">. Hors aéronautique, nos exportations </w:t>
      </w:r>
      <w:r w:rsidR="00170D33">
        <w:rPr>
          <w:rFonts w:ascii="Segoe UI" w:eastAsia="SimSun" w:hAnsi="Segoe UI" w:cs="Segoe UI"/>
          <w:color w:val="000000" w:themeColor="text1"/>
          <w:sz w:val="20"/>
          <w:lang w:eastAsia="ja-JP"/>
        </w:rPr>
        <w:t>ont baissé</w:t>
      </w:r>
      <w:r w:rsidR="00F27A07">
        <w:rPr>
          <w:rFonts w:ascii="Segoe UI" w:eastAsia="SimSun" w:hAnsi="Segoe UI" w:cs="Segoe UI"/>
          <w:color w:val="000000" w:themeColor="text1"/>
          <w:sz w:val="20"/>
          <w:lang w:eastAsia="ja-JP"/>
        </w:rPr>
        <w:t xml:space="preserve"> de </w:t>
      </w:r>
      <w:r w:rsidR="0080246E">
        <w:rPr>
          <w:rFonts w:ascii="Segoe UI" w:eastAsia="SimSun" w:hAnsi="Segoe UI" w:cs="Segoe UI"/>
          <w:color w:val="000000" w:themeColor="text1"/>
          <w:sz w:val="20"/>
          <w:lang w:eastAsia="ja-JP"/>
        </w:rPr>
        <w:t xml:space="preserve">8%. </w:t>
      </w:r>
      <w:r w:rsidR="00746DBF">
        <w:rPr>
          <w:rFonts w:ascii="Segoe UI" w:eastAsia="SimSun" w:hAnsi="Segoe UI" w:cs="Segoe UI"/>
          <w:color w:val="000000" w:themeColor="text1"/>
          <w:sz w:val="20"/>
          <w:lang w:eastAsia="ja-JP"/>
        </w:rPr>
        <w:t xml:space="preserve"> Nos postes d’exportation </w:t>
      </w:r>
      <w:r w:rsidR="00170D33">
        <w:rPr>
          <w:rFonts w:ascii="Segoe UI" w:eastAsia="SimSun" w:hAnsi="Segoe UI" w:cs="Segoe UI"/>
          <w:color w:val="000000" w:themeColor="text1"/>
          <w:sz w:val="20"/>
          <w:lang w:eastAsia="ja-JP"/>
        </w:rPr>
        <w:t>traditionnels</w:t>
      </w:r>
      <w:r w:rsidR="00746DBF">
        <w:rPr>
          <w:rFonts w:ascii="Segoe UI" w:eastAsia="SimSun" w:hAnsi="Segoe UI" w:cs="Segoe UI"/>
          <w:color w:val="000000" w:themeColor="text1"/>
          <w:sz w:val="20"/>
          <w:lang w:eastAsia="ja-JP"/>
        </w:rPr>
        <w:t>, à s</w:t>
      </w:r>
      <w:r w:rsidR="001D6BE7">
        <w:rPr>
          <w:rFonts w:ascii="Segoe UI" w:eastAsia="SimSun" w:hAnsi="Segoe UI" w:cs="Segoe UI"/>
          <w:color w:val="000000" w:themeColor="text1"/>
          <w:sz w:val="20"/>
          <w:lang w:eastAsia="ja-JP"/>
        </w:rPr>
        <w:t>av</w:t>
      </w:r>
      <w:r w:rsidR="00746DBF">
        <w:rPr>
          <w:rFonts w:ascii="Segoe UI" w:eastAsia="SimSun" w:hAnsi="Segoe UI" w:cs="Segoe UI"/>
          <w:color w:val="000000" w:themeColor="text1"/>
          <w:sz w:val="20"/>
          <w:lang w:eastAsia="ja-JP"/>
        </w:rPr>
        <w:t>oir les produi</w:t>
      </w:r>
      <w:r w:rsidR="00170D33">
        <w:rPr>
          <w:rFonts w:ascii="Segoe UI" w:eastAsia="SimSun" w:hAnsi="Segoe UI" w:cs="Segoe UI"/>
          <w:color w:val="000000" w:themeColor="text1"/>
          <w:sz w:val="20"/>
          <w:lang w:eastAsia="ja-JP"/>
        </w:rPr>
        <w:t>t</w:t>
      </w:r>
      <w:r w:rsidR="00746DBF">
        <w:rPr>
          <w:rFonts w:ascii="Segoe UI" w:eastAsia="SimSun" w:hAnsi="Segoe UI" w:cs="Segoe UI"/>
          <w:color w:val="000000" w:themeColor="text1"/>
          <w:sz w:val="20"/>
          <w:lang w:eastAsia="ja-JP"/>
        </w:rPr>
        <w:t xml:space="preserve">s </w:t>
      </w:r>
      <w:r w:rsidR="00170D33">
        <w:rPr>
          <w:rFonts w:ascii="Segoe UI" w:eastAsia="SimSun" w:hAnsi="Segoe UI" w:cs="Segoe UI"/>
          <w:color w:val="000000" w:themeColor="text1"/>
          <w:sz w:val="20"/>
          <w:lang w:eastAsia="ja-JP"/>
        </w:rPr>
        <w:t>pharmaceutiques</w:t>
      </w:r>
      <w:r w:rsidR="00746DBF">
        <w:rPr>
          <w:rFonts w:ascii="Segoe UI" w:eastAsia="SimSun" w:hAnsi="Segoe UI" w:cs="Segoe UI"/>
          <w:color w:val="000000" w:themeColor="text1"/>
          <w:sz w:val="20"/>
          <w:lang w:eastAsia="ja-JP"/>
        </w:rPr>
        <w:t xml:space="preserve">, les produits </w:t>
      </w:r>
      <w:r w:rsidR="00170D33">
        <w:rPr>
          <w:rFonts w:ascii="Segoe UI" w:eastAsia="SimSun" w:hAnsi="Segoe UI" w:cs="Segoe UI"/>
          <w:color w:val="000000" w:themeColor="text1"/>
          <w:sz w:val="20"/>
          <w:lang w:eastAsia="ja-JP"/>
        </w:rPr>
        <w:t>cosmétiques</w:t>
      </w:r>
      <w:r w:rsidR="00746DBF">
        <w:rPr>
          <w:rFonts w:ascii="Segoe UI" w:eastAsia="SimSun" w:hAnsi="Segoe UI" w:cs="Segoe UI"/>
          <w:color w:val="000000" w:themeColor="text1"/>
          <w:sz w:val="20"/>
          <w:lang w:eastAsia="ja-JP"/>
        </w:rPr>
        <w:t xml:space="preserve"> et les </w:t>
      </w:r>
      <w:r w:rsidR="00170D33">
        <w:rPr>
          <w:rFonts w:ascii="Segoe UI" w:eastAsia="SimSun" w:hAnsi="Segoe UI" w:cs="Segoe UI"/>
          <w:color w:val="000000" w:themeColor="text1"/>
          <w:sz w:val="20"/>
          <w:lang w:eastAsia="ja-JP"/>
        </w:rPr>
        <w:t>équipements</w:t>
      </w:r>
      <w:r w:rsidR="00F27A07">
        <w:rPr>
          <w:rFonts w:ascii="Segoe UI" w:eastAsia="SimSun" w:hAnsi="Segoe UI" w:cs="Segoe UI"/>
          <w:color w:val="000000" w:themeColor="text1"/>
          <w:sz w:val="20"/>
          <w:lang w:eastAsia="ja-JP"/>
        </w:rPr>
        <w:t xml:space="preserve"> industriels enregistrent des baisses de 38%</w:t>
      </w:r>
      <w:r w:rsidR="00170D33">
        <w:rPr>
          <w:rFonts w:ascii="Segoe UI" w:eastAsia="SimSun" w:hAnsi="Segoe UI" w:cs="Segoe UI"/>
          <w:color w:val="000000" w:themeColor="text1"/>
          <w:sz w:val="20"/>
          <w:lang w:eastAsia="ja-JP"/>
        </w:rPr>
        <w:t xml:space="preserve">, </w:t>
      </w:r>
      <w:r w:rsidR="00F27A07">
        <w:rPr>
          <w:rFonts w:ascii="Segoe UI" w:eastAsia="SimSun" w:hAnsi="Segoe UI" w:cs="Segoe UI"/>
          <w:color w:val="000000" w:themeColor="text1"/>
          <w:sz w:val="20"/>
          <w:lang w:eastAsia="ja-JP"/>
        </w:rPr>
        <w:t>8% et de 18%</w:t>
      </w:r>
      <w:r w:rsidR="00170D33">
        <w:rPr>
          <w:rFonts w:ascii="Segoe UI" w:eastAsia="SimSun" w:hAnsi="Segoe UI" w:cs="Segoe UI"/>
          <w:color w:val="000000" w:themeColor="text1"/>
          <w:sz w:val="20"/>
          <w:lang w:eastAsia="ja-JP"/>
        </w:rPr>
        <w:t xml:space="preserve"> respectivement</w:t>
      </w:r>
      <w:r w:rsidR="00FC67C1">
        <w:rPr>
          <w:rFonts w:ascii="Segoe UI" w:eastAsia="SimSun" w:hAnsi="Segoe UI" w:cs="Segoe UI"/>
          <w:color w:val="000000" w:themeColor="text1"/>
          <w:sz w:val="20"/>
          <w:lang w:eastAsia="ja-JP"/>
        </w:rPr>
        <w:t>,</w:t>
      </w:r>
      <w:r w:rsidR="00F27A07">
        <w:rPr>
          <w:rFonts w:ascii="Segoe UI" w:eastAsia="SimSun" w:hAnsi="Segoe UI" w:cs="Segoe UI"/>
          <w:color w:val="000000" w:themeColor="text1"/>
          <w:sz w:val="20"/>
          <w:lang w:eastAsia="ja-JP"/>
        </w:rPr>
        <w:t xml:space="preserve"> du fait d’une conjoncture atone (récession de 2</w:t>
      </w:r>
      <w:r w:rsidR="00FC67C1">
        <w:rPr>
          <w:rFonts w:ascii="Segoe UI" w:eastAsia="SimSun" w:hAnsi="Segoe UI" w:cs="Segoe UI"/>
          <w:color w:val="000000" w:themeColor="text1"/>
          <w:sz w:val="20"/>
          <w:lang w:eastAsia="ja-JP"/>
        </w:rPr>
        <w:t>,3</w:t>
      </w:r>
      <w:r w:rsidR="00F27A07">
        <w:rPr>
          <w:rFonts w:ascii="Segoe UI" w:eastAsia="SimSun" w:hAnsi="Segoe UI" w:cs="Segoe UI"/>
          <w:color w:val="000000" w:themeColor="text1"/>
          <w:sz w:val="20"/>
          <w:lang w:eastAsia="ja-JP"/>
        </w:rPr>
        <w:t>% en 2023)</w:t>
      </w:r>
      <w:r w:rsidR="00BD671A" w:rsidRPr="00CE2EF2">
        <w:rPr>
          <w:rFonts w:ascii="Segoe UI" w:eastAsia="SimSun" w:hAnsi="Segoe UI" w:cs="Segoe UI"/>
          <w:color w:val="000000" w:themeColor="text1"/>
          <w:sz w:val="20"/>
          <w:lang w:eastAsia="ja-JP"/>
        </w:rPr>
        <w:t>.</w:t>
      </w:r>
      <w:r w:rsidR="0080246E">
        <w:rPr>
          <w:rFonts w:ascii="Segoe UI" w:eastAsia="SimSun" w:hAnsi="Segoe UI" w:cs="Segoe UI"/>
          <w:color w:val="000000" w:themeColor="text1"/>
          <w:sz w:val="20"/>
          <w:lang w:eastAsia="ja-JP"/>
        </w:rPr>
        <w:t xml:space="preserve">  Seules nos </w:t>
      </w:r>
      <w:r w:rsidR="00170D33">
        <w:rPr>
          <w:rFonts w:ascii="Segoe UI" w:eastAsia="SimSun" w:hAnsi="Segoe UI" w:cs="Segoe UI"/>
          <w:color w:val="000000" w:themeColor="text1"/>
          <w:sz w:val="20"/>
          <w:lang w:eastAsia="ja-JP"/>
        </w:rPr>
        <w:t>exportations</w:t>
      </w:r>
      <w:r w:rsidR="0080246E">
        <w:rPr>
          <w:rFonts w:ascii="Segoe UI" w:eastAsia="SimSun" w:hAnsi="Segoe UI" w:cs="Segoe UI"/>
          <w:color w:val="000000" w:themeColor="text1"/>
          <w:sz w:val="20"/>
          <w:lang w:eastAsia="ja-JP"/>
        </w:rPr>
        <w:t xml:space="preserve"> de produits agro-alimentaires ont </w:t>
      </w:r>
      <w:r w:rsidR="00170D33">
        <w:rPr>
          <w:rFonts w:ascii="Segoe UI" w:eastAsia="SimSun" w:hAnsi="Segoe UI" w:cs="Segoe UI"/>
          <w:color w:val="000000" w:themeColor="text1"/>
          <w:sz w:val="20"/>
          <w:lang w:eastAsia="ja-JP"/>
        </w:rPr>
        <w:t>augmenté</w:t>
      </w:r>
      <w:r w:rsidR="0080246E">
        <w:rPr>
          <w:rFonts w:ascii="Segoe UI" w:eastAsia="SimSun" w:hAnsi="Segoe UI" w:cs="Segoe UI"/>
          <w:color w:val="000000" w:themeColor="text1"/>
          <w:sz w:val="20"/>
          <w:lang w:eastAsia="ja-JP"/>
        </w:rPr>
        <w:t xml:space="preserve"> (+85%) en </w:t>
      </w:r>
      <w:r w:rsidR="00170D33">
        <w:rPr>
          <w:rFonts w:ascii="Segoe UI" w:eastAsia="SimSun" w:hAnsi="Segoe UI" w:cs="Segoe UI"/>
          <w:color w:val="000000" w:themeColor="text1"/>
          <w:sz w:val="20"/>
          <w:lang w:eastAsia="ja-JP"/>
        </w:rPr>
        <w:t>raison</w:t>
      </w:r>
      <w:r w:rsidR="0080246E">
        <w:rPr>
          <w:rFonts w:ascii="Segoe UI" w:eastAsia="SimSun" w:hAnsi="Segoe UI" w:cs="Segoe UI"/>
          <w:color w:val="000000" w:themeColor="text1"/>
          <w:sz w:val="20"/>
          <w:lang w:eastAsia="ja-JP"/>
        </w:rPr>
        <w:t xml:space="preserve"> de la levée des restrictions à l’</w:t>
      </w:r>
      <w:r w:rsidR="00170D33">
        <w:rPr>
          <w:rFonts w:ascii="Segoe UI" w:eastAsia="SimSun" w:hAnsi="Segoe UI" w:cs="Segoe UI"/>
          <w:color w:val="000000" w:themeColor="text1"/>
          <w:sz w:val="20"/>
          <w:lang w:eastAsia="ja-JP"/>
        </w:rPr>
        <w:t>importation décidée par le gouvernement</w:t>
      </w:r>
      <w:r w:rsidR="0080246E">
        <w:rPr>
          <w:rFonts w:ascii="Segoe UI" w:eastAsia="SimSun" w:hAnsi="Segoe UI" w:cs="Segoe UI"/>
          <w:color w:val="000000" w:themeColor="text1"/>
          <w:sz w:val="20"/>
          <w:lang w:eastAsia="ja-JP"/>
        </w:rPr>
        <w:t xml:space="preserve"> mi-2023 et de la reprise du tourisme. </w:t>
      </w:r>
      <w:r w:rsidR="00F27A07">
        <w:rPr>
          <w:rFonts w:ascii="Segoe UI" w:eastAsia="SimSun" w:hAnsi="Segoe UI" w:cs="Segoe UI"/>
          <w:color w:val="000000" w:themeColor="text1"/>
          <w:sz w:val="20"/>
          <w:lang w:eastAsia="ja-JP"/>
        </w:rPr>
        <w:t xml:space="preserve"> En 2024, l</w:t>
      </w:r>
      <w:r w:rsidR="00FE07F8">
        <w:rPr>
          <w:rFonts w:ascii="Segoe UI" w:eastAsia="SimSun" w:hAnsi="Segoe UI" w:cs="Segoe UI"/>
          <w:color w:val="000000" w:themeColor="text1"/>
          <w:sz w:val="20"/>
          <w:lang w:eastAsia="ja-JP"/>
        </w:rPr>
        <w:t>a poursuite des</w:t>
      </w:r>
      <w:r w:rsidR="0015679E">
        <w:rPr>
          <w:rFonts w:ascii="Segoe UI" w:eastAsia="SimSun" w:hAnsi="Segoe UI" w:cs="Segoe UI"/>
          <w:color w:val="000000" w:themeColor="text1"/>
          <w:sz w:val="20"/>
          <w:lang w:eastAsia="ja-JP"/>
        </w:rPr>
        <w:t xml:space="preserve"> effets de la</w:t>
      </w:r>
      <w:r w:rsidR="00F27A07">
        <w:rPr>
          <w:rFonts w:ascii="Segoe UI" w:eastAsia="SimSun" w:hAnsi="Segoe UI" w:cs="Segoe UI"/>
          <w:color w:val="000000" w:themeColor="text1"/>
          <w:sz w:val="20"/>
          <w:lang w:eastAsia="ja-JP"/>
        </w:rPr>
        <w:t xml:space="preserve"> levée des </w:t>
      </w:r>
      <w:r w:rsidR="00170D33">
        <w:rPr>
          <w:rFonts w:ascii="Segoe UI" w:eastAsia="SimSun" w:hAnsi="Segoe UI" w:cs="Segoe UI"/>
          <w:color w:val="000000" w:themeColor="text1"/>
          <w:sz w:val="20"/>
          <w:lang w:eastAsia="ja-JP"/>
        </w:rPr>
        <w:t>restrictions</w:t>
      </w:r>
      <w:r w:rsidR="00F27A07">
        <w:rPr>
          <w:rFonts w:ascii="Segoe UI" w:eastAsia="SimSun" w:hAnsi="Segoe UI" w:cs="Segoe UI"/>
          <w:color w:val="000000" w:themeColor="text1"/>
          <w:sz w:val="20"/>
          <w:lang w:eastAsia="ja-JP"/>
        </w:rPr>
        <w:t xml:space="preserve"> à l’</w:t>
      </w:r>
      <w:r w:rsidR="00170D33">
        <w:rPr>
          <w:rFonts w:ascii="Segoe UI" w:eastAsia="SimSun" w:hAnsi="Segoe UI" w:cs="Segoe UI"/>
          <w:color w:val="000000" w:themeColor="text1"/>
          <w:sz w:val="20"/>
          <w:lang w:eastAsia="ja-JP"/>
        </w:rPr>
        <w:t>importation</w:t>
      </w:r>
      <w:r w:rsidR="008543E0">
        <w:rPr>
          <w:rFonts w:ascii="Segoe UI" w:eastAsia="SimSun" w:hAnsi="Segoe UI" w:cs="Segoe UI"/>
          <w:color w:val="000000" w:themeColor="text1"/>
          <w:sz w:val="20"/>
          <w:lang w:eastAsia="ja-JP"/>
        </w:rPr>
        <w:t xml:space="preserve"> (à l’exception de celles sur le secteur automobile)</w:t>
      </w:r>
      <w:r w:rsidR="00F27A07">
        <w:rPr>
          <w:rFonts w:ascii="Segoe UI" w:eastAsia="SimSun" w:hAnsi="Segoe UI" w:cs="Segoe UI"/>
          <w:color w:val="000000" w:themeColor="text1"/>
          <w:sz w:val="20"/>
          <w:lang w:eastAsia="ja-JP"/>
        </w:rPr>
        <w:t>, le retour de la croissance (prév</w:t>
      </w:r>
      <w:r w:rsidR="00170D33">
        <w:rPr>
          <w:rFonts w:ascii="Segoe UI" w:eastAsia="SimSun" w:hAnsi="Segoe UI" w:cs="Segoe UI"/>
          <w:color w:val="000000" w:themeColor="text1"/>
          <w:sz w:val="20"/>
          <w:lang w:eastAsia="ja-JP"/>
        </w:rPr>
        <w:t>ision</w:t>
      </w:r>
      <w:r w:rsidR="00F27A07">
        <w:rPr>
          <w:rFonts w:ascii="Segoe UI" w:eastAsia="SimSun" w:hAnsi="Segoe UI" w:cs="Segoe UI"/>
          <w:color w:val="000000" w:themeColor="text1"/>
          <w:sz w:val="20"/>
          <w:lang w:eastAsia="ja-JP"/>
        </w:rPr>
        <w:t xml:space="preserve"> de 2</w:t>
      </w:r>
      <w:r w:rsidR="0015679E">
        <w:rPr>
          <w:rFonts w:ascii="Segoe UI" w:eastAsia="SimSun" w:hAnsi="Segoe UI" w:cs="Segoe UI"/>
          <w:color w:val="000000" w:themeColor="text1"/>
          <w:sz w:val="20"/>
          <w:lang w:eastAsia="ja-JP"/>
        </w:rPr>
        <w:t xml:space="preserve"> à 3</w:t>
      </w:r>
      <w:r w:rsidR="00F27A07">
        <w:rPr>
          <w:rFonts w:ascii="Segoe UI" w:eastAsia="SimSun" w:hAnsi="Segoe UI" w:cs="Segoe UI"/>
          <w:color w:val="000000" w:themeColor="text1"/>
          <w:sz w:val="20"/>
          <w:lang w:eastAsia="ja-JP"/>
        </w:rPr>
        <w:t xml:space="preserve">%), l’amélioration de la </w:t>
      </w:r>
      <w:r w:rsidR="00170D33">
        <w:rPr>
          <w:rFonts w:ascii="Segoe UI" w:eastAsia="SimSun" w:hAnsi="Segoe UI" w:cs="Segoe UI"/>
          <w:color w:val="000000" w:themeColor="text1"/>
          <w:sz w:val="20"/>
          <w:lang w:eastAsia="ja-JP"/>
        </w:rPr>
        <w:t>liquidité</w:t>
      </w:r>
      <w:r w:rsidR="00F27A07">
        <w:rPr>
          <w:rFonts w:ascii="Segoe UI" w:eastAsia="SimSun" w:hAnsi="Segoe UI" w:cs="Segoe UI"/>
          <w:color w:val="000000" w:themeColor="text1"/>
          <w:sz w:val="20"/>
          <w:lang w:eastAsia="ja-JP"/>
        </w:rPr>
        <w:t xml:space="preserve"> en USD et enfin la consolidation de la reprise dans le secteur touristique devrai</w:t>
      </w:r>
      <w:r w:rsidR="0080246E">
        <w:rPr>
          <w:rFonts w:ascii="Segoe UI" w:eastAsia="SimSun" w:hAnsi="Segoe UI" w:cs="Segoe UI"/>
          <w:color w:val="000000" w:themeColor="text1"/>
          <w:sz w:val="20"/>
          <w:lang w:eastAsia="ja-JP"/>
        </w:rPr>
        <w:t>en</w:t>
      </w:r>
      <w:r w:rsidR="00F27A07">
        <w:rPr>
          <w:rFonts w:ascii="Segoe UI" w:eastAsia="SimSun" w:hAnsi="Segoe UI" w:cs="Segoe UI"/>
          <w:color w:val="000000" w:themeColor="text1"/>
          <w:sz w:val="20"/>
          <w:lang w:eastAsia="ja-JP"/>
        </w:rPr>
        <w:t xml:space="preserve">t </w:t>
      </w:r>
      <w:r w:rsidR="0080246E">
        <w:rPr>
          <w:rFonts w:ascii="Segoe UI" w:eastAsia="SimSun" w:hAnsi="Segoe UI" w:cs="Segoe UI"/>
          <w:color w:val="000000" w:themeColor="text1"/>
          <w:sz w:val="20"/>
          <w:lang w:eastAsia="ja-JP"/>
        </w:rPr>
        <w:t xml:space="preserve">induire une augmentation </w:t>
      </w:r>
      <w:r w:rsidR="00F27A07">
        <w:rPr>
          <w:rFonts w:ascii="Segoe UI" w:eastAsia="SimSun" w:hAnsi="Segoe UI" w:cs="Segoe UI"/>
          <w:color w:val="000000" w:themeColor="text1"/>
          <w:sz w:val="20"/>
          <w:lang w:eastAsia="ja-JP"/>
        </w:rPr>
        <w:t xml:space="preserve">de nos </w:t>
      </w:r>
      <w:r w:rsidR="00170D33">
        <w:rPr>
          <w:rFonts w:ascii="Segoe UI" w:eastAsia="SimSun" w:hAnsi="Segoe UI" w:cs="Segoe UI"/>
          <w:color w:val="000000" w:themeColor="text1"/>
          <w:sz w:val="20"/>
          <w:lang w:eastAsia="ja-JP"/>
        </w:rPr>
        <w:t>exportations vers Sri Lanka.</w:t>
      </w:r>
    </w:p>
    <w:p w14:paraId="4A1703F4" w14:textId="0789E2C3" w:rsidR="0066413F" w:rsidRDefault="008543E0" w:rsidP="00511E22">
      <w:pPr>
        <w:jc w:val="both"/>
        <w:rPr>
          <w:rFonts w:ascii="Segoe UI" w:eastAsia="SimSun" w:hAnsi="Segoe UI" w:cs="Segoe UI"/>
          <w:color w:val="000000" w:themeColor="text1"/>
          <w:sz w:val="20"/>
          <w:lang w:eastAsia="ja-JP"/>
        </w:rPr>
      </w:pPr>
      <w:r>
        <w:rPr>
          <w:rFonts w:ascii="Segoe UI" w:eastAsia="SimSun" w:hAnsi="Segoe UI" w:cs="Segoe UI"/>
          <w:b/>
          <w:bCs/>
          <w:color w:val="000000" w:themeColor="text1"/>
          <w:sz w:val="20"/>
          <w:lang w:eastAsia="ja-JP"/>
        </w:rPr>
        <w:t>N</w:t>
      </w:r>
      <w:r w:rsidR="00273922" w:rsidRPr="008448A5">
        <w:rPr>
          <w:rFonts w:ascii="Segoe UI" w:eastAsia="SimSun" w:hAnsi="Segoe UI" w:cs="Segoe UI"/>
          <w:b/>
          <w:bCs/>
          <w:color w:val="000000" w:themeColor="text1"/>
          <w:sz w:val="20"/>
          <w:lang w:eastAsia="ja-JP"/>
        </w:rPr>
        <w:t xml:space="preserve">otre part de marché </w:t>
      </w:r>
      <w:r w:rsidR="0018397C">
        <w:rPr>
          <w:rFonts w:ascii="Segoe UI" w:eastAsia="SimSun" w:hAnsi="Segoe UI" w:cs="Segoe UI"/>
          <w:b/>
          <w:bCs/>
          <w:color w:val="000000" w:themeColor="text1"/>
          <w:sz w:val="20"/>
          <w:lang w:eastAsia="ja-JP"/>
        </w:rPr>
        <w:t>s’améliore pour atteindre 1,</w:t>
      </w:r>
      <w:r w:rsidR="00440D84">
        <w:rPr>
          <w:rFonts w:ascii="Segoe UI" w:eastAsia="SimSun" w:hAnsi="Segoe UI" w:cs="Segoe UI"/>
          <w:b/>
          <w:bCs/>
          <w:color w:val="000000" w:themeColor="text1"/>
          <w:sz w:val="20"/>
          <w:lang w:eastAsia="ja-JP"/>
        </w:rPr>
        <w:t>1</w:t>
      </w:r>
      <w:r w:rsidR="0018397C">
        <w:rPr>
          <w:rFonts w:ascii="Segoe UI" w:eastAsia="SimSun" w:hAnsi="Segoe UI" w:cs="Segoe UI"/>
          <w:b/>
          <w:bCs/>
          <w:color w:val="000000" w:themeColor="text1"/>
          <w:sz w:val="20"/>
          <w:lang w:eastAsia="ja-JP"/>
        </w:rPr>
        <w:t>%</w:t>
      </w:r>
      <w:r>
        <w:rPr>
          <w:rFonts w:ascii="Segoe UI" w:eastAsia="SimSun" w:hAnsi="Segoe UI" w:cs="Segoe UI"/>
          <w:b/>
          <w:bCs/>
          <w:color w:val="000000" w:themeColor="text1"/>
          <w:sz w:val="20"/>
          <w:lang w:eastAsia="ja-JP"/>
        </w:rPr>
        <w:t xml:space="preserve"> en 2023</w:t>
      </w:r>
      <w:r w:rsidR="0018397C">
        <w:rPr>
          <w:rFonts w:ascii="Segoe UI" w:eastAsia="SimSun" w:hAnsi="Segoe UI" w:cs="Segoe UI"/>
          <w:b/>
          <w:bCs/>
          <w:color w:val="000000" w:themeColor="text1"/>
          <w:sz w:val="20"/>
          <w:lang w:eastAsia="ja-JP"/>
        </w:rPr>
        <w:t xml:space="preserve"> contre</w:t>
      </w:r>
      <w:r w:rsidR="00C21A56" w:rsidRPr="008448A5">
        <w:rPr>
          <w:rFonts w:ascii="Segoe UI" w:eastAsia="SimSun" w:hAnsi="Segoe UI" w:cs="Segoe UI"/>
          <w:b/>
          <w:bCs/>
          <w:color w:val="000000" w:themeColor="text1"/>
          <w:sz w:val="20"/>
          <w:lang w:eastAsia="ja-JP"/>
        </w:rPr>
        <w:t xml:space="preserve"> 0,6%</w:t>
      </w:r>
      <w:r w:rsidR="008448A5" w:rsidRPr="008448A5">
        <w:rPr>
          <w:rFonts w:ascii="Segoe UI" w:eastAsia="SimSun" w:hAnsi="Segoe UI" w:cs="Segoe UI"/>
          <w:b/>
          <w:bCs/>
          <w:color w:val="000000" w:themeColor="text1"/>
          <w:sz w:val="20"/>
          <w:lang w:eastAsia="ja-JP"/>
        </w:rPr>
        <w:t xml:space="preserve"> </w:t>
      </w:r>
      <w:r w:rsidR="0018397C">
        <w:rPr>
          <w:rFonts w:ascii="Segoe UI" w:eastAsia="SimSun" w:hAnsi="Segoe UI" w:cs="Segoe UI"/>
          <w:b/>
          <w:bCs/>
          <w:color w:val="000000" w:themeColor="text1"/>
          <w:sz w:val="20"/>
          <w:lang w:eastAsia="ja-JP"/>
        </w:rPr>
        <w:t>en 2022. Cela</w:t>
      </w:r>
      <w:r w:rsidR="008448A5" w:rsidRPr="008448A5">
        <w:rPr>
          <w:rFonts w:ascii="Segoe UI" w:eastAsia="SimSun" w:hAnsi="Segoe UI" w:cs="Segoe UI"/>
          <w:b/>
          <w:bCs/>
          <w:color w:val="000000" w:themeColor="text1"/>
          <w:sz w:val="20"/>
          <w:lang w:eastAsia="ja-JP"/>
        </w:rPr>
        <w:t xml:space="preserve"> nou</w:t>
      </w:r>
      <w:r w:rsidR="008448A5">
        <w:rPr>
          <w:rFonts w:ascii="Segoe UI" w:eastAsia="SimSun" w:hAnsi="Segoe UI" w:cs="Segoe UI"/>
          <w:b/>
          <w:bCs/>
          <w:color w:val="000000" w:themeColor="text1"/>
          <w:sz w:val="20"/>
          <w:lang w:eastAsia="ja-JP"/>
        </w:rPr>
        <w:t>s</w:t>
      </w:r>
      <w:r w:rsidR="008448A5" w:rsidRPr="008448A5">
        <w:rPr>
          <w:rFonts w:ascii="Segoe UI" w:eastAsia="SimSun" w:hAnsi="Segoe UI" w:cs="Segoe UI"/>
          <w:b/>
          <w:bCs/>
          <w:color w:val="000000" w:themeColor="text1"/>
          <w:sz w:val="20"/>
          <w:lang w:eastAsia="ja-JP"/>
        </w:rPr>
        <w:t xml:space="preserve"> classe au 1</w:t>
      </w:r>
      <w:r w:rsidR="00FE07F8">
        <w:rPr>
          <w:rFonts w:ascii="Segoe UI" w:eastAsia="SimSun" w:hAnsi="Segoe UI" w:cs="Segoe UI"/>
          <w:b/>
          <w:bCs/>
          <w:color w:val="000000" w:themeColor="text1"/>
          <w:sz w:val="20"/>
          <w:lang w:eastAsia="ja-JP"/>
        </w:rPr>
        <w:t>8</w:t>
      </w:r>
      <w:r w:rsidR="008448A5" w:rsidRPr="008448A5">
        <w:rPr>
          <w:rFonts w:ascii="Segoe UI" w:eastAsia="SimSun" w:hAnsi="Segoe UI" w:cs="Segoe UI"/>
          <w:b/>
          <w:bCs/>
          <w:color w:val="000000" w:themeColor="text1"/>
          <w:sz w:val="20"/>
          <w:vertAlign w:val="superscript"/>
          <w:lang w:eastAsia="ja-JP"/>
        </w:rPr>
        <w:t>ème</w:t>
      </w:r>
      <w:r w:rsidR="008448A5" w:rsidRPr="008448A5">
        <w:rPr>
          <w:rFonts w:ascii="Segoe UI" w:eastAsia="SimSun" w:hAnsi="Segoe UI" w:cs="Segoe UI"/>
          <w:b/>
          <w:bCs/>
          <w:color w:val="000000" w:themeColor="text1"/>
          <w:sz w:val="20"/>
          <w:lang w:eastAsia="ja-JP"/>
        </w:rPr>
        <w:t xml:space="preserve"> rang des fournisseurs d</w:t>
      </w:r>
      <w:r w:rsidR="00440D84">
        <w:rPr>
          <w:rFonts w:ascii="Segoe UI" w:eastAsia="SimSun" w:hAnsi="Segoe UI" w:cs="Segoe UI"/>
          <w:b/>
          <w:bCs/>
          <w:color w:val="000000" w:themeColor="text1"/>
          <w:sz w:val="20"/>
          <w:lang w:eastAsia="ja-JP"/>
        </w:rPr>
        <w:t>e</w:t>
      </w:r>
      <w:r w:rsidR="008448A5" w:rsidRPr="008448A5">
        <w:rPr>
          <w:rFonts w:ascii="Segoe UI" w:eastAsia="SimSun" w:hAnsi="Segoe UI" w:cs="Segoe UI"/>
          <w:b/>
          <w:bCs/>
          <w:color w:val="000000" w:themeColor="text1"/>
          <w:sz w:val="20"/>
          <w:lang w:eastAsia="ja-JP"/>
        </w:rPr>
        <w:t xml:space="preserve"> Sri Lanka,</w:t>
      </w:r>
      <w:r w:rsidR="008448A5">
        <w:rPr>
          <w:rFonts w:ascii="Segoe UI" w:eastAsia="SimSun" w:hAnsi="Segoe UI" w:cs="Segoe UI"/>
          <w:color w:val="000000" w:themeColor="text1"/>
          <w:sz w:val="20"/>
          <w:lang w:eastAsia="ja-JP"/>
        </w:rPr>
        <w:t xml:space="preserve"> </w:t>
      </w:r>
      <w:r w:rsidR="00C21A56">
        <w:rPr>
          <w:rFonts w:ascii="Segoe UI" w:eastAsia="SimSun" w:hAnsi="Segoe UI" w:cs="Segoe UI"/>
          <w:color w:val="000000" w:themeColor="text1"/>
          <w:sz w:val="20"/>
          <w:lang w:eastAsia="ja-JP"/>
        </w:rPr>
        <w:t>très loin derrière l</w:t>
      </w:r>
      <w:r w:rsidR="000B23BA">
        <w:rPr>
          <w:rFonts w:ascii="Segoe UI" w:eastAsia="SimSun" w:hAnsi="Segoe UI" w:cs="Segoe UI"/>
          <w:color w:val="000000" w:themeColor="text1"/>
          <w:sz w:val="20"/>
          <w:lang w:eastAsia="ja-JP"/>
        </w:rPr>
        <w:t>a Chine</w:t>
      </w:r>
      <w:r w:rsidR="00C21A56">
        <w:rPr>
          <w:rFonts w:ascii="Segoe UI" w:eastAsia="SimSun" w:hAnsi="Segoe UI" w:cs="Segoe UI"/>
          <w:color w:val="000000" w:themeColor="text1"/>
          <w:sz w:val="20"/>
          <w:lang w:eastAsia="ja-JP"/>
        </w:rPr>
        <w:t xml:space="preserve"> (</w:t>
      </w:r>
      <w:r w:rsidR="000B23BA">
        <w:rPr>
          <w:rFonts w:ascii="Segoe UI" w:eastAsia="SimSun" w:hAnsi="Segoe UI" w:cs="Segoe UI"/>
          <w:color w:val="000000" w:themeColor="text1"/>
          <w:sz w:val="20"/>
          <w:lang w:eastAsia="ja-JP"/>
        </w:rPr>
        <w:t>19</w:t>
      </w:r>
      <w:r w:rsidR="00C21A56">
        <w:rPr>
          <w:rFonts w:ascii="Segoe UI" w:eastAsia="SimSun" w:hAnsi="Segoe UI" w:cs="Segoe UI"/>
          <w:color w:val="000000" w:themeColor="text1"/>
          <w:sz w:val="20"/>
          <w:lang w:eastAsia="ja-JP"/>
        </w:rPr>
        <w:t>%), l</w:t>
      </w:r>
      <w:r w:rsidR="000B23BA">
        <w:rPr>
          <w:rFonts w:ascii="Segoe UI" w:eastAsia="SimSun" w:hAnsi="Segoe UI" w:cs="Segoe UI"/>
          <w:color w:val="000000" w:themeColor="text1"/>
          <w:sz w:val="20"/>
          <w:lang w:eastAsia="ja-JP"/>
        </w:rPr>
        <w:t>’Inde</w:t>
      </w:r>
      <w:r w:rsidR="00C21A56">
        <w:rPr>
          <w:rFonts w:ascii="Segoe UI" w:eastAsia="SimSun" w:hAnsi="Segoe UI" w:cs="Segoe UI"/>
          <w:color w:val="000000" w:themeColor="text1"/>
          <w:sz w:val="20"/>
          <w:lang w:eastAsia="ja-JP"/>
        </w:rPr>
        <w:t xml:space="preserve"> (18</w:t>
      </w:r>
      <w:r w:rsidR="000B23BA">
        <w:rPr>
          <w:rFonts w:ascii="Segoe UI" w:eastAsia="SimSun" w:hAnsi="Segoe UI" w:cs="Segoe UI"/>
          <w:color w:val="000000" w:themeColor="text1"/>
          <w:sz w:val="20"/>
          <w:lang w:eastAsia="ja-JP"/>
        </w:rPr>
        <w:t>,7</w:t>
      </w:r>
      <w:r w:rsidR="00C21A56">
        <w:rPr>
          <w:rFonts w:ascii="Segoe UI" w:eastAsia="SimSun" w:hAnsi="Segoe UI" w:cs="Segoe UI"/>
          <w:color w:val="000000" w:themeColor="text1"/>
          <w:sz w:val="20"/>
          <w:lang w:eastAsia="ja-JP"/>
        </w:rPr>
        <w:t>%), mais également derrière l’Allemagne (1,</w:t>
      </w:r>
      <w:r w:rsidR="000B23BA">
        <w:rPr>
          <w:rFonts w:ascii="Segoe UI" w:eastAsia="SimSun" w:hAnsi="Segoe UI" w:cs="Segoe UI"/>
          <w:color w:val="000000" w:themeColor="text1"/>
          <w:sz w:val="20"/>
          <w:lang w:eastAsia="ja-JP"/>
        </w:rPr>
        <w:t>5</w:t>
      </w:r>
      <w:r w:rsidR="00C21A56">
        <w:rPr>
          <w:rFonts w:ascii="Segoe UI" w:eastAsia="SimSun" w:hAnsi="Segoe UI" w:cs="Segoe UI"/>
          <w:color w:val="000000" w:themeColor="text1"/>
          <w:sz w:val="20"/>
          <w:lang w:eastAsia="ja-JP"/>
        </w:rPr>
        <w:t>%)</w:t>
      </w:r>
      <w:r w:rsidR="000B23BA">
        <w:rPr>
          <w:rFonts w:ascii="Segoe UI" w:eastAsia="SimSun" w:hAnsi="Segoe UI" w:cs="Segoe UI"/>
          <w:color w:val="000000" w:themeColor="text1"/>
          <w:sz w:val="20"/>
          <w:lang w:eastAsia="ja-JP"/>
        </w:rPr>
        <w:t>,</w:t>
      </w:r>
      <w:r w:rsidR="00440D84">
        <w:rPr>
          <w:rFonts w:ascii="Segoe UI" w:eastAsia="SimSun" w:hAnsi="Segoe UI" w:cs="Segoe UI"/>
          <w:color w:val="000000" w:themeColor="text1"/>
          <w:sz w:val="20"/>
          <w:lang w:eastAsia="ja-JP"/>
        </w:rPr>
        <w:t xml:space="preserve"> </w:t>
      </w:r>
      <w:r w:rsidR="00440D84" w:rsidRPr="00440D84">
        <w:rPr>
          <w:rFonts w:ascii="Segoe UI" w:eastAsia="SimSun" w:hAnsi="Segoe UI" w:cs="Segoe UI"/>
          <w:color w:val="000000" w:themeColor="text1"/>
          <w:sz w:val="20"/>
          <w:lang w:eastAsia="ja-JP"/>
        </w:rPr>
        <w:t>l’Italie (1,4%)</w:t>
      </w:r>
      <w:r w:rsidR="00440D84">
        <w:rPr>
          <w:rFonts w:ascii="Segoe UI" w:eastAsia="SimSun" w:hAnsi="Segoe UI" w:cs="Segoe UI"/>
          <w:color w:val="000000" w:themeColor="text1"/>
          <w:sz w:val="20"/>
          <w:lang w:eastAsia="ja-JP"/>
        </w:rPr>
        <w:t xml:space="preserve"> et</w:t>
      </w:r>
      <w:r w:rsidR="000B23BA">
        <w:rPr>
          <w:rFonts w:ascii="Segoe UI" w:eastAsia="SimSun" w:hAnsi="Segoe UI" w:cs="Segoe UI"/>
          <w:color w:val="000000" w:themeColor="text1"/>
          <w:sz w:val="20"/>
          <w:lang w:eastAsia="ja-JP"/>
        </w:rPr>
        <w:t xml:space="preserve"> le Royaume-Uni (1,2%)</w:t>
      </w:r>
      <w:r>
        <w:rPr>
          <w:rFonts w:ascii="Segoe UI" w:eastAsia="SimSun" w:hAnsi="Segoe UI" w:cs="Segoe UI"/>
          <w:color w:val="000000" w:themeColor="text1"/>
          <w:sz w:val="20"/>
          <w:lang w:eastAsia="ja-JP"/>
        </w:rPr>
        <w:t>.</w:t>
      </w:r>
      <w:r w:rsidR="008448A5">
        <w:rPr>
          <w:rFonts w:ascii="Segoe UI" w:eastAsia="SimSun" w:hAnsi="Segoe UI" w:cs="Segoe UI"/>
          <w:color w:val="000000" w:themeColor="text1"/>
          <w:sz w:val="20"/>
          <w:lang w:eastAsia="ja-JP"/>
        </w:rPr>
        <w:t xml:space="preserve"> </w:t>
      </w:r>
      <w:r w:rsidR="00BD671A">
        <w:rPr>
          <w:rFonts w:ascii="Segoe UI" w:eastAsia="SimSun" w:hAnsi="Segoe UI" w:cs="Segoe UI"/>
          <w:color w:val="000000" w:themeColor="text1"/>
          <w:sz w:val="20"/>
          <w:lang w:eastAsia="ja-JP"/>
        </w:rPr>
        <w:t>Hors aéronautique</w:t>
      </w:r>
      <w:r w:rsidR="004044DE">
        <w:rPr>
          <w:rFonts w:ascii="Segoe UI" w:eastAsia="SimSun" w:hAnsi="Segoe UI" w:cs="Segoe UI"/>
          <w:color w:val="000000" w:themeColor="text1"/>
          <w:sz w:val="20"/>
          <w:lang w:eastAsia="ja-JP"/>
        </w:rPr>
        <w:t xml:space="preserve"> dont les variations sont erratiques</w:t>
      </w:r>
      <w:r w:rsidR="00BD671A">
        <w:rPr>
          <w:rFonts w:ascii="Segoe UI" w:eastAsia="SimSun" w:hAnsi="Segoe UI" w:cs="Segoe UI"/>
          <w:color w:val="000000" w:themeColor="text1"/>
          <w:sz w:val="20"/>
          <w:lang w:eastAsia="ja-JP"/>
        </w:rPr>
        <w:t xml:space="preserve">, </w:t>
      </w:r>
      <w:r w:rsidR="00CE2EF2">
        <w:rPr>
          <w:rFonts w:ascii="Segoe UI" w:eastAsia="SimSun" w:hAnsi="Segoe UI" w:cs="Segoe UI"/>
          <w:color w:val="000000" w:themeColor="text1"/>
          <w:sz w:val="20"/>
          <w:lang w:eastAsia="ja-JP"/>
        </w:rPr>
        <w:t>quatre</w:t>
      </w:r>
      <w:r w:rsidR="00511E22">
        <w:rPr>
          <w:rFonts w:ascii="Segoe UI" w:eastAsia="SimSun" w:hAnsi="Segoe UI" w:cs="Segoe UI"/>
          <w:color w:val="000000" w:themeColor="text1"/>
          <w:sz w:val="20"/>
          <w:lang w:eastAsia="ja-JP"/>
        </w:rPr>
        <w:t xml:space="preserve"> catégories de produits représentent </w:t>
      </w:r>
      <w:r w:rsidR="00690FE8">
        <w:rPr>
          <w:rFonts w:ascii="Segoe UI" w:eastAsia="SimSun" w:hAnsi="Segoe UI" w:cs="Segoe UI"/>
          <w:color w:val="000000" w:themeColor="text1"/>
          <w:sz w:val="20"/>
          <w:lang w:eastAsia="ja-JP"/>
        </w:rPr>
        <w:t>70</w:t>
      </w:r>
      <w:r w:rsidR="00A63B45">
        <w:rPr>
          <w:rFonts w:ascii="Segoe UI" w:eastAsia="SimSun" w:hAnsi="Segoe UI" w:cs="Segoe UI"/>
          <w:color w:val="000000" w:themeColor="text1"/>
          <w:sz w:val="20"/>
          <w:lang w:eastAsia="ja-JP"/>
        </w:rPr>
        <w:t>% de nos exportations : (1)</w:t>
      </w:r>
      <w:r w:rsidR="00030BC4">
        <w:rPr>
          <w:rFonts w:ascii="Segoe UI" w:eastAsia="SimSun" w:hAnsi="Segoe UI" w:cs="Segoe UI"/>
          <w:color w:val="000000" w:themeColor="text1"/>
          <w:sz w:val="20"/>
          <w:lang w:eastAsia="ja-JP"/>
        </w:rPr>
        <w:t xml:space="preserve"> </w:t>
      </w:r>
      <w:r w:rsidR="00030BC4" w:rsidRPr="00A85420">
        <w:rPr>
          <w:rFonts w:ascii="Segoe UI" w:eastAsia="SimSun" w:hAnsi="Segoe UI" w:cs="Segoe UI"/>
          <w:color w:val="000000" w:themeColor="text1"/>
          <w:sz w:val="20"/>
          <w:lang w:eastAsia="ja-JP"/>
        </w:rPr>
        <w:t>les produits chimiques, parfums et cosmétiques</w:t>
      </w:r>
      <w:r w:rsidR="00030BC4">
        <w:rPr>
          <w:rFonts w:ascii="Segoe UI" w:eastAsia="SimSun" w:hAnsi="Segoe UI" w:cs="Segoe UI"/>
          <w:color w:val="000000" w:themeColor="text1"/>
          <w:sz w:val="20"/>
          <w:lang w:eastAsia="ja-JP"/>
        </w:rPr>
        <w:t>,</w:t>
      </w:r>
      <w:r w:rsidR="00A63B45">
        <w:rPr>
          <w:rFonts w:ascii="Segoe UI" w:eastAsia="SimSun" w:hAnsi="Segoe UI" w:cs="Segoe UI"/>
          <w:color w:val="000000" w:themeColor="text1"/>
          <w:sz w:val="20"/>
          <w:lang w:eastAsia="ja-JP"/>
        </w:rPr>
        <w:t xml:space="preserve"> (</w:t>
      </w:r>
      <w:r w:rsidR="00CE2EF2">
        <w:rPr>
          <w:rFonts w:ascii="Segoe UI" w:eastAsia="SimSun" w:hAnsi="Segoe UI" w:cs="Segoe UI"/>
          <w:color w:val="000000" w:themeColor="text1"/>
          <w:sz w:val="20"/>
          <w:lang w:eastAsia="ja-JP"/>
        </w:rPr>
        <w:t>2)</w:t>
      </w:r>
      <w:r w:rsidR="00030BC4">
        <w:rPr>
          <w:rFonts w:ascii="Segoe UI" w:eastAsia="SimSun" w:hAnsi="Segoe UI" w:cs="Segoe UI"/>
          <w:color w:val="000000" w:themeColor="text1"/>
          <w:sz w:val="20"/>
          <w:lang w:eastAsia="ja-JP"/>
        </w:rPr>
        <w:t xml:space="preserve"> les produits pharmaceutiques</w:t>
      </w:r>
      <w:r w:rsidR="00CE2EF2">
        <w:rPr>
          <w:rFonts w:ascii="Segoe UI" w:eastAsia="SimSun" w:hAnsi="Segoe UI" w:cs="Segoe UI"/>
          <w:color w:val="000000" w:themeColor="text1"/>
          <w:sz w:val="20"/>
          <w:lang w:eastAsia="ja-JP"/>
        </w:rPr>
        <w:t>, (3)</w:t>
      </w:r>
      <w:r w:rsidR="008A2A19">
        <w:rPr>
          <w:rFonts w:ascii="Segoe UI" w:eastAsia="SimSun" w:hAnsi="Segoe UI" w:cs="Segoe UI"/>
          <w:color w:val="000000" w:themeColor="text1"/>
          <w:sz w:val="20"/>
          <w:lang w:eastAsia="ja-JP"/>
        </w:rPr>
        <w:t xml:space="preserve"> les produits agro-alimentaires</w:t>
      </w:r>
      <w:r w:rsidR="00CE2EF2">
        <w:rPr>
          <w:rFonts w:ascii="Segoe UI" w:eastAsia="SimSun" w:hAnsi="Segoe UI" w:cs="Segoe UI"/>
          <w:color w:val="000000" w:themeColor="text1"/>
          <w:sz w:val="20"/>
          <w:lang w:eastAsia="ja-JP"/>
        </w:rPr>
        <w:t xml:space="preserve"> et (4)</w:t>
      </w:r>
      <w:r w:rsidR="008A2A19">
        <w:rPr>
          <w:rFonts w:ascii="Segoe UI" w:eastAsia="SimSun" w:hAnsi="Segoe UI" w:cs="Segoe UI"/>
          <w:color w:val="000000" w:themeColor="text1"/>
          <w:sz w:val="20"/>
          <w:lang w:eastAsia="ja-JP"/>
        </w:rPr>
        <w:t xml:space="preserve"> les machines industrielles (notamment pour l’industrie textile)</w:t>
      </w:r>
      <w:r w:rsidR="00CE2EF2">
        <w:rPr>
          <w:rFonts w:ascii="Segoe UI" w:eastAsia="SimSun" w:hAnsi="Segoe UI" w:cs="Segoe UI"/>
          <w:color w:val="000000" w:themeColor="text1"/>
          <w:sz w:val="20"/>
          <w:lang w:eastAsia="ja-JP"/>
        </w:rPr>
        <w:t xml:space="preserve">. </w:t>
      </w:r>
      <w:r w:rsidR="00273922">
        <w:rPr>
          <w:rFonts w:ascii="Segoe UI" w:eastAsia="SimSun" w:hAnsi="Segoe UI" w:cs="Segoe UI"/>
          <w:color w:val="000000" w:themeColor="text1"/>
          <w:sz w:val="20"/>
          <w:lang w:eastAsia="ja-JP"/>
        </w:rPr>
        <w:t xml:space="preserve"> </w:t>
      </w:r>
    </w:p>
    <w:p w14:paraId="20D5458C" w14:textId="521828E5" w:rsidR="00AC76DE" w:rsidRDefault="008A2A19" w:rsidP="00AC76DE">
      <w:pPr>
        <w:jc w:val="both"/>
        <w:rPr>
          <w:rFonts w:ascii="Segoe UI" w:eastAsia="SimSun" w:hAnsi="Segoe UI" w:cs="Segoe UI"/>
          <w:color w:val="000000" w:themeColor="text1"/>
          <w:sz w:val="20"/>
          <w:lang w:eastAsia="ja-JP"/>
        </w:rPr>
      </w:pPr>
      <w:r>
        <w:rPr>
          <w:rFonts w:ascii="Segoe UI" w:eastAsia="SimSun" w:hAnsi="Segoe UI" w:cs="Segoe UI"/>
          <w:b/>
          <w:color w:val="000000" w:themeColor="text1"/>
          <w:sz w:val="20"/>
          <w:lang w:eastAsia="ja-JP"/>
        </w:rPr>
        <w:t>S’agissant d</w:t>
      </w:r>
      <w:r w:rsidR="00AC76DE" w:rsidRPr="00AC76DE">
        <w:rPr>
          <w:rFonts w:ascii="Segoe UI" w:eastAsia="SimSun" w:hAnsi="Segoe UI" w:cs="Segoe UI"/>
          <w:b/>
          <w:color w:val="000000" w:themeColor="text1"/>
          <w:sz w:val="20"/>
          <w:lang w:eastAsia="ja-JP"/>
        </w:rPr>
        <w:t>es importations françaises de biens sri lankais</w:t>
      </w:r>
      <w:r>
        <w:rPr>
          <w:rFonts w:ascii="Segoe UI" w:eastAsia="SimSun" w:hAnsi="Segoe UI" w:cs="Segoe UI"/>
          <w:b/>
          <w:color w:val="000000" w:themeColor="text1"/>
          <w:sz w:val="20"/>
          <w:lang w:eastAsia="ja-JP"/>
        </w:rPr>
        <w:t xml:space="preserve">, </w:t>
      </w:r>
      <w:r w:rsidRPr="008A2A19">
        <w:rPr>
          <w:rFonts w:ascii="Segoe UI" w:eastAsia="SimSun" w:hAnsi="Segoe UI" w:cs="Segoe UI"/>
          <w:bCs/>
          <w:color w:val="000000" w:themeColor="text1"/>
          <w:sz w:val="20"/>
          <w:lang w:eastAsia="ja-JP"/>
        </w:rPr>
        <w:t>elles</w:t>
      </w:r>
      <w:r w:rsidR="00AC76DE" w:rsidRPr="008A2A19">
        <w:rPr>
          <w:rFonts w:ascii="Segoe UI" w:eastAsia="SimSun" w:hAnsi="Segoe UI" w:cs="Segoe UI"/>
          <w:bCs/>
          <w:color w:val="000000" w:themeColor="text1"/>
          <w:sz w:val="20"/>
          <w:lang w:eastAsia="ja-JP"/>
        </w:rPr>
        <w:t xml:space="preserve"> </w:t>
      </w:r>
      <w:r w:rsidR="00294E3C">
        <w:rPr>
          <w:rFonts w:ascii="Segoe UI" w:eastAsia="SimSun" w:hAnsi="Segoe UI" w:cs="Segoe UI"/>
          <w:bCs/>
          <w:color w:val="000000" w:themeColor="text1"/>
          <w:sz w:val="20"/>
          <w:lang w:eastAsia="ja-JP"/>
        </w:rPr>
        <w:t>se sont élevées</w:t>
      </w:r>
      <w:r>
        <w:rPr>
          <w:rFonts w:ascii="Segoe UI" w:eastAsia="SimSun" w:hAnsi="Segoe UI" w:cs="Segoe UI"/>
          <w:bCs/>
          <w:color w:val="000000" w:themeColor="text1"/>
          <w:sz w:val="20"/>
          <w:lang w:eastAsia="ja-JP"/>
        </w:rPr>
        <w:t xml:space="preserve"> en 2023</w:t>
      </w:r>
      <w:r w:rsidR="00294E3C">
        <w:rPr>
          <w:rFonts w:ascii="Segoe UI" w:eastAsia="SimSun" w:hAnsi="Segoe UI" w:cs="Segoe UI"/>
          <w:bCs/>
          <w:color w:val="000000" w:themeColor="text1"/>
          <w:sz w:val="20"/>
          <w:lang w:eastAsia="ja-JP"/>
        </w:rPr>
        <w:t xml:space="preserve"> à</w:t>
      </w:r>
      <w:r w:rsidR="00AC76DE" w:rsidRPr="00AC76DE">
        <w:rPr>
          <w:rFonts w:ascii="Segoe UI" w:eastAsia="SimSun" w:hAnsi="Segoe UI" w:cs="Segoe UI"/>
          <w:bCs/>
          <w:color w:val="000000" w:themeColor="text1"/>
          <w:sz w:val="20"/>
          <w:lang w:eastAsia="ja-JP"/>
        </w:rPr>
        <w:t xml:space="preserve"> </w:t>
      </w:r>
      <w:r w:rsidR="0047219D">
        <w:rPr>
          <w:rFonts w:ascii="Segoe UI" w:eastAsia="SimSun" w:hAnsi="Segoe UI" w:cs="Segoe UI"/>
          <w:bCs/>
          <w:color w:val="000000" w:themeColor="text1"/>
          <w:sz w:val="20"/>
          <w:lang w:eastAsia="ja-JP"/>
        </w:rPr>
        <w:t xml:space="preserve">455 </w:t>
      </w:r>
      <w:r w:rsidR="00AC76DE" w:rsidRPr="00AC76DE">
        <w:rPr>
          <w:rFonts w:ascii="Segoe UI" w:eastAsia="SimSun" w:hAnsi="Segoe UI" w:cs="Segoe UI"/>
          <w:bCs/>
          <w:color w:val="000000" w:themeColor="text1"/>
          <w:sz w:val="20"/>
          <w:lang w:eastAsia="ja-JP"/>
        </w:rPr>
        <w:t xml:space="preserve">M EUR. </w:t>
      </w:r>
      <w:r w:rsidR="008448A5" w:rsidRPr="0004620B">
        <w:rPr>
          <w:rFonts w:ascii="Segoe UI" w:eastAsia="SimSun" w:hAnsi="Segoe UI" w:cs="Segoe UI"/>
          <w:bCs/>
          <w:color w:val="000000" w:themeColor="text1"/>
          <w:sz w:val="20"/>
          <w:lang w:eastAsia="ja-JP"/>
        </w:rPr>
        <w:t xml:space="preserve">La </w:t>
      </w:r>
      <w:r w:rsidR="00F968CD" w:rsidRPr="0004620B">
        <w:rPr>
          <w:rFonts w:ascii="Segoe UI" w:eastAsia="SimSun" w:hAnsi="Segoe UI" w:cs="Segoe UI"/>
          <w:bCs/>
          <w:color w:val="000000" w:themeColor="text1"/>
          <w:sz w:val="20"/>
          <w:lang w:eastAsia="ja-JP"/>
        </w:rPr>
        <w:t xml:space="preserve">France est le </w:t>
      </w:r>
      <w:r w:rsidR="0050305E">
        <w:rPr>
          <w:rFonts w:ascii="Segoe UI" w:eastAsia="SimSun" w:hAnsi="Segoe UI" w:cs="Segoe UI"/>
          <w:bCs/>
          <w:color w:val="000000" w:themeColor="text1"/>
          <w:sz w:val="20"/>
          <w:lang w:eastAsia="ja-JP"/>
        </w:rPr>
        <w:t>8</w:t>
      </w:r>
      <w:r w:rsidR="00F968CD" w:rsidRPr="0004620B">
        <w:rPr>
          <w:rFonts w:ascii="Segoe UI" w:eastAsia="SimSun" w:hAnsi="Segoe UI" w:cs="Segoe UI"/>
          <w:bCs/>
          <w:color w:val="000000" w:themeColor="text1"/>
          <w:sz w:val="20"/>
          <w:lang w:eastAsia="ja-JP"/>
        </w:rPr>
        <w:t>ème client de Sri Lanka derrière l’Allemagne et l’Italie.</w:t>
      </w:r>
      <w:r w:rsidR="00BD1306" w:rsidRPr="0004620B">
        <w:rPr>
          <w:rFonts w:ascii="Segoe UI" w:eastAsia="SimSun" w:hAnsi="Segoe UI" w:cs="Segoe UI"/>
          <w:bCs/>
          <w:color w:val="000000" w:themeColor="text1"/>
          <w:sz w:val="20"/>
          <w:lang w:eastAsia="ja-JP"/>
        </w:rPr>
        <w:t xml:space="preserve"> </w:t>
      </w:r>
      <w:r w:rsidR="008448A5" w:rsidRPr="0004620B">
        <w:rPr>
          <w:rFonts w:ascii="Segoe UI" w:eastAsia="SimSun" w:hAnsi="Segoe UI" w:cs="Segoe UI"/>
          <w:bCs/>
          <w:color w:val="000000" w:themeColor="text1"/>
          <w:sz w:val="20"/>
          <w:lang w:eastAsia="ja-JP"/>
        </w:rPr>
        <w:t>Nos imp</w:t>
      </w:r>
      <w:r w:rsidR="00152DAD" w:rsidRPr="0004620B">
        <w:rPr>
          <w:rFonts w:ascii="Segoe UI" w:eastAsia="SimSun" w:hAnsi="Segoe UI" w:cs="Segoe UI"/>
          <w:bCs/>
          <w:color w:val="000000" w:themeColor="text1"/>
          <w:sz w:val="20"/>
          <w:lang w:eastAsia="ja-JP"/>
        </w:rPr>
        <w:t xml:space="preserve">ortations se </w:t>
      </w:r>
      <w:r w:rsidR="00267CAC" w:rsidRPr="0004620B">
        <w:rPr>
          <w:rFonts w:ascii="Segoe UI" w:eastAsia="SimSun" w:hAnsi="Segoe UI" w:cs="Segoe UI"/>
          <w:bCs/>
          <w:color w:val="000000" w:themeColor="text1"/>
          <w:sz w:val="20"/>
          <w:lang w:eastAsia="ja-JP"/>
        </w:rPr>
        <w:t>concentrent</w:t>
      </w:r>
      <w:r w:rsidR="00AC76DE" w:rsidRPr="0004620B">
        <w:rPr>
          <w:rFonts w:ascii="Segoe UI" w:eastAsia="SimSun" w:hAnsi="Segoe UI" w:cs="Segoe UI"/>
          <w:bCs/>
          <w:color w:val="000000" w:themeColor="text1"/>
          <w:sz w:val="20"/>
          <w:lang w:eastAsia="ja-JP"/>
        </w:rPr>
        <w:t xml:space="preserve"> sur </w:t>
      </w:r>
      <w:r w:rsidR="001E6AE6">
        <w:rPr>
          <w:rFonts w:ascii="Segoe UI" w:eastAsia="SimSun" w:hAnsi="Segoe UI" w:cs="Segoe UI"/>
          <w:bCs/>
          <w:color w:val="000000" w:themeColor="text1"/>
          <w:sz w:val="20"/>
          <w:lang w:eastAsia="ja-JP"/>
        </w:rPr>
        <w:t>quatre</w:t>
      </w:r>
      <w:r w:rsidR="00AC76DE" w:rsidRPr="0004620B">
        <w:rPr>
          <w:rFonts w:ascii="Segoe UI" w:eastAsia="SimSun" w:hAnsi="Segoe UI" w:cs="Segoe UI"/>
          <w:bCs/>
          <w:color w:val="000000" w:themeColor="text1"/>
          <w:sz w:val="20"/>
          <w:lang w:eastAsia="ja-JP"/>
        </w:rPr>
        <w:t xml:space="preserve"> </w:t>
      </w:r>
      <w:r w:rsidR="00267CAC" w:rsidRPr="0004620B">
        <w:rPr>
          <w:rFonts w:ascii="Segoe UI" w:eastAsia="SimSun" w:hAnsi="Segoe UI" w:cs="Segoe UI"/>
          <w:bCs/>
          <w:color w:val="000000" w:themeColor="text1"/>
          <w:sz w:val="20"/>
          <w:lang w:eastAsia="ja-JP"/>
        </w:rPr>
        <w:t>catégories</w:t>
      </w:r>
      <w:r w:rsidR="00AC76DE" w:rsidRPr="0004620B">
        <w:rPr>
          <w:rFonts w:ascii="Segoe UI" w:eastAsia="SimSun" w:hAnsi="Segoe UI" w:cs="Segoe UI"/>
          <w:bCs/>
          <w:color w:val="000000" w:themeColor="text1"/>
          <w:sz w:val="20"/>
          <w:lang w:eastAsia="ja-JP"/>
        </w:rPr>
        <w:t xml:space="preserve"> de produits : </w:t>
      </w:r>
      <w:r w:rsidR="00267CAC" w:rsidRPr="0004620B">
        <w:rPr>
          <w:rFonts w:ascii="Segoe UI" w:eastAsia="SimSun" w:hAnsi="Segoe UI" w:cs="Segoe UI"/>
          <w:bCs/>
          <w:color w:val="000000" w:themeColor="text1"/>
          <w:sz w:val="20"/>
          <w:lang w:eastAsia="ja-JP"/>
        </w:rPr>
        <w:t>(1</w:t>
      </w:r>
      <w:r w:rsidR="00267CAC">
        <w:rPr>
          <w:rFonts w:ascii="Segoe UI" w:eastAsia="SimSun" w:hAnsi="Segoe UI" w:cs="Segoe UI"/>
          <w:color w:val="000000" w:themeColor="text1"/>
          <w:sz w:val="20"/>
          <w:lang w:eastAsia="ja-JP"/>
        </w:rPr>
        <w:t xml:space="preserve">) </w:t>
      </w:r>
      <w:r w:rsidR="00065895">
        <w:rPr>
          <w:rFonts w:ascii="Segoe UI" w:eastAsia="SimSun" w:hAnsi="Segoe UI" w:cs="Segoe UI"/>
          <w:color w:val="000000" w:themeColor="text1"/>
          <w:sz w:val="20"/>
          <w:lang w:eastAsia="ja-JP"/>
        </w:rPr>
        <w:t>l’</w:t>
      </w:r>
      <w:r w:rsidR="00EF28B2" w:rsidRPr="00267CAC">
        <w:rPr>
          <w:rFonts w:ascii="Segoe UI" w:eastAsia="SimSun" w:hAnsi="Segoe UI" w:cs="Segoe UI"/>
          <w:color w:val="000000" w:themeColor="text1"/>
          <w:sz w:val="20"/>
          <w:lang w:eastAsia="ja-JP"/>
        </w:rPr>
        <w:t>h</w:t>
      </w:r>
      <w:r w:rsidR="00AC76DE" w:rsidRPr="00267CAC">
        <w:rPr>
          <w:rFonts w:ascii="Segoe UI" w:eastAsia="SimSun" w:hAnsi="Segoe UI" w:cs="Segoe UI"/>
          <w:color w:val="000000" w:themeColor="text1"/>
          <w:sz w:val="20"/>
          <w:lang w:eastAsia="ja-JP"/>
        </w:rPr>
        <w:t xml:space="preserve">abillement, </w:t>
      </w:r>
      <w:r w:rsidR="00AC76DE" w:rsidRPr="00AC76DE">
        <w:rPr>
          <w:rFonts w:ascii="Segoe UI" w:eastAsia="SimSun" w:hAnsi="Segoe UI" w:cs="Segoe UI"/>
          <w:color w:val="000000" w:themeColor="text1"/>
          <w:sz w:val="20"/>
          <w:lang w:eastAsia="ja-JP"/>
        </w:rPr>
        <w:t>qui représente</w:t>
      </w:r>
      <w:r w:rsidR="00AB183D">
        <w:rPr>
          <w:rFonts w:ascii="Segoe UI" w:eastAsia="SimSun" w:hAnsi="Segoe UI" w:cs="Segoe UI"/>
          <w:color w:val="000000" w:themeColor="text1"/>
          <w:sz w:val="20"/>
          <w:lang w:eastAsia="ja-JP"/>
        </w:rPr>
        <w:t>nt</w:t>
      </w:r>
      <w:r w:rsidR="00F24D73">
        <w:rPr>
          <w:rFonts w:ascii="Segoe UI" w:eastAsia="SimSun" w:hAnsi="Segoe UI" w:cs="Segoe UI"/>
          <w:color w:val="000000" w:themeColor="text1"/>
          <w:sz w:val="20"/>
          <w:lang w:eastAsia="ja-JP"/>
        </w:rPr>
        <w:t xml:space="preserve"> </w:t>
      </w:r>
      <w:r w:rsidR="00AC76DE" w:rsidRPr="00AC76DE">
        <w:rPr>
          <w:rFonts w:ascii="Segoe UI" w:eastAsia="SimSun" w:hAnsi="Segoe UI" w:cs="Segoe UI"/>
          <w:color w:val="000000" w:themeColor="text1"/>
          <w:sz w:val="20"/>
          <w:lang w:eastAsia="ja-JP"/>
        </w:rPr>
        <w:t>plus de la moitié (</w:t>
      </w:r>
      <w:r w:rsidR="0047219D">
        <w:rPr>
          <w:rFonts w:ascii="Segoe UI" w:eastAsia="SimSun" w:hAnsi="Segoe UI" w:cs="Segoe UI"/>
          <w:color w:val="000000" w:themeColor="text1"/>
          <w:sz w:val="20"/>
          <w:lang w:eastAsia="ja-JP"/>
        </w:rPr>
        <w:t>59</w:t>
      </w:r>
      <w:r w:rsidR="00AC76DE" w:rsidRPr="00AC76DE">
        <w:rPr>
          <w:rFonts w:ascii="Segoe UI" w:eastAsia="SimSun" w:hAnsi="Segoe UI" w:cs="Segoe UI"/>
          <w:color w:val="000000" w:themeColor="text1"/>
          <w:sz w:val="20"/>
          <w:lang w:eastAsia="ja-JP"/>
        </w:rPr>
        <w:t>%) du total, en</w:t>
      </w:r>
      <w:r w:rsidR="0047219D">
        <w:rPr>
          <w:rFonts w:ascii="Segoe UI" w:eastAsia="SimSun" w:hAnsi="Segoe UI" w:cs="Segoe UI"/>
          <w:color w:val="000000" w:themeColor="text1"/>
          <w:sz w:val="20"/>
          <w:lang w:eastAsia="ja-JP"/>
        </w:rPr>
        <w:t xml:space="preserve"> baisse</w:t>
      </w:r>
      <w:r w:rsidR="00AC76DE" w:rsidRPr="00AC76DE">
        <w:rPr>
          <w:rFonts w:ascii="Segoe UI" w:eastAsia="SimSun" w:hAnsi="Segoe UI" w:cs="Segoe UI"/>
          <w:color w:val="000000" w:themeColor="text1"/>
          <w:sz w:val="20"/>
          <w:lang w:eastAsia="ja-JP"/>
        </w:rPr>
        <w:t xml:space="preserve"> de </w:t>
      </w:r>
      <w:r w:rsidR="0047219D">
        <w:rPr>
          <w:rFonts w:ascii="Segoe UI" w:eastAsia="SimSun" w:hAnsi="Segoe UI" w:cs="Segoe UI"/>
          <w:color w:val="000000" w:themeColor="text1"/>
          <w:sz w:val="20"/>
          <w:lang w:eastAsia="ja-JP"/>
        </w:rPr>
        <w:t>10</w:t>
      </w:r>
      <w:r w:rsidR="00AC76DE" w:rsidRPr="00AC76DE">
        <w:rPr>
          <w:rFonts w:ascii="Segoe UI" w:eastAsia="SimSun" w:hAnsi="Segoe UI" w:cs="Segoe UI"/>
          <w:color w:val="000000" w:themeColor="text1"/>
          <w:sz w:val="20"/>
          <w:lang w:eastAsia="ja-JP"/>
        </w:rPr>
        <w:t>%</w:t>
      </w:r>
      <w:r w:rsidR="00E9132A">
        <w:rPr>
          <w:rFonts w:ascii="Segoe UI" w:eastAsia="SimSun" w:hAnsi="Segoe UI" w:cs="Segoe UI"/>
          <w:color w:val="000000" w:themeColor="text1"/>
          <w:sz w:val="20"/>
          <w:lang w:eastAsia="ja-JP"/>
        </w:rPr>
        <w:t> ;</w:t>
      </w:r>
      <w:r w:rsidR="00AC76DE">
        <w:rPr>
          <w:rFonts w:ascii="Segoe UI" w:eastAsia="SimSun" w:hAnsi="Segoe UI" w:cs="Segoe UI"/>
          <w:color w:val="000000" w:themeColor="text1"/>
          <w:sz w:val="20"/>
          <w:lang w:eastAsia="ja-JP"/>
        </w:rPr>
        <w:t xml:space="preserve"> </w:t>
      </w:r>
      <w:r w:rsidR="00267CAC">
        <w:rPr>
          <w:rFonts w:ascii="Segoe UI" w:eastAsia="SimSun" w:hAnsi="Segoe UI" w:cs="Segoe UI"/>
          <w:color w:val="000000" w:themeColor="text1"/>
          <w:sz w:val="20"/>
          <w:lang w:eastAsia="ja-JP"/>
        </w:rPr>
        <w:t xml:space="preserve">(2) </w:t>
      </w:r>
      <w:r w:rsidR="00065895">
        <w:rPr>
          <w:rFonts w:ascii="Segoe UI" w:eastAsia="SimSun" w:hAnsi="Segoe UI" w:cs="Segoe UI"/>
          <w:color w:val="000000" w:themeColor="text1"/>
          <w:sz w:val="20"/>
          <w:lang w:eastAsia="ja-JP"/>
        </w:rPr>
        <w:t xml:space="preserve">les </w:t>
      </w:r>
      <w:r w:rsidR="00267CAC">
        <w:rPr>
          <w:rFonts w:ascii="Segoe UI" w:eastAsia="SimSun" w:hAnsi="Segoe UI" w:cs="Segoe UI"/>
          <w:color w:val="000000" w:themeColor="text1"/>
          <w:sz w:val="20"/>
          <w:lang w:eastAsia="ja-JP"/>
        </w:rPr>
        <w:t>p</w:t>
      </w:r>
      <w:r w:rsidR="00EF28B2" w:rsidRPr="00EF28B2">
        <w:rPr>
          <w:rFonts w:ascii="Segoe UI" w:eastAsia="SimSun" w:hAnsi="Segoe UI" w:cs="Segoe UI"/>
          <w:color w:val="000000" w:themeColor="text1"/>
          <w:sz w:val="20"/>
          <w:lang w:eastAsia="ja-JP"/>
        </w:rPr>
        <w:t xml:space="preserve">roduits agroalimentaires </w:t>
      </w:r>
      <w:r w:rsidR="00267CAC">
        <w:rPr>
          <w:rFonts w:ascii="Segoe UI" w:eastAsia="SimSun" w:hAnsi="Segoe UI" w:cs="Segoe UI"/>
          <w:color w:val="000000" w:themeColor="text1"/>
          <w:sz w:val="20"/>
          <w:lang w:eastAsia="ja-JP"/>
        </w:rPr>
        <w:t>et</w:t>
      </w:r>
      <w:r w:rsidR="00EF28B2" w:rsidRPr="00EF28B2">
        <w:rPr>
          <w:rFonts w:ascii="Segoe UI" w:eastAsia="SimSun" w:hAnsi="Segoe UI" w:cs="Segoe UI"/>
          <w:color w:val="000000" w:themeColor="text1"/>
          <w:sz w:val="20"/>
          <w:lang w:eastAsia="ja-JP"/>
        </w:rPr>
        <w:t xml:space="preserve"> de la pêche </w:t>
      </w:r>
      <w:r w:rsidR="00A343B3">
        <w:rPr>
          <w:rFonts w:ascii="Segoe UI" w:eastAsia="SimSun" w:hAnsi="Segoe UI" w:cs="Segoe UI"/>
          <w:color w:val="000000" w:themeColor="text1"/>
          <w:sz w:val="20"/>
          <w:lang w:eastAsia="ja-JP"/>
        </w:rPr>
        <w:t>(</w:t>
      </w:r>
      <w:r w:rsidR="00EF28B2" w:rsidRPr="00EF28B2">
        <w:rPr>
          <w:rFonts w:ascii="Segoe UI" w:eastAsia="SimSun" w:hAnsi="Segoe UI" w:cs="Segoe UI"/>
          <w:color w:val="000000" w:themeColor="text1"/>
          <w:sz w:val="20"/>
          <w:lang w:eastAsia="ja-JP"/>
        </w:rPr>
        <w:t>1</w:t>
      </w:r>
      <w:r w:rsidR="0047219D">
        <w:rPr>
          <w:rFonts w:ascii="Segoe UI" w:eastAsia="SimSun" w:hAnsi="Segoe UI" w:cs="Segoe UI"/>
          <w:color w:val="000000" w:themeColor="text1"/>
          <w:sz w:val="20"/>
          <w:lang w:eastAsia="ja-JP"/>
        </w:rPr>
        <w:t>4</w:t>
      </w:r>
      <w:r w:rsidR="00EF28B2" w:rsidRPr="00EF28B2">
        <w:rPr>
          <w:rFonts w:ascii="Segoe UI" w:eastAsia="SimSun" w:hAnsi="Segoe UI" w:cs="Segoe UI"/>
          <w:color w:val="000000" w:themeColor="text1"/>
          <w:sz w:val="20"/>
          <w:lang w:eastAsia="ja-JP"/>
        </w:rPr>
        <w:t xml:space="preserve">% du total, </w:t>
      </w:r>
      <w:r w:rsidR="00267CAC">
        <w:rPr>
          <w:rFonts w:ascii="Segoe UI" w:eastAsia="SimSun" w:hAnsi="Segoe UI" w:cs="Segoe UI"/>
          <w:color w:val="000000" w:themeColor="text1"/>
          <w:sz w:val="20"/>
          <w:lang w:eastAsia="ja-JP"/>
        </w:rPr>
        <w:t>pour l’essentiel d</w:t>
      </w:r>
      <w:r w:rsidR="00EF28B2" w:rsidRPr="00EF28B2">
        <w:rPr>
          <w:rFonts w:ascii="Segoe UI" w:eastAsia="SimSun" w:hAnsi="Segoe UI" w:cs="Segoe UI"/>
          <w:color w:val="000000" w:themeColor="text1"/>
          <w:sz w:val="20"/>
          <w:lang w:eastAsia="ja-JP"/>
        </w:rPr>
        <w:t xml:space="preserve">es produits de la pêche </w:t>
      </w:r>
      <w:r w:rsidR="00267CAC">
        <w:rPr>
          <w:rFonts w:ascii="Segoe UI" w:eastAsia="SimSun" w:hAnsi="Segoe UI" w:cs="Segoe UI"/>
          <w:color w:val="000000" w:themeColor="text1"/>
          <w:sz w:val="20"/>
          <w:lang w:eastAsia="ja-JP"/>
        </w:rPr>
        <w:t>et du thé</w:t>
      </w:r>
      <w:r w:rsidR="00EF28B2" w:rsidRPr="00EF28B2">
        <w:rPr>
          <w:rFonts w:ascii="Segoe UI" w:eastAsia="SimSun" w:hAnsi="Segoe UI" w:cs="Segoe UI"/>
          <w:color w:val="000000" w:themeColor="text1"/>
          <w:sz w:val="20"/>
          <w:lang w:eastAsia="ja-JP"/>
        </w:rPr>
        <w:t>)</w:t>
      </w:r>
      <w:r w:rsidR="00E9132A">
        <w:rPr>
          <w:rFonts w:ascii="Segoe UI" w:eastAsia="SimSun" w:hAnsi="Segoe UI" w:cs="Segoe UI"/>
          <w:color w:val="000000" w:themeColor="text1"/>
          <w:sz w:val="20"/>
          <w:lang w:eastAsia="ja-JP"/>
        </w:rPr>
        <w:t> ;</w:t>
      </w:r>
      <w:r w:rsidR="008F454C">
        <w:rPr>
          <w:rFonts w:ascii="Segoe UI" w:eastAsia="SimSun" w:hAnsi="Segoe UI" w:cs="Segoe UI"/>
          <w:color w:val="000000" w:themeColor="text1"/>
          <w:sz w:val="20"/>
          <w:lang w:eastAsia="ja-JP"/>
        </w:rPr>
        <w:t xml:space="preserve"> </w:t>
      </w:r>
      <w:r w:rsidR="001A58B9">
        <w:rPr>
          <w:rFonts w:ascii="Segoe UI" w:eastAsia="SimSun" w:hAnsi="Segoe UI" w:cs="Segoe UI"/>
          <w:color w:val="000000" w:themeColor="text1"/>
          <w:sz w:val="20"/>
          <w:lang w:eastAsia="ja-JP"/>
        </w:rPr>
        <w:t>(3) les articles de joaillerie/bijouterie (9% du total) et</w:t>
      </w:r>
      <w:r w:rsidR="00E9132A">
        <w:rPr>
          <w:rFonts w:ascii="Segoe UI" w:eastAsia="SimSun" w:hAnsi="Segoe UI" w:cs="Segoe UI"/>
          <w:color w:val="000000" w:themeColor="text1"/>
          <w:sz w:val="20"/>
          <w:lang w:eastAsia="ja-JP"/>
        </w:rPr>
        <w:t> ;</w:t>
      </w:r>
      <w:r w:rsidR="001A58B9">
        <w:rPr>
          <w:rFonts w:ascii="Segoe UI" w:eastAsia="SimSun" w:hAnsi="Segoe UI" w:cs="Segoe UI"/>
          <w:color w:val="000000" w:themeColor="text1"/>
          <w:sz w:val="20"/>
          <w:lang w:eastAsia="ja-JP"/>
        </w:rPr>
        <w:t xml:space="preserve"> </w:t>
      </w:r>
      <w:r w:rsidR="008F454C">
        <w:rPr>
          <w:rFonts w:ascii="Segoe UI" w:eastAsia="SimSun" w:hAnsi="Segoe UI" w:cs="Segoe UI"/>
          <w:color w:val="000000" w:themeColor="text1"/>
          <w:sz w:val="20"/>
          <w:lang w:eastAsia="ja-JP"/>
        </w:rPr>
        <w:t>(</w:t>
      </w:r>
      <w:r w:rsidR="001A58B9">
        <w:rPr>
          <w:rFonts w:ascii="Segoe UI" w:eastAsia="SimSun" w:hAnsi="Segoe UI" w:cs="Segoe UI"/>
          <w:color w:val="000000" w:themeColor="text1"/>
          <w:sz w:val="20"/>
          <w:lang w:eastAsia="ja-JP"/>
        </w:rPr>
        <w:t>4</w:t>
      </w:r>
      <w:r w:rsidR="008F454C">
        <w:rPr>
          <w:rFonts w:ascii="Segoe UI" w:eastAsia="SimSun" w:hAnsi="Segoe UI" w:cs="Segoe UI"/>
          <w:color w:val="000000" w:themeColor="text1"/>
          <w:sz w:val="20"/>
          <w:lang w:eastAsia="ja-JP"/>
        </w:rPr>
        <w:t xml:space="preserve">) </w:t>
      </w:r>
      <w:r w:rsidR="00065895">
        <w:rPr>
          <w:rFonts w:ascii="Segoe UI" w:eastAsia="SimSun" w:hAnsi="Segoe UI" w:cs="Segoe UI"/>
          <w:color w:val="000000" w:themeColor="text1"/>
          <w:sz w:val="20"/>
          <w:lang w:eastAsia="ja-JP"/>
        </w:rPr>
        <w:t xml:space="preserve">les </w:t>
      </w:r>
      <w:r w:rsidR="008F454C">
        <w:rPr>
          <w:rFonts w:ascii="Segoe UI" w:eastAsia="SimSun" w:hAnsi="Segoe UI" w:cs="Segoe UI"/>
          <w:color w:val="000000" w:themeColor="text1"/>
          <w:sz w:val="20"/>
          <w:lang w:eastAsia="ja-JP"/>
        </w:rPr>
        <w:t>p</w:t>
      </w:r>
      <w:r w:rsidR="00EF28B2" w:rsidRPr="00EF28B2">
        <w:rPr>
          <w:rFonts w:ascii="Segoe UI" w:eastAsia="SimSun" w:hAnsi="Segoe UI" w:cs="Segoe UI"/>
          <w:color w:val="000000" w:themeColor="text1"/>
          <w:sz w:val="20"/>
          <w:lang w:eastAsia="ja-JP"/>
        </w:rPr>
        <w:t>roduits en caoutchouc</w:t>
      </w:r>
      <w:r w:rsidR="00273922">
        <w:rPr>
          <w:rFonts w:ascii="Segoe UI" w:eastAsia="SimSun" w:hAnsi="Segoe UI" w:cs="Segoe UI"/>
          <w:color w:val="000000" w:themeColor="text1"/>
          <w:sz w:val="20"/>
          <w:lang w:eastAsia="ja-JP"/>
        </w:rPr>
        <w:t xml:space="preserve"> et en plastique</w:t>
      </w:r>
      <w:r w:rsidR="00EF28B2" w:rsidRPr="00EF28B2">
        <w:rPr>
          <w:rFonts w:ascii="Segoe UI" w:eastAsia="SimSun" w:hAnsi="Segoe UI" w:cs="Segoe UI"/>
          <w:color w:val="000000" w:themeColor="text1"/>
          <w:sz w:val="20"/>
          <w:lang w:eastAsia="ja-JP"/>
        </w:rPr>
        <w:t xml:space="preserve"> pour 8</w:t>
      </w:r>
      <w:r w:rsidR="001A58B9">
        <w:rPr>
          <w:rFonts w:ascii="Segoe UI" w:eastAsia="SimSun" w:hAnsi="Segoe UI" w:cs="Segoe UI"/>
          <w:color w:val="000000" w:themeColor="text1"/>
          <w:sz w:val="20"/>
          <w:lang w:eastAsia="ja-JP"/>
        </w:rPr>
        <w:t>%</w:t>
      </w:r>
      <w:r w:rsidR="00EF28B2" w:rsidRPr="00EF28B2">
        <w:rPr>
          <w:rFonts w:ascii="Segoe UI" w:eastAsia="SimSun" w:hAnsi="Segoe UI" w:cs="Segoe UI"/>
          <w:color w:val="000000" w:themeColor="text1"/>
          <w:sz w:val="20"/>
          <w:lang w:eastAsia="ja-JP"/>
        </w:rPr>
        <w:t xml:space="preserve"> du total, essentiellement des pneumatiques </w:t>
      </w:r>
      <w:r w:rsidR="00273922">
        <w:rPr>
          <w:rFonts w:ascii="Segoe UI" w:eastAsia="SimSun" w:hAnsi="Segoe UI" w:cs="Segoe UI"/>
          <w:color w:val="000000" w:themeColor="text1"/>
          <w:sz w:val="20"/>
          <w:lang w:eastAsia="ja-JP"/>
        </w:rPr>
        <w:t xml:space="preserve">notamment </w:t>
      </w:r>
      <w:r w:rsidR="00EF28B2" w:rsidRPr="00EF28B2">
        <w:rPr>
          <w:rFonts w:ascii="Segoe UI" w:eastAsia="SimSun" w:hAnsi="Segoe UI" w:cs="Segoe UI"/>
          <w:color w:val="000000" w:themeColor="text1"/>
          <w:sz w:val="20"/>
          <w:lang w:eastAsia="ja-JP"/>
        </w:rPr>
        <w:t>du fait de la forte présence du groupe Michelin.</w:t>
      </w:r>
    </w:p>
    <w:p w14:paraId="14BD6B4E" w14:textId="630C81DB" w:rsidR="003C1760" w:rsidRPr="005C5173" w:rsidRDefault="00681919" w:rsidP="001A3798">
      <w:pPr>
        <w:jc w:val="both"/>
        <w:rPr>
          <w:rFonts w:ascii="Segoe UI" w:hAnsi="Segoe UI" w:cs="Segoe UI"/>
        </w:rPr>
      </w:pPr>
      <w:r>
        <w:rPr>
          <w:rFonts w:ascii="Segoe UI" w:eastAsia="SimSun" w:hAnsi="Segoe UI" w:cs="Segoe UI"/>
          <w:b/>
          <w:bCs/>
          <w:color w:val="000000" w:themeColor="text1"/>
          <w:sz w:val="20"/>
          <w:lang w:eastAsia="ja-JP"/>
        </w:rPr>
        <w:lastRenderedPageBreak/>
        <w:t xml:space="preserve">S’agissant de </w:t>
      </w:r>
      <w:r w:rsidRPr="00065895">
        <w:rPr>
          <w:rFonts w:ascii="Segoe UI" w:eastAsia="SimSun" w:hAnsi="Segoe UI" w:cs="Segoe UI"/>
          <w:b/>
          <w:bCs/>
          <w:color w:val="000000" w:themeColor="text1"/>
          <w:sz w:val="20"/>
          <w:lang w:eastAsia="ja-JP"/>
        </w:rPr>
        <w:t>n</w:t>
      </w:r>
      <w:r>
        <w:rPr>
          <w:rFonts w:ascii="Segoe UI" w:eastAsia="SimSun" w:hAnsi="Segoe UI" w:cs="Segoe UI"/>
          <w:b/>
          <w:color w:val="000000" w:themeColor="text1"/>
          <w:sz w:val="20"/>
          <w:lang w:eastAsia="ja-JP"/>
        </w:rPr>
        <w:t>os échanges de services, e</w:t>
      </w:r>
      <w:r w:rsidR="00224F24" w:rsidRPr="00152DAD">
        <w:rPr>
          <w:rFonts w:ascii="Segoe UI" w:eastAsia="SimSun" w:hAnsi="Segoe UI" w:cs="Segoe UI"/>
          <w:b/>
          <w:color w:val="000000" w:themeColor="text1"/>
          <w:sz w:val="20"/>
          <w:lang w:eastAsia="ja-JP"/>
        </w:rPr>
        <w:t>n 202</w:t>
      </w:r>
      <w:r w:rsidR="00E86F0C">
        <w:rPr>
          <w:rFonts w:ascii="Segoe UI" w:eastAsia="SimSun" w:hAnsi="Segoe UI" w:cs="Segoe UI"/>
          <w:b/>
          <w:color w:val="000000" w:themeColor="text1"/>
          <w:sz w:val="20"/>
          <w:lang w:eastAsia="ja-JP"/>
        </w:rPr>
        <w:t>2</w:t>
      </w:r>
      <w:r w:rsidR="00224F24" w:rsidRPr="00152DAD">
        <w:rPr>
          <w:rFonts w:ascii="Segoe UI" w:eastAsia="SimSun" w:hAnsi="Segoe UI" w:cs="Segoe UI"/>
          <w:b/>
          <w:color w:val="000000" w:themeColor="text1"/>
          <w:sz w:val="20"/>
          <w:lang w:eastAsia="ja-JP"/>
        </w:rPr>
        <w:t xml:space="preserve"> (derniers chiffres disponibles)</w:t>
      </w:r>
      <w:r w:rsidR="00224F24">
        <w:rPr>
          <w:rFonts w:ascii="Segoe UI" w:eastAsia="SimSun" w:hAnsi="Segoe UI" w:cs="Segoe UI"/>
          <w:color w:val="000000" w:themeColor="text1"/>
          <w:sz w:val="20"/>
          <w:lang w:eastAsia="ja-JP"/>
        </w:rPr>
        <w:t xml:space="preserve">, </w:t>
      </w:r>
      <w:r w:rsidRPr="00681919">
        <w:rPr>
          <w:rFonts w:ascii="Segoe UI" w:eastAsia="SimSun" w:hAnsi="Segoe UI" w:cs="Segoe UI"/>
          <w:b/>
          <w:bCs/>
          <w:color w:val="000000" w:themeColor="text1"/>
          <w:sz w:val="20"/>
          <w:lang w:eastAsia="ja-JP"/>
        </w:rPr>
        <w:t>ils</w:t>
      </w:r>
      <w:r>
        <w:rPr>
          <w:rFonts w:ascii="Segoe UI" w:eastAsia="SimSun" w:hAnsi="Segoe UI" w:cs="Segoe UI"/>
          <w:color w:val="000000" w:themeColor="text1"/>
          <w:sz w:val="20"/>
          <w:lang w:eastAsia="ja-JP"/>
        </w:rPr>
        <w:t xml:space="preserve"> </w:t>
      </w:r>
      <w:r w:rsidR="00E55A54">
        <w:rPr>
          <w:rFonts w:ascii="Segoe UI" w:eastAsia="SimSun" w:hAnsi="Segoe UI" w:cs="Segoe UI"/>
          <w:b/>
          <w:color w:val="000000" w:themeColor="text1"/>
          <w:sz w:val="20"/>
          <w:lang w:eastAsia="ja-JP"/>
        </w:rPr>
        <w:t>ont affiché</w:t>
      </w:r>
      <w:r w:rsidR="00AB183D">
        <w:rPr>
          <w:rFonts w:ascii="Segoe UI" w:eastAsia="SimSun" w:hAnsi="Segoe UI" w:cs="Segoe UI"/>
          <w:b/>
          <w:color w:val="000000" w:themeColor="text1"/>
          <w:sz w:val="20"/>
          <w:lang w:eastAsia="ja-JP"/>
        </w:rPr>
        <w:t xml:space="preserve"> un excédent </w:t>
      </w:r>
      <w:r w:rsidR="00CD39FB">
        <w:rPr>
          <w:rFonts w:ascii="Segoe UI" w:eastAsia="SimSun" w:hAnsi="Segoe UI" w:cs="Segoe UI"/>
          <w:b/>
          <w:color w:val="000000" w:themeColor="text1"/>
          <w:sz w:val="20"/>
          <w:lang w:eastAsia="ja-JP"/>
        </w:rPr>
        <w:t>(</w:t>
      </w:r>
      <w:r w:rsidR="00E86F0C">
        <w:rPr>
          <w:rFonts w:ascii="Segoe UI" w:eastAsia="SimSun" w:hAnsi="Segoe UI" w:cs="Segoe UI"/>
          <w:b/>
          <w:color w:val="000000" w:themeColor="text1"/>
          <w:sz w:val="20"/>
          <w:lang w:eastAsia="ja-JP"/>
        </w:rPr>
        <w:t>+26</w:t>
      </w:r>
      <w:r w:rsidR="00CD39FB">
        <w:rPr>
          <w:rFonts w:ascii="Segoe UI" w:eastAsia="SimSun" w:hAnsi="Segoe UI" w:cs="Segoe UI"/>
          <w:b/>
          <w:color w:val="000000" w:themeColor="text1"/>
          <w:sz w:val="20"/>
          <w:lang w:eastAsia="ja-JP"/>
        </w:rPr>
        <w:t>M€)</w:t>
      </w:r>
      <w:r w:rsidR="00E55A54">
        <w:rPr>
          <w:rFonts w:ascii="Segoe UI" w:eastAsia="SimSun" w:hAnsi="Segoe UI" w:cs="Segoe UI"/>
          <w:b/>
          <w:color w:val="000000" w:themeColor="text1"/>
          <w:sz w:val="20"/>
          <w:lang w:eastAsia="ja-JP"/>
        </w:rPr>
        <w:t>, en baisse toutefois de 39%</w:t>
      </w:r>
      <w:r w:rsidR="00CD39FB">
        <w:rPr>
          <w:rFonts w:ascii="Segoe UI" w:eastAsia="SimSun" w:hAnsi="Segoe UI" w:cs="Segoe UI"/>
          <w:b/>
          <w:color w:val="000000" w:themeColor="text1"/>
          <w:sz w:val="20"/>
          <w:lang w:eastAsia="ja-JP"/>
        </w:rPr>
        <w:t xml:space="preserve">. </w:t>
      </w:r>
      <w:r>
        <w:rPr>
          <w:rFonts w:ascii="Segoe UI" w:eastAsia="SimSun" w:hAnsi="Segoe UI" w:cs="Segoe UI"/>
          <w:bCs/>
          <w:color w:val="000000" w:themeColor="text1"/>
          <w:sz w:val="20"/>
          <w:lang w:eastAsia="ja-JP"/>
        </w:rPr>
        <w:t>Cette contraction de notre excédent</w:t>
      </w:r>
      <w:r w:rsidR="00E55A54" w:rsidRPr="00E55A54">
        <w:rPr>
          <w:rFonts w:ascii="Segoe UI" w:eastAsia="SimSun" w:hAnsi="Segoe UI" w:cs="Segoe UI"/>
          <w:bCs/>
          <w:color w:val="000000" w:themeColor="text1"/>
          <w:sz w:val="20"/>
          <w:lang w:eastAsia="ja-JP"/>
        </w:rPr>
        <w:t xml:space="preserve"> s’explique par l</w:t>
      </w:r>
      <w:r w:rsidR="00015C51">
        <w:rPr>
          <w:rFonts w:ascii="Segoe UI" w:eastAsia="SimSun" w:hAnsi="Segoe UI" w:cs="Segoe UI"/>
          <w:bCs/>
          <w:color w:val="000000" w:themeColor="text1"/>
          <w:sz w:val="20"/>
          <w:lang w:eastAsia="ja-JP"/>
        </w:rPr>
        <w:t>e</w:t>
      </w:r>
      <w:r w:rsidR="00E55A54" w:rsidRPr="00E55A54">
        <w:rPr>
          <w:rFonts w:ascii="Segoe UI" w:eastAsia="SimSun" w:hAnsi="Segoe UI" w:cs="Segoe UI"/>
          <w:bCs/>
          <w:color w:val="000000" w:themeColor="text1"/>
          <w:sz w:val="20"/>
          <w:lang w:eastAsia="ja-JP"/>
        </w:rPr>
        <w:t xml:space="preserve"> fait que </w:t>
      </w:r>
      <w:r w:rsidR="00E55A54" w:rsidRPr="00152DAD">
        <w:rPr>
          <w:rFonts w:ascii="Segoe UI" w:eastAsia="SimSun" w:hAnsi="Segoe UI" w:cs="Segoe UI"/>
          <w:color w:val="000000" w:themeColor="text1"/>
          <w:sz w:val="20"/>
          <w:lang w:eastAsia="ja-JP"/>
        </w:rPr>
        <w:t>nos importations de services</w:t>
      </w:r>
      <w:r w:rsidR="00E55A54">
        <w:rPr>
          <w:rFonts w:ascii="Segoe UI" w:eastAsia="SimSun" w:hAnsi="Segoe UI" w:cs="Segoe UI"/>
          <w:color w:val="000000" w:themeColor="text1"/>
          <w:sz w:val="20"/>
          <w:lang w:eastAsia="ja-JP"/>
        </w:rPr>
        <w:t xml:space="preserve"> (tourisme pour l’essentiel)</w:t>
      </w:r>
      <w:r w:rsidR="00E55A54" w:rsidRPr="00152DAD">
        <w:rPr>
          <w:rFonts w:ascii="Segoe UI" w:eastAsia="SimSun" w:hAnsi="Segoe UI" w:cs="Segoe UI"/>
          <w:color w:val="000000" w:themeColor="text1"/>
          <w:sz w:val="20"/>
          <w:lang w:eastAsia="ja-JP"/>
        </w:rPr>
        <w:t xml:space="preserve">, </w:t>
      </w:r>
      <w:r w:rsidR="00E55A54">
        <w:rPr>
          <w:rFonts w:ascii="Segoe UI" w:eastAsia="SimSun" w:hAnsi="Segoe UI" w:cs="Segoe UI"/>
          <w:color w:val="000000" w:themeColor="text1"/>
          <w:sz w:val="20"/>
          <w:lang w:eastAsia="ja-JP"/>
        </w:rPr>
        <w:t xml:space="preserve">ont été en forte </w:t>
      </w:r>
      <w:r w:rsidR="00E55A54" w:rsidRPr="00152DAD">
        <w:rPr>
          <w:rFonts w:ascii="Segoe UI" w:eastAsia="SimSun" w:hAnsi="Segoe UI" w:cs="Segoe UI"/>
          <w:color w:val="000000" w:themeColor="text1"/>
          <w:sz w:val="20"/>
          <w:lang w:eastAsia="ja-JP"/>
        </w:rPr>
        <w:t xml:space="preserve">en </w:t>
      </w:r>
      <w:r w:rsidR="00E55A54">
        <w:rPr>
          <w:rFonts w:ascii="Segoe UI" w:eastAsia="SimSun" w:hAnsi="Segoe UI" w:cs="Segoe UI"/>
          <w:color w:val="000000" w:themeColor="text1"/>
          <w:sz w:val="20"/>
          <w:lang w:eastAsia="ja-JP"/>
        </w:rPr>
        <w:t>forte augmentation (+63% pour atteindre 113 M€)</w:t>
      </w:r>
      <w:r w:rsidR="00E55A54" w:rsidRPr="00152DAD">
        <w:rPr>
          <w:rFonts w:ascii="Segoe UI" w:eastAsia="SimSun" w:hAnsi="Segoe UI" w:cs="Segoe UI"/>
          <w:color w:val="000000" w:themeColor="text1"/>
          <w:sz w:val="20"/>
          <w:lang w:eastAsia="ja-JP"/>
        </w:rPr>
        <w:t xml:space="preserve"> en</w:t>
      </w:r>
      <w:r w:rsidR="00E55A54">
        <w:rPr>
          <w:rFonts w:ascii="Segoe UI" w:eastAsia="SimSun" w:hAnsi="Segoe UI" w:cs="Segoe UI"/>
          <w:color w:val="000000" w:themeColor="text1"/>
          <w:sz w:val="20"/>
          <w:lang w:eastAsia="ja-JP"/>
        </w:rPr>
        <w:t xml:space="preserve"> raison</w:t>
      </w:r>
      <w:r w:rsidR="00E55A54" w:rsidRPr="00152DAD">
        <w:rPr>
          <w:rFonts w:ascii="Segoe UI" w:eastAsia="SimSun" w:hAnsi="Segoe UI" w:cs="Segoe UI"/>
          <w:color w:val="000000" w:themeColor="text1"/>
          <w:sz w:val="20"/>
          <w:lang w:eastAsia="ja-JP"/>
        </w:rPr>
        <w:t xml:space="preserve"> </w:t>
      </w:r>
      <w:r w:rsidR="00E55A54">
        <w:rPr>
          <w:rFonts w:ascii="Segoe UI" w:eastAsia="SimSun" w:hAnsi="Segoe UI" w:cs="Segoe UI"/>
          <w:color w:val="000000" w:themeColor="text1"/>
          <w:sz w:val="20"/>
          <w:lang w:eastAsia="ja-JP"/>
        </w:rPr>
        <w:t xml:space="preserve">de la fin des restrictions sur les voyages liés au Covid. </w:t>
      </w:r>
      <w:r w:rsidR="00224F24" w:rsidRPr="0004620B">
        <w:rPr>
          <w:rFonts w:ascii="Segoe UI" w:eastAsia="SimSun" w:hAnsi="Segoe UI" w:cs="Segoe UI"/>
          <w:bCs/>
          <w:color w:val="000000" w:themeColor="text1"/>
          <w:sz w:val="20"/>
          <w:lang w:eastAsia="ja-JP"/>
        </w:rPr>
        <w:t>N</w:t>
      </w:r>
      <w:r w:rsidR="00152DAD" w:rsidRPr="0004620B">
        <w:rPr>
          <w:rFonts w:ascii="Segoe UI" w:eastAsia="SimSun" w:hAnsi="Segoe UI" w:cs="Segoe UI"/>
          <w:bCs/>
          <w:color w:val="000000" w:themeColor="text1"/>
          <w:sz w:val="20"/>
          <w:lang w:eastAsia="ja-JP"/>
        </w:rPr>
        <w:t>os exportations de services vers Sri Lanka se sont élevées à 1</w:t>
      </w:r>
      <w:r w:rsidR="00E86F0C">
        <w:rPr>
          <w:rFonts w:ascii="Segoe UI" w:eastAsia="SimSun" w:hAnsi="Segoe UI" w:cs="Segoe UI"/>
          <w:bCs/>
          <w:color w:val="000000" w:themeColor="text1"/>
          <w:sz w:val="20"/>
          <w:lang w:eastAsia="ja-JP"/>
        </w:rPr>
        <w:t>39</w:t>
      </w:r>
      <w:r w:rsidR="00152DAD" w:rsidRPr="0004620B">
        <w:rPr>
          <w:rFonts w:ascii="Segoe UI" w:eastAsia="SimSun" w:hAnsi="Segoe UI" w:cs="Segoe UI"/>
          <w:bCs/>
          <w:color w:val="000000" w:themeColor="text1"/>
          <w:sz w:val="20"/>
          <w:lang w:eastAsia="ja-JP"/>
        </w:rPr>
        <w:t xml:space="preserve"> M EUR</w:t>
      </w:r>
      <w:r w:rsidR="00152DAD" w:rsidRPr="00152DAD">
        <w:rPr>
          <w:rFonts w:ascii="Segoe UI" w:eastAsia="SimSun" w:hAnsi="Segoe UI" w:cs="Segoe UI"/>
          <w:b/>
          <w:color w:val="000000" w:themeColor="text1"/>
          <w:sz w:val="20"/>
          <w:lang w:eastAsia="ja-JP"/>
        </w:rPr>
        <w:t xml:space="preserve"> </w:t>
      </w:r>
      <w:r w:rsidR="00152DAD" w:rsidRPr="00152DAD">
        <w:rPr>
          <w:rFonts w:ascii="Segoe UI" w:eastAsia="SimSun" w:hAnsi="Segoe UI" w:cs="Segoe UI"/>
          <w:color w:val="000000" w:themeColor="text1"/>
          <w:sz w:val="20"/>
          <w:lang w:eastAsia="ja-JP"/>
        </w:rPr>
        <w:t>(</w:t>
      </w:r>
      <w:r w:rsidR="00224F24">
        <w:rPr>
          <w:rFonts w:ascii="Segoe UI" w:eastAsia="SimSun" w:hAnsi="Segoe UI" w:cs="Segoe UI"/>
          <w:color w:val="000000" w:themeColor="text1"/>
          <w:sz w:val="20"/>
          <w:lang w:eastAsia="ja-JP"/>
        </w:rPr>
        <w:t>+</w:t>
      </w:r>
      <w:r w:rsidR="00E86F0C">
        <w:rPr>
          <w:rFonts w:ascii="Segoe UI" w:eastAsia="SimSun" w:hAnsi="Segoe UI" w:cs="Segoe UI"/>
          <w:color w:val="000000" w:themeColor="text1"/>
          <w:sz w:val="20"/>
          <w:lang w:eastAsia="ja-JP"/>
        </w:rPr>
        <w:t>24</w:t>
      </w:r>
      <w:r w:rsidR="00152DAD" w:rsidRPr="00152DAD">
        <w:rPr>
          <w:rFonts w:ascii="Segoe UI" w:eastAsia="SimSun" w:hAnsi="Segoe UI" w:cs="Segoe UI"/>
          <w:color w:val="000000" w:themeColor="text1"/>
          <w:sz w:val="20"/>
          <w:lang w:eastAsia="ja-JP"/>
        </w:rPr>
        <w:t xml:space="preserve">%). Il s’agit pour l’essentiel de services dans le domaine </w:t>
      </w:r>
      <w:r w:rsidR="00CD39FB" w:rsidRPr="00152DAD">
        <w:rPr>
          <w:rFonts w:ascii="Segoe UI" w:eastAsia="SimSun" w:hAnsi="Segoe UI" w:cs="Segoe UI"/>
          <w:color w:val="000000" w:themeColor="text1"/>
          <w:sz w:val="20"/>
          <w:lang w:eastAsia="ja-JP"/>
        </w:rPr>
        <w:t>du transport maritime</w:t>
      </w:r>
      <w:r w:rsidR="00CD39FB">
        <w:rPr>
          <w:rFonts w:ascii="Segoe UI" w:eastAsia="SimSun" w:hAnsi="Segoe UI" w:cs="Segoe UI"/>
          <w:color w:val="000000" w:themeColor="text1"/>
          <w:sz w:val="20"/>
          <w:lang w:eastAsia="ja-JP"/>
        </w:rPr>
        <w:t xml:space="preserve"> et </w:t>
      </w:r>
      <w:r w:rsidR="00152DAD" w:rsidRPr="00152DAD">
        <w:rPr>
          <w:rFonts w:ascii="Segoe UI" w:eastAsia="SimSun" w:hAnsi="Segoe UI" w:cs="Segoe UI"/>
          <w:color w:val="000000" w:themeColor="text1"/>
          <w:sz w:val="20"/>
          <w:lang w:eastAsia="ja-JP"/>
        </w:rPr>
        <w:t xml:space="preserve">de l’ingénierie. </w:t>
      </w:r>
      <w:r w:rsidR="00E55A54">
        <w:rPr>
          <w:rFonts w:ascii="Segoe UI" w:eastAsia="SimSun" w:hAnsi="Segoe UI" w:cs="Segoe UI"/>
          <w:color w:val="000000" w:themeColor="text1"/>
          <w:sz w:val="20"/>
          <w:lang w:eastAsia="ja-JP"/>
        </w:rPr>
        <w:t>En 2023</w:t>
      </w:r>
      <w:r>
        <w:rPr>
          <w:rFonts w:ascii="Segoe UI" w:eastAsia="SimSun" w:hAnsi="Segoe UI" w:cs="Segoe UI"/>
          <w:color w:val="000000" w:themeColor="text1"/>
          <w:sz w:val="20"/>
          <w:lang w:eastAsia="ja-JP"/>
        </w:rPr>
        <w:t>/2024</w:t>
      </w:r>
      <w:r w:rsidR="00E55A54">
        <w:rPr>
          <w:rFonts w:ascii="Segoe UI" w:eastAsia="SimSun" w:hAnsi="Segoe UI" w:cs="Segoe UI"/>
          <w:color w:val="000000" w:themeColor="text1"/>
          <w:sz w:val="20"/>
          <w:lang w:eastAsia="ja-JP"/>
        </w:rPr>
        <w:t>, le rétablissement du tourisme français vers le Sri La</w:t>
      </w:r>
      <w:r w:rsidR="00015C51">
        <w:rPr>
          <w:rFonts w:ascii="Segoe UI" w:eastAsia="SimSun" w:hAnsi="Segoe UI" w:cs="Segoe UI"/>
          <w:color w:val="000000" w:themeColor="text1"/>
          <w:sz w:val="20"/>
          <w:lang w:eastAsia="ja-JP"/>
        </w:rPr>
        <w:t>n</w:t>
      </w:r>
      <w:r w:rsidR="00E55A54">
        <w:rPr>
          <w:rFonts w:ascii="Segoe UI" w:eastAsia="SimSun" w:hAnsi="Segoe UI" w:cs="Segoe UI"/>
          <w:color w:val="000000" w:themeColor="text1"/>
          <w:sz w:val="20"/>
          <w:lang w:eastAsia="ja-JP"/>
        </w:rPr>
        <w:t xml:space="preserve">ka devrait induire une nouvelle </w:t>
      </w:r>
      <w:r w:rsidR="00015C51">
        <w:rPr>
          <w:rFonts w:ascii="Segoe UI" w:eastAsia="SimSun" w:hAnsi="Segoe UI" w:cs="Segoe UI"/>
          <w:color w:val="000000" w:themeColor="text1"/>
          <w:sz w:val="20"/>
          <w:lang w:eastAsia="ja-JP"/>
        </w:rPr>
        <w:t>contraction</w:t>
      </w:r>
      <w:r w:rsidR="00E55A54">
        <w:rPr>
          <w:rFonts w:ascii="Segoe UI" w:eastAsia="SimSun" w:hAnsi="Segoe UI" w:cs="Segoe UI"/>
          <w:color w:val="000000" w:themeColor="text1"/>
          <w:sz w:val="20"/>
          <w:lang w:eastAsia="ja-JP"/>
        </w:rPr>
        <w:t xml:space="preserve"> de notre excédent.</w:t>
      </w:r>
    </w:p>
    <w:p w14:paraId="41CA4A88" w14:textId="77777777" w:rsidR="004432FE" w:rsidRPr="002743C2" w:rsidRDefault="004432FE" w:rsidP="004432FE">
      <w:pPr>
        <w:jc w:val="both"/>
        <w:rPr>
          <w:rFonts w:ascii="Segoe UI" w:hAnsi="Segoe UI" w:cs="Segoe UI"/>
          <w:i/>
          <w:iCs/>
        </w:rPr>
      </w:pPr>
      <w:r w:rsidRPr="002743C2">
        <w:rPr>
          <w:rFonts w:ascii="Segoe UI" w:hAnsi="Segoe UI" w:cs="Segoe UI"/>
          <w:i/>
          <w:iCs/>
          <w:noProof/>
          <w:lang w:eastAsia="fr-FR"/>
        </w:rPr>
        <mc:AlternateContent>
          <mc:Choice Requires="wps">
            <w:drawing>
              <wp:inline distT="0" distB="0" distL="0" distR="0" wp14:anchorId="6C391F36" wp14:editId="6987E799">
                <wp:extent cx="6638925" cy="299720"/>
                <wp:effectExtent l="0" t="0" r="9525" b="5080"/>
                <wp:docPr id="1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299720"/>
                        </a:xfrm>
                        <a:prstGeom prst="rect">
                          <a:avLst/>
                        </a:prstGeom>
                        <a:solidFill>
                          <a:srgbClr val="006CE5"/>
                        </a:solidFill>
                        <a:ln w="9525">
                          <a:noFill/>
                          <a:miter lim="800000"/>
                          <a:headEnd/>
                          <a:tailEnd/>
                        </a:ln>
                      </wps:spPr>
                      <wps:txbx>
                        <w:txbxContent>
                          <w:p w14:paraId="121533FE" w14:textId="479F5099" w:rsidR="00BA5783" w:rsidRPr="00BA5783" w:rsidRDefault="00BA5783" w:rsidP="00BA5783">
                            <w:pPr>
                              <w:pStyle w:val="Sansinterligne"/>
                              <w:rPr>
                                <w:rFonts w:ascii="Segoe UI" w:hAnsi="Segoe UI" w:cs="Segoe UI"/>
                                <w:color w:val="FFFFFF" w:themeColor="background1"/>
                                <w:sz w:val="24"/>
                                <w:szCs w:val="24"/>
                              </w:rPr>
                            </w:pPr>
                            <w:r>
                              <w:rPr>
                                <w:rFonts w:ascii="Segoe UI" w:hAnsi="Segoe UI" w:cs="Segoe UI"/>
                                <w:color w:val="FFFFFF" w:themeColor="background1"/>
                                <w:sz w:val="24"/>
                                <w:szCs w:val="24"/>
                              </w:rPr>
                              <w:t>II</w:t>
                            </w:r>
                            <w:r w:rsidR="00321E98">
                              <w:rPr>
                                <w:rFonts w:ascii="Segoe UI" w:hAnsi="Segoe UI" w:cs="Segoe UI"/>
                                <w:color w:val="FFFFFF" w:themeColor="background1"/>
                                <w:sz w:val="24"/>
                                <w:szCs w:val="24"/>
                              </w:rPr>
                              <w:t>-</w:t>
                            </w:r>
                            <w:r>
                              <w:rPr>
                                <w:rFonts w:ascii="Segoe UI" w:hAnsi="Segoe UI" w:cs="Segoe UI"/>
                                <w:color w:val="FFFFFF" w:themeColor="background1"/>
                                <w:sz w:val="24"/>
                                <w:szCs w:val="24"/>
                              </w:rPr>
                              <w:t xml:space="preserve"> Nos investissements</w:t>
                            </w:r>
                            <w:r>
                              <w:rPr>
                                <w:color w:val="FFFFFF" w:themeColor="background1"/>
                                <w:szCs w:val="24"/>
                              </w:rPr>
                              <w:t xml:space="preserve"> </w:t>
                            </w:r>
                            <w:r w:rsidRPr="00BA5783">
                              <w:rPr>
                                <w:rFonts w:ascii="Segoe UI" w:hAnsi="Segoe UI" w:cs="Segoe UI"/>
                                <w:color w:val="FFFFFF" w:themeColor="background1"/>
                                <w:sz w:val="24"/>
                                <w:szCs w:val="24"/>
                              </w:rPr>
                              <w:t>repose</w:t>
                            </w:r>
                            <w:r>
                              <w:rPr>
                                <w:rFonts w:ascii="Segoe UI" w:hAnsi="Segoe UI" w:cs="Segoe UI"/>
                                <w:color w:val="FFFFFF" w:themeColor="background1"/>
                                <w:sz w:val="24"/>
                                <w:szCs w:val="24"/>
                              </w:rPr>
                              <w:t>nt</w:t>
                            </w:r>
                            <w:r w:rsidRPr="00BA5783">
                              <w:rPr>
                                <w:rFonts w:ascii="Segoe UI" w:hAnsi="Segoe UI" w:cs="Segoe UI"/>
                                <w:color w:val="FFFFFF" w:themeColor="background1"/>
                                <w:sz w:val="24"/>
                                <w:szCs w:val="24"/>
                              </w:rPr>
                              <w:t xml:space="preserve"> sur quelques grandes entreprises et des EFE</w:t>
                            </w:r>
                            <w:r w:rsidR="005B6E8C">
                              <w:rPr>
                                <w:rFonts w:ascii="Segoe UI" w:hAnsi="Segoe UI" w:cs="Segoe UI"/>
                                <w:color w:val="FFFFFF" w:themeColor="background1"/>
                                <w:sz w:val="24"/>
                                <w:szCs w:val="24"/>
                              </w:rPr>
                              <w:t xml:space="preserve"> dans le tourisme</w:t>
                            </w:r>
                          </w:p>
                          <w:p w14:paraId="5A24AEB2" w14:textId="52785949" w:rsidR="004432FE" w:rsidRPr="005C0D07" w:rsidRDefault="008A1CE9" w:rsidP="004432FE">
                            <w:pPr>
                              <w:rPr>
                                <w:rFonts w:ascii="Segoe UI" w:hAnsi="Segoe UI" w:cs="Segoe UI"/>
                                <w:color w:val="5770BE"/>
                                <w:sz w:val="24"/>
                                <w:szCs w:val="24"/>
                              </w:rPr>
                            </w:pPr>
                            <w:r w:rsidRPr="005C0D07">
                              <w:rPr>
                                <w:rFonts w:ascii="Segoe UI" w:hAnsi="Segoe UI" w:cs="Segoe UI"/>
                                <w:color w:val="FFFFFF" w:themeColor="background1"/>
                                <w:sz w:val="24"/>
                                <w:szCs w:val="24"/>
                              </w:rPr>
                              <w:t xml:space="preserve"> </w:t>
                            </w:r>
                          </w:p>
                          <w:p w14:paraId="4C4ED980" w14:textId="77777777" w:rsidR="004432FE" w:rsidRPr="00492C67" w:rsidRDefault="004432FE" w:rsidP="004432FE">
                            <w:pPr>
                              <w:rPr>
                                <w:rFonts w:ascii="Segoe UI Historic" w:hAnsi="Segoe UI Historic" w:cs="Segoe UI Historic"/>
                                <w:color w:val="FFFFFF" w:themeColor="background1"/>
                                <w:sz w:val="24"/>
                                <w:szCs w:val="24"/>
                              </w:rPr>
                            </w:pPr>
                          </w:p>
                        </w:txbxContent>
                      </wps:txbx>
                      <wps:bodyPr rot="0" vert="horz" wrap="square" lIns="91440" tIns="45720" rIns="91440" bIns="45720" anchor="t" anchorCtr="0">
                        <a:noAutofit/>
                      </wps:bodyPr>
                    </wps:wsp>
                  </a:graphicData>
                </a:graphic>
              </wp:inline>
            </w:drawing>
          </mc:Choice>
          <mc:Fallback>
            <w:pict>
              <v:shape w14:anchorId="6C391F36" id="_x0000_s1027" type="#_x0000_t202" style="width:522.75pt;height:2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" fillcolor="#006ce5" stroked="f">
                <v:textbox>
                  <w:txbxContent>
                    <w:p w14:paraId="121533FE" w14:textId="479F5099" w:rsidR="00BA5783" w:rsidRPr="00BA5783" w:rsidRDefault="00BA5783" w:rsidP="00BA5783">
                      <w:pPr>
                        <w:pStyle w:val="Sansinterligne"/>
                        <w:rPr>
                          <w:rFonts w:ascii="Segoe UI" w:hAnsi="Segoe UI" w:cs="Segoe UI"/>
                          <w:color w:val="FFFFFF" w:themeColor="background1"/>
                          <w:sz w:val="24"/>
                          <w:szCs w:val="24"/>
                        </w:rPr>
                      </w:pPr>
                      <w:r>
                        <w:rPr>
                          <w:rFonts w:ascii="Segoe UI" w:hAnsi="Segoe UI" w:cs="Segoe UI"/>
                          <w:color w:val="FFFFFF" w:themeColor="background1"/>
                          <w:sz w:val="24"/>
                          <w:szCs w:val="24"/>
                        </w:rPr>
                        <w:t>II</w:t>
                      </w:r>
                      <w:r w:rsidR="00321E98">
                        <w:rPr>
                          <w:rFonts w:ascii="Segoe UI" w:hAnsi="Segoe UI" w:cs="Segoe UI"/>
                          <w:color w:val="FFFFFF" w:themeColor="background1"/>
                          <w:sz w:val="24"/>
                          <w:szCs w:val="24"/>
                        </w:rPr>
                        <w:t>-</w:t>
                      </w:r>
                      <w:r>
                        <w:rPr>
                          <w:rFonts w:ascii="Segoe UI" w:hAnsi="Segoe UI" w:cs="Segoe UI"/>
                          <w:color w:val="FFFFFF" w:themeColor="background1"/>
                          <w:sz w:val="24"/>
                          <w:szCs w:val="24"/>
                        </w:rPr>
                        <w:t xml:space="preserve"> Nos investissements</w:t>
                      </w:r>
                      <w:r>
                        <w:rPr>
                          <w:color w:val="FFFFFF" w:themeColor="background1"/>
                          <w:szCs w:val="24"/>
                        </w:rPr>
                        <w:t xml:space="preserve"> </w:t>
                      </w:r>
                      <w:r w:rsidRPr="00BA5783">
                        <w:rPr>
                          <w:rFonts w:ascii="Segoe UI" w:hAnsi="Segoe UI" w:cs="Segoe UI"/>
                          <w:color w:val="FFFFFF" w:themeColor="background1"/>
                          <w:sz w:val="24"/>
                          <w:szCs w:val="24"/>
                        </w:rPr>
                        <w:t>repose</w:t>
                      </w:r>
                      <w:r>
                        <w:rPr>
                          <w:rFonts w:ascii="Segoe UI" w:hAnsi="Segoe UI" w:cs="Segoe UI"/>
                          <w:color w:val="FFFFFF" w:themeColor="background1"/>
                          <w:sz w:val="24"/>
                          <w:szCs w:val="24"/>
                        </w:rPr>
                        <w:t>nt</w:t>
                      </w:r>
                      <w:r w:rsidRPr="00BA5783">
                        <w:rPr>
                          <w:rFonts w:ascii="Segoe UI" w:hAnsi="Segoe UI" w:cs="Segoe UI"/>
                          <w:color w:val="FFFFFF" w:themeColor="background1"/>
                          <w:sz w:val="24"/>
                          <w:szCs w:val="24"/>
                        </w:rPr>
                        <w:t xml:space="preserve"> sur quelques grandes entreprises et des EFE</w:t>
                      </w:r>
                      <w:r w:rsidR="005B6E8C">
                        <w:rPr>
                          <w:rFonts w:ascii="Segoe UI" w:hAnsi="Segoe UI" w:cs="Segoe UI"/>
                          <w:color w:val="FFFFFF" w:themeColor="background1"/>
                          <w:sz w:val="24"/>
                          <w:szCs w:val="24"/>
                        </w:rPr>
                        <w:t xml:space="preserve"> dans le tourisme</w:t>
                      </w:r>
                    </w:p>
                    <w:p w14:paraId="5A24AEB2" w14:textId="52785949" w:rsidR="004432FE" w:rsidRPr="005C0D07" w:rsidRDefault="008A1CE9" w:rsidP="004432FE">
                      <w:pPr>
                        <w:rPr>
                          <w:rFonts w:ascii="Segoe UI" w:hAnsi="Segoe UI" w:cs="Segoe UI"/>
                          <w:color w:val="5770BE"/>
                          <w:sz w:val="24"/>
                          <w:szCs w:val="24"/>
                        </w:rPr>
                      </w:pPr>
                      <w:r w:rsidRPr="005C0D07">
                        <w:rPr>
                          <w:rFonts w:ascii="Segoe UI" w:hAnsi="Segoe UI" w:cs="Segoe UI"/>
                          <w:color w:val="FFFFFF" w:themeColor="background1"/>
                          <w:sz w:val="24"/>
                          <w:szCs w:val="24"/>
                        </w:rPr>
                        <w:t xml:space="preserve"> </w:t>
                      </w:r>
                    </w:p>
                    <w:p w14:paraId="4C4ED980" w14:textId="77777777" w:rsidR="004432FE" w:rsidRPr="00492C67" w:rsidRDefault="004432FE" w:rsidP="004432FE">
                      <w:pPr>
                        <w:rPr>
                          <w:rFonts w:ascii="Segoe UI Historic" w:hAnsi="Segoe UI Historic" w:cs="Segoe UI Historic"/>
                          <w:color w:val="FFFFFF" w:themeColor="background1"/>
                          <w:sz w:val="24"/>
                          <w:szCs w:val="24"/>
                        </w:rPr>
                      </w:pPr>
                    </w:p>
                  </w:txbxContent>
                </v:textbox>
                <w10:anchorlock/>
              </v:shape>
            </w:pict>
          </mc:Fallback>
        </mc:AlternateContent>
      </w:r>
    </w:p>
    <w:p w14:paraId="08249E9B" w14:textId="1FD4A134" w:rsidR="00D73A7C" w:rsidRDefault="00BA5783" w:rsidP="00BA5783">
      <w:pPr>
        <w:jc w:val="both"/>
        <w:rPr>
          <w:rFonts w:ascii="Segoe UI" w:eastAsia="Calibri" w:hAnsi="Segoe UI" w:cs="Segoe UI"/>
          <w:sz w:val="20"/>
          <w:szCs w:val="20"/>
        </w:rPr>
      </w:pPr>
      <w:bookmarkStart w:id="0" w:name="_Hlk148447984"/>
      <w:r w:rsidRPr="003576C1">
        <w:rPr>
          <w:rFonts w:ascii="Segoe UI" w:eastAsia="Calibri" w:hAnsi="Segoe UI" w:cs="Segoe UI"/>
          <w:sz w:val="20"/>
          <w:szCs w:val="20"/>
        </w:rPr>
        <w:t xml:space="preserve">Selon le </w:t>
      </w:r>
      <w:r w:rsidRPr="003576C1">
        <w:rPr>
          <w:rFonts w:ascii="Segoe UI" w:eastAsia="Calibri" w:hAnsi="Segoe UI" w:cs="Segoe UI"/>
          <w:i/>
          <w:sz w:val="20"/>
          <w:szCs w:val="20"/>
        </w:rPr>
        <w:t>Board of Investment</w:t>
      </w:r>
      <w:r w:rsidRPr="003576C1">
        <w:rPr>
          <w:rFonts w:ascii="Segoe UI" w:eastAsia="Calibri" w:hAnsi="Segoe UI" w:cs="Segoe UI"/>
          <w:sz w:val="20"/>
          <w:szCs w:val="20"/>
        </w:rPr>
        <w:t>,</w:t>
      </w:r>
      <w:r w:rsidRPr="002A7290">
        <w:rPr>
          <w:rFonts w:ascii="Segoe UI" w:eastAsia="Calibri" w:hAnsi="Segoe UI" w:cs="Segoe UI"/>
          <w:b/>
          <w:bCs/>
          <w:sz w:val="20"/>
          <w:szCs w:val="20"/>
        </w:rPr>
        <w:t xml:space="preserve"> en 202</w:t>
      </w:r>
      <w:r w:rsidR="0050305E">
        <w:rPr>
          <w:rFonts w:ascii="Segoe UI" w:eastAsia="Calibri" w:hAnsi="Segoe UI" w:cs="Segoe UI"/>
          <w:b/>
          <w:bCs/>
          <w:sz w:val="20"/>
          <w:szCs w:val="20"/>
        </w:rPr>
        <w:t>3</w:t>
      </w:r>
      <w:r w:rsidRPr="002A7290">
        <w:rPr>
          <w:rFonts w:ascii="Segoe UI" w:eastAsia="Calibri" w:hAnsi="Segoe UI" w:cs="Segoe UI"/>
          <w:b/>
          <w:bCs/>
          <w:sz w:val="20"/>
          <w:szCs w:val="20"/>
        </w:rPr>
        <w:t xml:space="preserve">, le stock d’IDE français </w:t>
      </w:r>
      <w:r w:rsidR="00E65643">
        <w:rPr>
          <w:rFonts w:ascii="Segoe UI" w:eastAsia="Calibri" w:hAnsi="Segoe UI" w:cs="Segoe UI"/>
          <w:b/>
          <w:bCs/>
          <w:sz w:val="20"/>
          <w:szCs w:val="20"/>
        </w:rPr>
        <w:t>est passé de</w:t>
      </w:r>
      <w:r w:rsidR="0050305E">
        <w:rPr>
          <w:rFonts w:ascii="Segoe UI" w:eastAsia="Calibri" w:hAnsi="Segoe UI" w:cs="Segoe UI"/>
          <w:b/>
          <w:bCs/>
          <w:sz w:val="20"/>
          <w:szCs w:val="20"/>
        </w:rPr>
        <w:t xml:space="preserve"> 25</w:t>
      </w:r>
      <w:r w:rsidRPr="002A7290">
        <w:rPr>
          <w:rFonts w:ascii="Segoe UI" w:eastAsia="Calibri" w:hAnsi="Segoe UI" w:cs="Segoe UI"/>
          <w:b/>
          <w:bCs/>
          <w:sz w:val="20"/>
          <w:szCs w:val="20"/>
        </w:rPr>
        <w:t xml:space="preserve"> à </w:t>
      </w:r>
      <w:r w:rsidR="0050305E">
        <w:rPr>
          <w:rFonts w:ascii="Segoe UI" w:eastAsia="Calibri" w:hAnsi="Segoe UI" w:cs="Segoe UI"/>
          <w:b/>
          <w:bCs/>
          <w:sz w:val="20"/>
          <w:szCs w:val="20"/>
        </w:rPr>
        <w:t>35</w:t>
      </w:r>
      <w:r w:rsidRPr="002A7290">
        <w:rPr>
          <w:rFonts w:ascii="Segoe UI" w:eastAsia="Calibri" w:hAnsi="Segoe UI" w:cs="Segoe UI"/>
          <w:b/>
          <w:bCs/>
          <w:sz w:val="20"/>
          <w:szCs w:val="20"/>
        </w:rPr>
        <w:t xml:space="preserve"> MUSD, plaçant la France </w:t>
      </w:r>
      <w:r w:rsidR="005B6E8C" w:rsidRPr="002A7290">
        <w:rPr>
          <w:rFonts w:ascii="Segoe UI" w:eastAsia="Calibri" w:hAnsi="Segoe UI" w:cs="Segoe UI"/>
          <w:b/>
          <w:bCs/>
          <w:sz w:val="20"/>
          <w:szCs w:val="20"/>
        </w:rPr>
        <w:t>au 2</w:t>
      </w:r>
      <w:r w:rsidR="0050305E">
        <w:rPr>
          <w:rFonts w:ascii="Segoe UI" w:eastAsia="Calibri" w:hAnsi="Segoe UI" w:cs="Segoe UI"/>
          <w:b/>
          <w:bCs/>
          <w:sz w:val="20"/>
          <w:szCs w:val="20"/>
        </w:rPr>
        <w:t>3</w:t>
      </w:r>
      <w:r w:rsidR="005B6E8C" w:rsidRPr="002A7290">
        <w:rPr>
          <w:rFonts w:ascii="Segoe UI" w:eastAsia="Calibri" w:hAnsi="Segoe UI" w:cs="Segoe UI"/>
          <w:b/>
          <w:bCs/>
          <w:sz w:val="20"/>
          <w:szCs w:val="20"/>
        </w:rPr>
        <w:t>ème</w:t>
      </w:r>
      <w:r w:rsidRPr="002A7290">
        <w:rPr>
          <w:rFonts w:ascii="Segoe UI" w:eastAsia="Calibri" w:hAnsi="Segoe UI" w:cs="Segoe UI"/>
          <w:b/>
          <w:bCs/>
          <w:sz w:val="20"/>
          <w:szCs w:val="20"/>
        </w:rPr>
        <w:t xml:space="preserve"> </w:t>
      </w:r>
      <w:r w:rsidR="007C1E66">
        <w:rPr>
          <w:rFonts w:ascii="Segoe UI" w:eastAsia="Calibri" w:hAnsi="Segoe UI" w:cs="Segoe UI"/>
          <w:b/>
          <w:bCs/>
          <w:sz w:val="20"/>
          <w:szCs w:val="20"/>
        </w:rPr>
        <w:t>rang</w:t>
      </w:r>
      <w:r w:rsidR="007C1E66" w:rsidRPr="002A7290">
        <w:rPr>
          <w:rFonts w:ascii="Segoe UI" w:eastAsia="Calibri" w:hAnsi="Segoe UI" w:cs="Segoe UI"/>
          <w:b/>
          <w:bCs/>
          <w:sz w:val="20"/>
          <w:szCs w:val="20"/>
        </w:rPr>
        <w:t xml:space="preserve"> </w:t>
      </w:r>
      <w:r w:rsidRPr="002A7290">
        <w:rPr>
          <w:rFonts w:ascii="Segoe UI" w:eastAsia="Calibri" w:hAnsi="Segoe UI" w:cs="Segoe UI"/>
          <w:b/>
          <w:bCs/>
          <w:sz w:val="20"/>
          <w:szCs w:val="20"/>
        </w:rPr>
        <w:t xml:space="preserve">des investisseurs étrangers. </w:t>
      </w:r>
      <w:r w:rsidRPr="002A7290">
        <w:rPr>
          <w:rFonts w:ascii="Segoe UI" w:eastAsia="Calibri" w:hAnsi="Segoe UI" w:cs="Segoe UI"/>
          <w:sz w:val="20"/>
          <w:szCs w:val="20"/>
        </w:rPr>
        <w:t xml:space="preserve">Toutefois, ce chiffre ne reflète pas la réalité de la présence française à Sri Lanka, de nombreux investissements transitant par des pays tiers. On compte une </w:t>
      </w:r>
      <w:r w:rsidR="009629CB">
        <w:rPr>
          <w:rFonts w:ascii="Segoe UI" w:eastAsia="Calibri" w:hAnsi="Segoe UI" w:cs="Segoe UI"/>
          <w:sz w:val="20"/>
          <w:szCs w:val="20"/>
        </w:rPr>
        <w:t>quarantaine</w:t>
      </w:r>
      <w:r w:rsidRPr="002A7290">
        <w:rPr>
          <w:rFonts w:ascii="Segoe UI" w:eastAsia="Calibri" w:hAnsi="Segoe UI" w:cs="Segoe UI"/>
          <w:sz w:val="20"/>
          <w:szCs w:val="20"/>
        </w:rPr>
        <w:t xml:space="preserve"> d’entreprises françaises implantées, pour la moitié des EFE et pour l’autre moitié des filiales. Les EFE exercent essentiellement dans le domaine du tourisme (agences de voyages, boutiques hôtels…) et la restauration. Les filiales françaises sont essentiellement à vocation commerciale, les seules ayant des activités de production étant Michelin</w:t>
      </w:r>
      <w:r w:rsidR="00692E34">
        <w:rPr>
          <w:rFonts w:ascii="Segoe UI" w:eastAsia="Calibri" w:hAnsi="Segoe UI" w:cs="Segoe UI"/>
          <w:sz w:val="20"/>
          <w:szCs w:val="20"/>
        </w:rPr>
        <w:t>,</w:t>
      </w:r>
      <w:r w:rsidR="001A3798" w:rsidRPr="002A7290">
        <w:rPr>
          <w:rFonts w:ascii="Segoe UI" w:eastAsia="Calibri" w:hAnsi="Segoe UI" w:cs="Segoe UI"/>
          <w:sz w:val="20"/>
          <w:szCs w:val="20"/>
        </w:rPr>
        <w:t xml:space="preserve"> l’un des plus importants employeurs locaux privés (</w:t>
      </w:r>
      <w:r w:rsidR="00294E3C">
        <w:rPr>
          <w:rFonts w:ascii="Segoe UI" w:eastAsia="Calibri" w:hAnsi="Segoe UI" w:cs="Segoe UI"/>
          <w:sz w:val="20"/>
          <w:szCs w:val="20"/>
        </w:rPr>
        <w:t>5</w:t>
      </w:r>
      <w:r w:rsidR="001A3798" w:rsidRPr="002A7290">
        <w:rPr>
          <w:rFonts w:ascii="Segoe UI" w:eastAsia="Calibri" w:hAnsi="Segoe UI" w:cs="Segoe UI"/>
          <w:sz w:val="20"/>
          <w:szCs w:val="20"/>
        </w:rPr>
        <w:t>000 employés</w:t>
      </w:r>
      <w:r w:rsidR="00E15715">
        <w:rPr>
          <w:rFonts w:ascii="Segoe UI" w:eastAsia="Calibri" w:hAnsi="Segoe UI" w:cs="Segoe UI"/>
          <w:sz w:val="20"/>
          <w:szCs w:val="20"/>
        </w:rPr>
        <w:t>)</w:t>
      </w:r>
      <w:r w:rsidRPr="002A7290">
        <w:rPr>
          <w:rFonts w:ascii="Segoe UI" w:eastAsia="Calibri" w:hAnsi="Segoe UI" w:cs="Segoe UI"/>
          <w:sz w:val="20"/>
          <w:szCs w:val="20"/>
        </w:rPr>
        <w:t>, Biogrow (substrats pour l’agriculture</w:t>
      </w:r>
      <w:r w:rsidR="001A3798" w:rsidRPr="002A7290">
        <w:rPr>
          <w:rFonts w:ascii="Segoe UI" w:eastAsia="Calibri" w:hAnsi="Segoe UI" w:cs="Segoe UI"/>
          <w:sz w:val="20"/>
          <w:szCs w:val="20"/>
        </w:rPr>
        <w:t>)</w:t>
      </w:r>
      <w:r w:rsidR="006B276C" w:rsidRPr="002A7290">
        <w:rPr>
          <w:rFonts w:ascii="Segoe UI" w:eastAsia="Calibri" w:hAnsi="Segoe UI" w:cs="Segoe UI"/>
          <w:sz w:val="20"/>
          <w:szCs w:val="20"/>
        </w:rPr>
        <w:t>,</w:t>
      </w:r>
      <w:r w:rsidRPr="002A7290">
        <w:rPr>
          <w:rFonts w:ascii="Segoe UI" w:eastAsia="Calibri" w:hAnsi="Segoe UI" w:cs="Segoe UI"/>
          <w:sz w:val="20"/>
          <w:szCs w:val="20"/>
        </w:rPr>
        <w:t xml:space="preserve"> Chryso (matériaux de construction)</w:t>
      </w:r>
      <w:r w:rsidR="00302ED6">
        <w:rPr>
          <w:rFonts w:ascii="Segoe UI" w:eastAsia="Calibri" w:hAnsi="Segoe UI" w:cs="Segoe UI"/>
          <w:sz w:val="20"/>
          <w:szCs w:val="20"/>
        </w:rPr>
        <w:t>,</w:t>
      </w:r>
      <w:r w:rsidR="006B276C" w:rsidRPr="002A7290">
        <w:rPr>
          <w:rFonts w:ascii="Segoe UI" w:eastAsia="Calibri" w:hAnsi="Segoe UI" w:cs="Segoe UI"/>
          <w:sz w:val="20"/>
          <w:szCs w:val="20"/>
        </w:rPr>
        <w:t xml:space="preserve"> </w:t>
      </w:r>
      <w:r w:rsidR="00681919">
        <w:rPr>
          <w:rFonts w:ascii="Segoe UI" w:eastAsia="Calibri" w:hAnsi="Segoe UI" w:cs="Segoe UI"/>
          <w:sz w:val="20"/>
          <w:szCs w:val="20"/>
        </w:rPr>
        <w:t xml:space="preserve">et </w:t>
      </w:r>
      <w:r w:rsidR="006B276C" w:rsidRPr="002A7290">
        <w:rPr>
          <w:rFonts w:ascii="Segoe UI" w:eastAsia="Calibri" w:hAnsi="Segoe UI" w:cs="Segoe UI"/>
          <w:sz w:val="20"/>
          <w:szCs w:val="20"/>
        </w:rPr>
        <w:t>Inti</w:t>
      </w:r>
      <w:r w:rsidR="00120285">
        <w:rPr>
          <w:rFonts w:ascii="Segoe UI" w:eastAsia="Calibri" w:hAnsi="Segoe UI" w:cs="Segoe UI"/>
          <w:sz w:val="20"/>
          <w:szCs w:val="20"/>
        </w:rPr>
        <w:t>s</w:t>
      </w:r>
      <w:r w:rsidR="006B276C" w:rsidRPr="002A7290">
        <w:rPr>
          <w:rFonts w:ascii="Segoe UI" w:eastAsia="Calibri" w:hAnsi="Segoe UI" w:cs="Segoe UI"/>
          <w:sz w:val="20"/>
          <w:szCs w:val="20"/>
        </w:rPr>
        <w:t xml:space="preserve">sel </w:t>
      </w:r>
      <w:r w:rsidRPr="002A7290">
        <w:rPr>
          <w:rFonts w:ascii="Segoe UI" w:eastAsia="Calibri" w:hAnsi="Segoe UI" w:cs="Segoe UI"/>
          <w:sz w:val="20"/>
          <w:szCs w:val="20"/>
        </w:rPr>
        <w:t>(</w:t>
      </w:r>
      <w:r w:rsidR="001A3798" w:rsidRPr="002A7290">
        <w:rPr>
          <w:rFonts w:ascii="Segoe UI" w:eastAsia="Calibri" w:hAnsi="Segoe UI" w:cs="Segoe UI"/>
          <w:sz w:val="20"/>
          <w:szCs w:val="20"/>
        </w:rPr>
        <w:t>textil</w:t>
      </w:r>
      <w:r w:rsidR="00681919">
        <w:rPr>
          <w:rFonts w:ascii="Segoe UI" w:eastAsia="Calibri" w:hAnsi="Segoe UI" w:cs="Segoe UI"/>
          <w:sz w:val="20"/>
          <w:szCs w:val="20"/>
        </w:rPr>
        <w:t>e</w:t>
      </w:r>
      <w:r w:rsidR="00302ED6">
        <w:rPr>
          <w:rFonts w:ascii="Segoe UI" w:eastAsia="Calibri" w:hAnsi="Segoe UI" w:cs="Segoe UI"/>
          <w:sz w:val="20"/>
          <w:szCs w:val="20"/>
        </w:rPr>
        <w:t xml:space="preserve">) </w:t>
      </w:r>
      <w:r w:rsidRPr="002A7290">
        <w:rPr>
          <w:rFonts w:ascii="Segoe UI" w:eastAsia="Calibri" w:hAnsi="Segoe UI" w:cs="Segoe UI"/>
          <w:sz w:val="20"/>
          <w:szCs w:val="20"/>
        </w:rPr>
        <w:t xml:space="preserve">Dans le domaine des services, Orange Marine a installé en 2019 une base de maintenance de câbles de télécommunications sous-marins </w:t>
      </w:r>
      <w:r w:rsidR="000A7625">
        <w:rPr>
          <w:rFonts w:ascii="Segoe UI" w:eastAsia="Calibri" w:hAnsi="Segoe UI" w:cs="Segoe UI"/>
          <w:sz w:val="20"/>
          <w:szCs w:val="20"/>
        </w:rPr>
        <w:t xml:space="preserve">en partenariat </w:t>
      </w:r>
      <w:r w:rsidR="00D73A7C" w:rsidRPr="002A7290">
        <w:rPr>
          <w:rFonts w:ascii="Segoe UI" w:eastAsia="Calibri" w:hAnsi="Segoe UI" w:cs="Segoe UI"/>
          <w:sz w:val="20"/>
          <w:szCs w:val="20"/>
        </w:rPr>
        <w:t>avec</w:t>
      </w:r>
      <w:r w:rsidRPr="002A7290">
        <w:rPr>
          <w:rFonts w:ascii="Segoe UI" w:eastAsia="Calibri" w:hAnsi="Segoe UI" w:cs="Segoe UI"/>
          <w:sz w:val="20"/>
          <w:szCs w:val="20"/>
        </w:rPr>
        <w:t xml:space="preserve"> l’opérateur téléphonique sri lankais SLT. </w:t>
      </w:r>
      <w:r w:rsidR="00153C95">
        <w:rPr>
          <w:rFonts w:ascii="Segoe UI" w:eastAsia="Calibri" w:hAnsi="Segoe UI" w:cs="Segoe UI"/>
          <w:sz w:val="20"/>
          <w:szCs w:val="20"/>
        </w:rPr>
        <w:t xml:space="preserve">Enfin, </w:t>
      </w:r>
      <w:r w:rsidRPr="002A7290">
        <w:rPr>
          <w:rFonts w:ascii="Segoe UI" w:eastAsia="Calibri" w:hAnsi="Segoe UI" w:cs="Segoe UI"/>
          <w:sz w:val="20"/>
          <w:szCs w:val="20"/>
        </w:rPr>
        <w:t xml:space="preserve">CMA CGM </w:t>
      </w:r>
      <w:r w:rsidR="001A3798" w:rsidRPr="002A7290">
        <w:rPr>
          <w:rFonts w:ascii="Segoe UI" w:eastAsia="Calibri" w:hAnsi="Segoe UI" w:cs="Segoe UI"/>
          <w:sz w:val="20"/>
          <w:szCs w:val="20"/>
        </w:rPr>
        <w:t xml:space="preserve">est </w:t>
      </w:r>
      <w:r w:rsidRPr="002A7290">
        <w:rPr>
          <w:rFonts w:ascii="Segoe UI" w:eastAsia="Calibri" w:hAnsi="Segoe UI" w:cs="Segoe UI"/>
          <w:sz w:val="20"/>
          <w:szCs w:val="20"/>
        </w:rPr>
        <w:t>le 3ème contributeur du port de Colombo (le premier port d’Asie du Sud).</w:t>
      </w:r>
    </w:p>
    <w:bookmarkEnd w:id="0"/>
    <w:p w14:paraId="5C6F5FD3" w14:textId="3BEF455D" w:rsidR="00036859" w:rsidRPr="002A7290" w:rsidRDefault="00036859" w:rsidP="00BA5783">
      <w:pPr>
        <w:jc w:val="both"/>
        <w:rPr>
          <w:rFonts w:ascii="Segoe UI" w:eastAsia="Calibri" w:hAnsi="Segoe UI" w:cs="Segoe UI"/>
          <w:sz w:val="20"/>
          <w:szCs w:val="20"/>
        </w:rPr>
      </w:pPr>
      <w:r>
        <w:rPr>
          <w:rFonts w:ascii="Segoe UI" w:eastAsia="Calibri" w:hAnsi="Segoe UI" w:cs="Segoe UI"/>
          <w:b/>
          <w:bCs/>
          <w:sz w:val="20"/>
          <w:szCs w:val="20"/>
        </w:rPr>
        <w:t xml:space="preserve">S’agissant des flux, </w:t>
      </w:r>
      <w:r w:rsidRPr="00036859">
        <w:rPr>
          <w:rFonts w:ascii="Segoe UI" w:eastAsia="Calibri" w:hAnsi="Segoe UI" w:cs="Segoe UI"/>
          <w:sz w:val="20"/>
          <w:szCs w:val="20"/>
        </w:rPr>
        <w:t xml:space="preserve">en </w:t>
      </w:r>
      <w:r w:rsidR="00015C51">
        <w:rPr>
          <w:rFonts w:ascii="Segoe UI" w:eastAsia="Calibri" w:hAnsi="Segoe UI" w:cs="Segoe UI"/>
          <w:sz w:val="20"/>
          <w:szCs w:val="20"/>
        </w:rPr>
        <w:t>2023</w:t>
      </w:r>
      <w:r w:rsidRPr="00036859">
        <w:rPr>
          <w:rFonts w:ascii="Segoe UI" w:eastAsia="Calibri" w:hAnsi="Segoe UI" w:cs="Segoe UI"/>
          <w:sz w:val="20"/>
          <w:szCs w:val="20"/>
        </w:rPr>
        <w:t xml:space="preserve">, </w:t>
      </w:r>
      <w:r w:rsidRPr="006244D4">
        <w:rPr>
          <w:rFonts w:ascii="Segoe UI" w:eastAsia="Calibri" w:hAnsi="Segoe UI" w:cs="Segoe UI"/>
          <w:b/>
          <w:bCs/>
          <w:sz w:val="20"/>
          <w:szCs w:val="20"/>
        </w:rPr>
        <w:t>Michelin a réalisé des réinvestissements importants</w:t>
      </w:r>
      <w:r w:rsidRPr="00036859">
        <w:rPr>
          <w:rFonts w:ascii="Segoe UI" w:eastAsia="Calibri" w:hAnsi="Segoe UI" w:cs="Segoe UI"/>
          <w:sz w:val="20"/>
          <w:szCs w:val="20"/>
        </w:rPr>
        <w:t xml:space="preserve"> (</w:t>
      </w:r>
      <w:r w:rsidR="00681919">
        <w:rPr>
          <w:rFonts w:ascii="Segoe UI" w:eastAsia="Calibri" w:hAnsi="Segoe UI" w:cs="Segoe UI"/>
          <w:sz w:val="20"/>
          <w:szCs w:val="20"/>
        </w:rPr>
        <w:t xml:space="preserve">ouverture d’un </w:t>
      </w:r>
      <w:r w:rsidRPr="00036859">
        <w:rPr>
          <w:rFonts w:ascii="Segoe UI" w:eastAsia="Calibri" w:hAnsi="Segoe UI" w:cs="Segoe UI"/>
          <w:sz w:val="20"/>
          <w:szCs w:val="20"/>
        </w:rPr>
        <w:t>centre de logistique)</w:t>
      </w:r>
      <w:r w:rsidR="00685211">
        <w:rPr>
          <w:rFonts w:ascii="Segoe UI" w:eastAsia="Calibri" w:hAnsi="Segoe UI" w:cs="Segoe UI"/>
          <w:sz w:val="20"/>
          <w:szCs w:val="20"/>
        </w:rPr>
        <w:t xml:space="preserve"> et</w:t>
      </w:r>
      <w:r w:rsidRPr="00036859">
        <w:rPr>
          <w:rFonts w:ascii="Segoe UI" w:eastAsia="Calibri" w:hAnsi="Segoe UI" w:cs="Segoe UI"/>
          <w:sz w:val="20"/>
          <w:szCs w:val="20"/>
        </w:rPr>
        <w:t xml:space="preserve"> l</w:t>
      </w:r>
      <w:r w:rsidR="00FB1918">
        <w:rPr>
          <w:rFonts w:ascii="Segoe UI" w:eastAsia="Calibri" w:hAnsi="Segoe UI" w:cs="Segoe UI"/>
          <w:sz w:val="20"/>
          <w:szCs w:val="20"/>
        </w:rPr>
        <w:t>a société</w:t>
      </w:r>
      <w:r w:rsidRPr="00036859">
        <w:rPr>
          <w:rFonts w:ascii="Segoe UI" w:eastAsia="Calibri" w:hAnsi="Segoe UI" w:cs="Segoe UI"/>
          <w:sz w:val="20"/>
          <w:szCs w:val="20"/>
        </w:rPr>
        <w:t xml:space="preserve"> </w:t>
      </w:r>
      <w:r w:rsidRPr="006244D4">
        <w:rPr>
          <w:rFonts w:ascii="Segoe UI" w:eastAsia="Calibri" w:hAnsi="Segoe UI" w:cs="Segoe UI"/>
          <w:b/>
          <w:bCs/>
          <w:sz w:val="20"/>
          <w:szCs w:val="20"/>
        </w:rPr>
        <w:t>Volta</w:t>
      </w:r>
      <w:r w:rsidRPr="00036859">
        <w:rPr>
          <w:rFonts w:ascii="Segoe UI" w:eastAsia="Calibri" w:hAnsi="Segoe UI" w:cs="Segoe UI"/>
          <w:sz w:val="20"/>
          <w:szCs w:val="20"/>
        </w:rPr>
        <w:t xml:space="preserve"> </w:t>
      </w:r>
      <w:r w:rsidR="00015C51">
        <w:rPr>
          <w:rFonts w:ascii="Segoe UI" w:eastAsia="Calibri" w:hAnsi="Segoe UI" w:cs="Segoe UI"/>
          <w:b/>
          <w:bCs/>
          <w:sz w:val="20"/>
          <w:szCs w:val="20"/>
        </w:rPr>
        <w:t>poursuit l’</w:t>
      </w:r>
      <w:r w:rsidRPr="006244D4">
        <w:rPr>
          <w:rFonts w:ascii="Segoe UI" w:eastAsia="Calibri" w:hAnsi="Segoe UI" w:cs="Segoe UI"/>
          <w:b/>
          <w:bCs/>
          <w:sz w:val="20"/>
          <w:szCs w:val="20"/>
        </w:rPr>
        <w:t xml:space="preserve">installation de panneaux solaires </w:t>
      </w:r>
      <w:r w:rsidRPr="00036859">
        <w:rPr>
          <w:rFonts w:ascii="Segoe UI" w:eastAsia="Calibri" w:hAnsi="Segoe UI" w:cs="Segoe UI"/>
          <w:sz w:val="20"/>
          <w:szCs w:val="20"/>
        </w:rPr>
        <w:t>(</w:t>
      </w:r>
      <w:r w:rsidR="001A58B9">
        <w:rPr>
          <w:rFonts w:ascii="Segoe UI" w:eastAsia="Calibri" w:hAnsi="Segoe UI" w:cs="Segoe UI"/>
          <w:sz w:val="20"/>
          <w:szCs w:val="20"/>
        </w:rPr>
        <w:t>30</w:t>
      </w:r>
      <w:r w:rsidRPr="00FB1918">
        <w:rPr>
          <w:rFonts w:ascii="Segoe UI" w:eastAsia="Calibri" w:hAnsi="Segoe UI" w:cs="Segoe UI"/>
          <w:sz w:val="20"/>
          <w:szCs w:val="20"/>
        </w:rPr>
        <w:t xml:space="preserve"> MW install</w:t>
      </w:r>
      <w:r w:rsidR="00FB1918" w:rsidRPr="00FB1918">
        <w:rPr>
          <w:rFonts w:ascii="Segoe UI" w:eastAsia="Calibri" w:hAnsi="Segoe UI" w:cs="Segoe UI"/>
          <w:sz w:val="20"/>
          <w:szCs w:val="20"/>
        </w:rPr>
        <w:t>és</w:t>
      </w:r>
      <w:r w:rsidRPr="00FB1918">
        <w:rPr>
          <w:rFonts w:ascii="Segoe UI" w:eastAsia="Calibri" w:hAnsi="Segoe UI" w:cs="Segoe UI"/>
          <w:sz w:val="20"/>
          <w:szCs w:val="20"/>
        </w:rPr>
        <w:t xml:space="preserve">, </w:t>
      </w:r>
      <w:r w:rsidR="00FB1918" w:rsidRPr="00FB1918">
        <w:rPr>
          <w:rFonts w:ascii="Segoe UI" w:eastAsia="Calibri" w:hAnsi="Segoe UI" w:cs="Segoe UI"/>
          <w:sz w:val="20"/>
          <w:szCs w:val="20"/>
        </w:rPr>
        <w:t>objectif</w:t>
      </w:r>
      <w:r w:rsidRPr="00FB1918">
        <w:rPr>
          <w:rFonts w:ascii="Segoe UI" w:eastAsia="Calibri" w:hAnsi="Segoe UI" w:cs="Segoe UI"/>
          <w:sz w:val="20"/>
          <w:szCs w:val="20"/>
        </w:rPr>
        <w:t xml:space="preserve"> de </w:t>
      </w:r>
      <w:r w:rsidR="00FB1918">
        <w:rPr>
          <w:rFonts w:ascii="Segoe UI" w:eastAsia="Calibri" w:hAnsi="Segoe UI" w:cs="Segoe UI"/>
          <w:sz w:val="20"/>
          <w:szCs w:val="20"/>
        </w:rPr>
        <w:t>3</w:t>
      </w:r>
      <w:r w:rsidRPr="00FB1918">
        <w:rPr>
          <w:rFonts w:ascii="Segoe UI" w:eastAsia="Calibri" w:hAnsi="Segoe UI" w:cs="Segoe UI"/>
          <w:sz w:val="20"/>
          <w:szCs w:val="20"/>
        </w:rPr>
        <w:t>00 MW)</w:t>
      </w:r>
      <w:r w:rsidR="00015C51">
        <w:rPr>
          <w:rFonts w:ascii="Segoe UI" w:eastAsia="Calibri" w:hAnsi="Segoe UI" w:cs="Segoe UI"/>
          <w:sz w:val="20"/>
          <w:szCs w:val="20"/>
        </w:rPr>
        <w:t>.</w:t>
      </w:r>
      <w:r w:rsidR="00DF0BF8">
        <w:rPr>
          <w:rFonts w:ascii="Segoe UI" w:eastAsia="Calibri" w:hAnsi="Segoe UI" w:cs="Segoe UI"/>
          <w:sz w:val="20"/>
          <w:szCs w:val="20"/>
        </w:rPr>
        <w:t xml:space="preserve"> </w:t>
      </w:r>
    </w:p>
    <w:p w14:paraId="1DEBB935" w14:textId="77777777" w:rsidR="00ED108C" w:rsidRPr="005C5173" w:rsidRDefault="00ED108C" w:rsidP="00ED108C">
      <w:pPr>
        <w:rPr>
          <w:rFonts w:ascii="Segoe UI" w:hAnsi="Segoe UI" w:cs="Segoe UI"/>
          <w:color w:val="006CE5"/>
          <w:sz w:val="24"/>
          <w:szCs w:val="24"/>
          <w:u w:val="single"/>
        </w:rPr>
      </w:pPr>
      <w:r w:rsidRPr="005C5173">
        <w:rPr>
          <w:rFonts w:ascii="Segoe UI" w:hAnsi="Segoe UI" w:cs="Segoe UI"/>
          <w:noProof/>
          <w:lang w:eastAsia="fr-FR"/>
        </w:rPr>
        <mc:AlternateContent>
          <mc:Choice Requires="wps">
            <w:drawing>
              <wp:inline distT="0" distB="0" distL="0" distR="0" wp14:anchorId="57F947AD" wp14:editId="3875F4B3">
                <wp:extent cx="6638925" cy="299720"/>
                <wp:effectExtent l="0" t="0" r="9525" b="5080"/>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299720"/>
                        </a:xfrm>
                        <a:prstGeom prst="rect">
                          <a:avLst/>
                        </a:prstGeom>
                        <a:solidFill>
                          <a:srgbClr val="006CE5"/>
                        </a:solidFill>
                        <a:ln w="9525">
                          <a:noFill/>
                          <a:miter lim="800000"/>
                          <a:headEnd/>
                          <a:tailEnd/>
                        </a:ln>
                      </wps:spPr>
                      <wps:txbx>
                        <w:txbxContent>
                          <w:p w14:paraId="3E82DED9" w14:textId="15F2F528" w:rsidR="00ED108C" w:rsidRPr="005C0D07" w:rsidRDefault="00321E98" w:rsidP="00ED108C">
                            <w:pPr>
                              <w:rPr>
                                <w:rFonts w:ascii="Segoe UI" w:hAnsi="Segoe UI" w:cs="Segoe UI"/>
                                <w:color w:val="FFFFFF" w:themeColor="background1"/>
                                <w:sz w:val="24"/>
                                <w:szCs w:val="24"/>
                              </w:rPr>
                            </w:pPr>
                            <w:r>
                              <w:rPr>
                                <w:rFonts w:ascii="Segoe UI" w:hAnsi="Segoe UI" w:cs="Segoe UI"/>
                                <w:color w:val="FFFFFF" w:themeColor="background1"/>
                                <w:sz w:val="24"/>
                                <w:szCs w:val="24"/>
                              </w:rPr>
                              <w:t>III- Suspension de la coopération financière à l’exception des dons</w:t>
                            </w:r>
                          </w:p>
                        </w:txbxContent>
                      </wps:txbx>
                      <wps:bodyPr rot="0" vert="horz" wrap="square" lIns="91440" tIns="45720" rIns="91440" bIns="45720" anchor="t" anchorCtr="0">
                        <a:noAutofit/>
                      </wps:bodyPr>
                    </wps:wsp>
                  </a:graphicData>
                </a:graphic>
              </wp:inline>
            </w:drawing>
          </mc:Choice>
          <mc:Fallback>
            <w:pict>
              <v:shape w14:anchorId="57F947AD" id="_x0000_s1028" type="#_x0000_t202" style="width:522.75pt;height:2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" fillcolor="#006ce5" stroked="f">
                <v:textbox>
                  <w:txbxContent>
                    <w:p w14:paraId="3E82DED9" w14:textId="15F2F528" w:rsidR="00ED108C" w:rsidRPr="005C0D07" w:rsidRDefault="00321E98" w:rsidP="00ED108C">
                      <w:pPr>
                        <w:rPr>
                          <w:rFonts w:ascii="Segoe UI" w:hAnsi="Segoe UI" w:cs="Segoe UI"/>
                          <w:color w:val="FFFFFF" w:themeColor="background1"/>
                          <w:sz w:val="24"/>
                          <w:szCs w:val="24"/>
                        </w:rPr>
                      </w:pPr>
                      <w:r>
                        <w:rPr>
                          <w:rFonts w:ascii="Segoe UI" w:hAnsi="Segoe UI" w:cs="Segoe UI"/>
                          <w:color w:val="FFFFFF" w:themeColor="background1"/>
                          <w:sz w:val="24"/>
                          <w:szCs w:val="24"/>
                        </w:rPr>
                        <w:t>III- Suspension de la coopération financière à l’exception des dons</w:t>
                      </w:r>
                    </w:p>
                  </w:txbxContent>
                </v:textbox>
                <w10:anchorlock/>
              </v:shape>
            </w:pict>
          </mc:Fallback>
        </mc:AlternateContent>
      </w:r>
    </w:p>
    <w:p w14:paraId="6EF8BFB1" w14:textId="07C72860" w:rsidR="008E2252" w:rsidRDefault="00DF0BF8" w:rsidP="00C04C28">
      <w:pPr>
        <w:jc w:val="both"/>
        <w:rPr>
          <w:rFonts w:ascii="Segoe UI" w:eastAsia="SimSun" w:hAnsi="Segoe UI" w:cs="Segoe UI"/>
          <w:color w:val="000000" w:themeColor="text1"/>
          <w:sz w:val="20"/>
          <w:lang w:eastAsia="ja-JP"/>
        </w:rPr>
      </w:pPr>
      <w:r>
        <w:rPr>
          <w:rFonts w:ascii="Segoe UI" w:eastAsia="SimSun" w:hAnsi="Segoe UI" w:cs="Segoe UI"/>
          <w:b/>
          <w:bCs/>
          <w:color w:val="000000" w:themeColor="text1"/>
          <w:sz w:val="20"/>
          <w:lang w:eastAsia="ja-JP"/>
        </w:rPr>
        <w:t>Jusqu’en en 2021, n</w:t>
      </w:r>
      <w:r w:rsidR="002A7290" w:rsidRPr="00BD1306">
        <w:rPr>
          <w:rFonts w:ascii="Segoe UI" w:eastAsia="SimSun" w:hAnsi="Segoe UI" w:cs="Segoe UI"/>
          <w:b/>
          <w:bCs/>
          <w:color w:val="000000" w:themeColor="text1"/>
          <w:sz w:val="20"/>
          <w:lang w:eastAsia="ja-JP"/>
        </w:rPr>
        <w:t xml:space="preserve">otre coopération </w:t>
      </w:r>
      <w:r w:rsidR="00E15715">
        <w:rPr>
          <w:rFonts w:ascii="Segoe UI" w:eastAsia="SimSun" w:hAnsi="Segoe UI" w:cs="Segoe UI"/>
          <w:b/>
          <w:bCs/>
          <w:color w:val="000000" w:themeColor="text1"/>
          <w:sz w:val="20"/>
          <w:lang w:eastAsia="ja-JP"/>
        </w:rPr>
        <w:t xml:space="preserve">financière </w:t>
      </w:r>
      <w:r w:rsidR="002A7290" w:rsidRPr="00BD1306">
        <w:rPr>
          <w:rFonts w:ascii="Segoe UI" w:eastAsia="SimSun" w:hAnsi="Segoe UI" w:cs="Segoe UI"/>
          <w:b/>
          <w:bCs/>
          <w:color w:val="000000" w:themeColor="text1"/>
          <w:sz w:val="20"/>
          <w:lang w:eastAsia="ja-JP"/>
        </w:rPr>
        <w:t>a été dense</w:t>
      </w:r>
      <w:r w:rsidR="002A7290">
        <w:rPr>
          <w:rFonts w:ascii="Segoe UI" w:eastAsia="SimSun" w:hAnsi="Segoe UI" w:cs="Segoe UI"/>
          <w:color w:val="000000" w:themeColor="text1"/>
          <w:sz w:val="20"/>
          <w:lang w:eastAsia="ja-JP"/>
        </w:rPr>
        <w:t xml:space="preserve">, la France ayant mobilisé à Sri </w:t>
      </w:r>
      <w:r w:rsidR="00B06390">
        <w:rPr>
          <w:rFonts w:ascii="Segoe UI" w:eastAsia="SimSun" w:hAnsi="Segoe UI" w:cs="Segoe UI"/>
          <w:color w:val="000000" w:themeColor="text1"/>
          <w:sz w:val="20"/>
          <w:lang w:eastAsia="ja-JP"/>
        </w:rPr>
        <w:t>Lanka</w:t>
      </w:r>
      <w:r w:rsidR="002A7290">
        <w:rPr>
          <w:rFonts w:ascii="Segoe UI" w:eastAsia="SimSun" w:hAnsi="Segoe UI" w:cs="Segoe UI"/>
          <w:color w:val="000000" w:themeColor="text1"/>
          <w:sz w:val="20"/>
          <w:lang w:eastAsia="ja-JP"/>
        </w:rPr>
        <w:t xml:space="preserve"> les </w:t>
      </w:r>
      <w:r w:rsidR="00B06390">
        <w:rPr>
          <w:rFonts w:ascii="Segoe UI" w:eastAsia="SimSun" w:hAnsi="Segoe UI" w:cs="Segoe UI"/>
          <w:color w:val="000000" w:themeColor="text1"/>
          <w:sz w:val="20"/>
          <w:lang w:eastAsia="ja-JP"/>
        </w:rPr>
        <w:t>différents</w:t>
      </w:r>
      <w:r w:rsidR="002A7290">
        <w:rPr>
          <w:rFonts w:ascii="Segoe UI" w:eastAsia="SimSun" w:hAnsi="Segoe UI" w:cs="Segoe UI"/>
          <w:color w:val="000000" w:themeColor="text1"/>
          <w:sz w:val="20"/>
          <w:lang w:eastAsia="ja-JP"/>
        </w:rPr>
        <w:t xml:space="preserve"> outils de </w:t>
      </w:r>
      <w:r w:rsidR="00B06390">
        <w:rPr>
          <w:rFonts w:ascii="Segoe UI" w:eastAsia="SimSun" w:hAnsi="Segoe UI" w:cs="Segoe UI"/>
          <w:color w:val="000000" w:themeColor="text1"/>
          <w:sz w:val="20"/>
          <w:lang w:eastAsia="ja-JP"/>
        </w:rPr>
        <w:t>financement</w:t>
      </w:r>
      <w:r w:rsidR="002A7290">
        <w:rPr>
          <w:rFonts w:ascii="Segoe UI" w:eastAsia="SimSun" w:hAnsi="Segoe UI" w:cs="Segoe UI"/>
          <w:color w:val="000000" w:themeColor="text1"/>
          <w:sz w:val="20"/>
          <w:lang w:eastAsia="ja-JP"/>
        </w:rPr>
        <w:t xml:space="preserve"> à sa disp</w:t>
      </w:r>
      <w:r w:rsidR="00A83EFE">
        <w:rPr>
          <w:rFonts w:ascii="Segoe UI" w:eastAsia="SimSun" w:hAnsi="Segoe UI" w:cs="Segoe UI"/>
          <w:color w:val="000000" w:themeColor="text1"/>
          <w:sz w:val="20"/>
          <w:lang w:eastAsia="ja-JP"/>
        </w:rPr>
        <w:t>osition</w:t>
      </w:r>
      <w:r w:rsidR="002A7290">
        <w:rPr>
          <w:rFonts w:ascii="Segoe UI" w:eastAsia="SimSun" w:hAnsi="Segoe UI" w:cs="Segoe UI"/>
          <w:color w:val="000000" w:themeColor="text1"/>
          <w:sz w:val="20"/>
          <w:lang w:eastAsia="ja-JP"/>
        </w:rPr>
        <w:t xml:space="preserve"> (prêt</w:t>
      </w:r>
      <w:r w:rsidR="00B06390">
        <w:rPr>
          <w:rFonts w:ascii="Segoe UI" w:eastAsia="SimSun" w:hAnsi="Segoe UI" w:cs="Segoe UI"/>
          <w:color w:val="000000" w:themeColor="text1"/>
          <w:sz w:val="20"/>
          <w:lang w:eastAsia="ja-JP"/>
        </w:rPr>
        <w:t>s</w:t>
      </w:r>
      <w:r w:rsidR="002A7290">
        <w:rPr>
          <w:rFonts w:ascii="Segoe UI" w:eastAsia="SimSun" w:hAnsi="Segoe UI" w:cs="Segoe UI"/>
          <w:color w:val="000000" w:themeColor="text1"/>
          <w:sz w:val="20"/>
          <w:lang w:eastAsia="ja-JP"/>
        </w:rPr>
        <w:t xml:space="preserve"> du trésor, prêt</w:t>
      </w:r>
      <w:r w:rsidR="00E16AFE">
        <w:rPr>
          <w:rFonts w:ascii="Segoe UI" w:eastAsia="SimSun" w:hAnsi="Segoe UI" w:cs="Segoe UI"/>
          <w:color w:val="000000" w:themeColor="text1"/>
          <w:sz w:val="20"/>
          <w:lang w:eastAsia="ja-JP"/>
        </w:rPr>
        <w:t xml:space="preserve">s </w:t>
      </w:r>
      <w:r w:rsidR="00B06390">
        <w:rPr>
          <w:rFonts w:ascii="Segoe UI" w:eastAsia="SimSun" w:hAnsi="Segoe UI" w:cs="Segoe UI"/>
          <w:color w:val="000000" w:themeColor="text1"/>
          <w:sz w:val="20"/>
          <w:lang w:eastAsia="ja-JP"/>
        </w:rPr>
        <w:t>garantis</w:t>
      </w:r>
      <w:r w:rsidR="00E15715">
        <w:rPr>
          <w:rFonts w:ascii="Segoe UI" w:eastAsia="SimSun" w:hAnsi="Segoe UI" w:cs="Segoe UI"/>
          <w:color w:val="000000" w:themeColor="text1"/>
          <w:sz w:val="20"/>
          <w:lang w:eastAsia="ja-JP"/>
        </w:rPr>
        <w:t xml:space="preserve">, </w:t>
      </w:r>
      <w:r w:rsidR="00E16AFE">
        <w:rPr>
          <w:rFonts w:ascii="Segoe UI" w:eastAsia="SimSun" w:hAnsi="Segoe UI" w:cs="Segoe UI"/>
          <w:color w:val="000000" w:themeColor="text1"/>
          <w:sz w:val="20"/>
          <w:lang w:eastAsia="ja-JP"/>
        </w:rPr>
        <w:t>prêts AFD, FEXTE et FASEP)</w:t>
      </w:r>
      <w:r w:rsidR="00120285">
        <w:rPr>
          <w:rFonts w:ascii="Segoe UI" w:eastAsia="SimSun" w:hAnsi="Segoe UI" w:cs="Segoe UI"/>
          <w:color w:val="000000" w:themeColor="text1"/>
          <w:sz w:val="20"/>
          <w:lang w:eastAsia="ja-JP"/>
        </w:rPr>
        <w:t xml:space="preserve"> avec de nombreuses </w:t>
      </w:r>
      <w:r w:rsidR="00BD1306">
        <w:rPr>
          <w:rFonts w:ascii="Segoe UI" w:eastAsia="SimSun" w:hAnsi="Segoe UI" w:cs="Segoe UI"/>
          <w:color w:val="000000" w:themeColor="text1"/>
          <w:sz w:val="20"/>
          <w:lang w:eastAsia="ja-JP"/>
        </w:rPr>
        <w:t>interventions</w:t>
      </w:r>
      <w:r w:rsidR="00120285">
        <w:rPr>
          <w:rFonts w:ascii="Segoe UI" w:eastAsia="SimSun" w:hAnsi="Segoe UI" w:cs="Segoe UI"/>
          <w:color w:val="000000" w:themeColor="text1"/>
          <w:sz w:val="20"/>
          <w:lang w:eastAsia="ja-JP"/>
        </w:rPr>
        <w:t xml:space="preserve"> dans le</w:t>
      </w:r>
      <w:r w:rsidR="00BD180E">
        <w:rPr>
          <w:rFonts w:ascii="Segoe UI" w:eastAsia="SimSun" w:hAnsi="Segoe UI" w:cs="Segoe UI"/>
          <w:color w:val="000000" w:themeColor="text1"/>
          <w:sz w:val="20"/>
          <w:lang w:eastAsia="ja-JP"/>
        </w:rPr>
        <w:t>s</w:t>
      </w:r>
      <w:r w:rsidR="00120285">
        <w:rPr>
          <w:rFonts w:ascii="Segoe UI" w:eastAsia="SimSun" w:hAnsi="Segoe UI" w:cs="Segoe UI"/>
          <w:color w:val="000000" w:themeColor="text1"/>
          <w:sz w:val="20"/>
          <w:lang w:eastAsia="ja-JP"/>
        </w:rPr>
        <w:t xml:space="preserve"> </w:t>
      </w:r>
      <w:r w:rsidR="00BD1306">
        <w:rPr>
          <w:rFonts w:ascii="Segoe UI" w:eastAsia="SimSun" w:hAnsi="Segoe UI" w:cs="Segoe UI"/>
          <w:color w:val="000000" w:themeColor="text1"/>
          <w:sz w:val="20"/>
          <w:lang w:eastAsia="ja-JP"/>
        </w:rPr>
        <w:t>domaine</w:t>
      </w:r>
      <w:r w:rsidR="00BD180E">
        <w:rPr>
          <w:rFonts w:ascii="Segoe UI" w:eastAsia="SimSun" w:hAnsi="Segoe UI" w:cs="Segoe UI"/>
          <w:color w:val="000000" w:themeColor="text1"/>
          <w:sz w:val="20"/>
          <w:lang w:eastAsia="ja-JP"/>
        </w:rPr>
        <w:t>s</w:t>
      </w:r>
      <w:r w:rsidR="00120285">
        <w:rPr>
          <w:rFonts w:ascii="Segoe UI" w:eastAsia="SimSun" w:hAnsi="Segoe UI" w:cs="Segoe UI"/>
          <w:color w:val="000000" w:themeColor="text1"/>
          <w:sz w:val="20"/>
          <w:lang w:eastAsia="ja-JP"/>
        </w:rPr>
        <w:t xml:space="preserve"> de l’eau</w:t>
      </w:r>
      <w:r w:rsidR="00B84646">
        <w:rPr>
          <w:rFonts w:ascii="Segoe UI" w:eastAsia="SimSun" w:hAnsi="Segoe UI" w:cs="Segoe UI"/>
          <w:color w:val="000000" w:themeColor="text1"/>
          <w:sz w:val="20"/>
          <w:lang w:eastAsia="ja-JP"/>
        </w:rPr>
        <w:t xml:space="preserve"> et</w:t>
      </w:r>
      <w:r w:rsidR="00120285">
        <w:rPr>
          <w:rFonts w:ascii="Segoe UI" w:eastAsia="SimSun" w:hAnsi="Segoe UI" w:cs="Segoe UI"/>
          <w:color w:val="000000" w:themeColor="text1"/>
          <w:sz w:val="20"/>
          <w:lang w:eastAsia="ja-JP"/>
        </w:rPr>
        <w:t xml:space="preserve"> de l’</w:t>
      </w:r>
      <w:r w:rsidR="00BD1306">
        <w:rPr>
          <w:rFonts w:ascii="Segoe UI" w:eastAsia="SimSun" w:hAnsi="Segoe UI" w:cs="Segoe UI"/>
          <w:color w:val="000000" w:themeColor="text1"/>
          <w:sz w:val="20"/>
          <w:lang w:eastAsia="ja-JP"/>
        </w:rPr>
        <w:t>électricité</w:t>
      </w:r>
      <w:r w:rsidR="00120285">
        <w:rPr>
          <w:rFonts w:ascii="Segoe UI" w:eastAsia="SimSun" w:hAnsi="Segoe UI" w:cs="Segoe UI"/>
          <w:color w:val="000000" w:themeColor="text1"/>
          <w:sz w:val="20"/>
          <w:lang w:eastAsia="ja-JP"/>
        </w:rPr>
        <w:t>.</w:t>
      </w:r>
      <w:r w:rsidR="00B06390">
        <w:rPr>
          <w:rFonts w:ascii="Segoe UI" w:eastAsia="SimSun" w:hAnsi="Segoe UI" w:cs="Segoe UI"/>
          <w:color w:val="000000" w:themeColor="text1"/>
          <w:sz w:val="20"/>
          <w:lang w:eastAsia="ja-JP"/>
        </w:rPr>
        <w:t xml:space="preserve"> </w:t>
      </w:r>
      <w:r w:rsidR="00B06390" w:rsidRPr="00BD1306">
        <w:rPr>
          <w:rFonts w:ascii="Segoe UI" w:eastAsia="SimSun" w:hAnsi="Segoe UI" w:cs="Segoe UI"/>
          <w:b/>
          <w:bCs/>
          <w:color w:val="000000" w:themeColor="text1"/>
          <w:sz w:val="20"/>
          <w:lang w:eastAsia="ja-JP"/>
        </w:rPr>
        <w:t xml:space="preserve">Il en résulte que notre exposition </w:t>
      </w:r>
      <w:r w:rsidR="00AD48C4" w:rsidRPr="00BD1306">
        <w:rPr>
          <w:rFonts w:ascii="Segoe UI" w:eastAsia="SimSun" w:hAnsi="Segoe UI" w:cs="Segoe UI"/>
          <w:b/>
          <w:bCs/>
          <w:color w:val="000000" w:themeColor="text1"/>
          <w:sz w:val="20"/>
          <w:lang w:eastAsia="ja-JP"/>
        </w:rPr>
        <w:t xml:space="preserve">sur le souverain </w:t>
      </w:r>
      <w:r w:rsidR="00B06390" w:rsidRPr="00BD1306">
        <w:rPr>
          <w:rFonts w:ascii="Segoe UI" w:eastAsia="SimSun" w:hAnsi="Segoe UI" w:cs="Segoe UI"/>
          <w:b/>
          <w:bCs/>
          <w:color w:val="000000" w:themeColor="text1"/>
          <w:sz w:val="20"/>
          <w:lang w:eastAsia="ja-JP"/>
        </w:rPr>
        <w:t xml:space="preserve">est significative à </w:t>
      </w:r>
      <w:r w:rsidR="004F632E">
        <w:rPr>
          <w:rFonts w:ascii="Segoe UI" w:eastAsia="SimSun" w:hAnsi="Segoe UI" w:cs="Segoe UI"/>
          <w:b/>
          <w:bCs/>
          <w:color w:val="000000" w:themeColor="text1"/>
          <w:sz w:val="20"/>
          <w:lang w:eastAsia="ja-JP"/>
        </w:rPr>
        <w:t>45</w:t>
      </w:r>
      <w:r w:rsidR="00074245">
        <w:rPr>
          <w:rFonts w:ascii="Segoe UI" w:eastAsia="SimSun" w:hAnsi="Segoe UI" w:cs="Segoe UI"/>
          <w:b/>
          <w:bCs/>
          <w:color w:val="000000" w:themeColor="text1"/>
          <w:sz w:val="20"/>
          <w:lang w:eastAsia="ja-JP"/>
        </w:rPr>
        <w:t>1</w:t>
      </w:r>
      <w:r w:rsidR="00AD48C4" w:rsidRPr="00BD1306">
        <w:rPr>
          <w:rFonts w:ascii="Segoe UI" w:eastAsia="SimSun" w:hAnsi="Segoe UI" w:cs="Segoe UI"/>
          <w:b/>
          <w:bCs/>
          <w:color w:val="000000" w:themeColor="text1"/>
          <w:sz w:val="20"/>
          <w:lang w:eastAsia="ja-JP"/>
        </w:rPr>
        <w:t xml:space="preserve"> </w:t>
      </w:r>
      <w:r w:rsidR="00B06390" w:rsidRPr="00BD1306">
        <w:rPr>
          <w:rFonts w:ascii="Segoe UI" w:eastAsia="SimSun" w:hAnsi="Segoe UI" w:cs="Segoe UI"/>
          <w:b/>
          <w:bCs/>
          <w:color w:val="000000" w:themeColor="text1"/>
          <w:sz w:val="20"/>
          <w:lang w:eastAsia="ja-JP"/>
        </w:rPr>
        <w:t>M€</w:t>
      </w:r>
      <w:r w:rsidR="00A83EFE">
        <w:rPr>
          <w:rFonts w:ascii="Segoe UI" w:eastAsia="SimSun" w:hAnsi="Segoe UI" w:cs="Segoe UI"/>
          <w:color w:val="000000" w:themeColor="text1"/>
          <w:sz w:val="20"/>
          <w:lang w:eastAsia="ja-JP"/>
        </w:rPr>
        <w:t xml:space="preserve"> d</w:t>
      </w:r>
      <w:r w:rsidR="00B06390" w:rsidRPr="00B06390">
        <w:rPr>
          <w:rFonts w:ascii="Segoe UI" w:eastAsia="SimSun" w:hAnsi="Segoe UI" w:cs="Segoe UI"/>
          <w:color w:val="000000" w:themeColor="text1"/>
          <w:sz w:val="20"/>
          <w:lang w:eastAsia="ja-JP"/>
        </w:rPr>
        <w:t xml:space="preserve">ont </w:t>
      </w:r>
      <w:r w:rsidR="004F632E">
        <w:rPr>
          <w:rFonts w:ascii="Segoe UI" w:eastAsia="SimSun" w:hAnsi="Segoe UI" w:cs="Segoe UI"/>
          <w:color w:val="000000" w:themeColor="text1"/>
          <w:sz w:val="20"/>
          <w:lang w:eastAsia="ja-JP"/>
        </w:rPr>
        <w:t>2</w:t>
      </w:r>
      <w:r w:rsidR="00074245">
        <w:rPr>
          <w:rFonts w:ascii="Segoe UI" w:eastAsia="SimSun" w:hAnsi="Segoe UI" w:cs="Segoe UI"/>
          <w:color w:val="000000" w:themeColor="text1"/>
          <w:sz w:val="20"/>
          <w:lang w:eastAsia="ja-JP"/>
        </w:rPr>
        <w:t>05</w:t>
      </w:r>
      <w:r w:rsidR="004F632E">
        <w:rPr>
          <w:rFonts w:ascii="Segoe UI" w:eastAsia="SimSun" w:hAnsi="Segoe UI" w:cs="Segoe UI"/>
          <w:color w:val="000000" w:themeColor="text1"/>
          <w:sz w:val="20"/>
          <w:lang w:eastAsia="ja-JP"/>
        </w:rPr>
        <w:t xml:space="preserve"> </w:t>
      </w:r>
      <w:r w:rsidR="00B06390" w:rsidRPr="00B06390">
        <w:rPr>
          <w:rFonts w:ascii="Segoe UI" w:eastAsia="SimSun" w:hAnsi="Segoe UI" w:cs="Segoe UI"/>
          <w:color w:val="000000" w:themeColor="text1"/>
          <w:sz w:val="20"/>
          <w:lang w:eastAsia="ja-JP"/>
        </w:rPr>
        <w:t>M€ pour l’AFD (</w:t>
      </w:r>
      <w:r w:rsidR="004F632E">
        <w:rPr>
          <w:rFonts w:ascii="Segoe UI" w:eastAsia="SimSun" w:hAnsi="Segoe UI" w:cs="Segoe UI"/>
          <w:color w:val="000000" w:themeColor="text1"/>
          <w:sz w:val="20"/>
          <w:lang w:eastAsia="ja-JP"/>
        </w:rPr>
        <w:t>45,5</w:t>
      </w:r>
      <w:r w:rsidR="00B06390" w:rsidRPr="00B06390">
        <w:rPr>
          <w:rFonts w:ascii="Segoe UI" w:eastAsia="SimSun" w:hAnsi="Segoe UI" w:cs="Segoe UI"/>
          <w:color w:val="000000" w:themeColor="text1"/>
          <w:sz w:val="20"/>
          <w:lang w:eastAsia="ja-JP"/>
        </w:rPr>
        <w:t xml:space="preserve"> M</w:t>
      </w:r>
      <w:r w:rsidR="00AD48C4">
        <w:rPr>
          <w:rFonts w:ascii="Segoe UI" w:eastAsia="SimSun" w:hAnsi="Segoe UI" w:cs="Segoe UI"/>
          <w:color w:val="000000" w:themeColor="text1"/>
          <w:sz w:val="20"/>
          <w:lang w:eastAsia="ja-JP"/>
        </w:rPr>
        <w:t xml:space="preserve">€ </w:t>
      </w:r>
      <w:r w:rsidR="00B06390" w:rsidRPr="00B06390">
        <w:rPr>
          <w:rFonts w:ascii="Segoe UI" w:eastAsia="SimSun" w:hAnsi="Segoe UI" w:cs="Segoe UI"/>
          <w:color w:val="000000" w:themeColor="text1"/>
          <w:sz w:val="20"/>
          <w:lang w:eastAsia="ja-JP"/>
        </w:rPr>
        <w:t>en reste</w:t>
      </w:r>
      <w:r w:rsidR="00F60DC3">
        <w:rPr>
          <w:rFonts w:ascii="Segoe UI" w:eastAsia="SimSun" w:hAnsi="Segoe UI" w:cs="Segoe UI"/>
          <w:color w:val="000000" w:themeColor="text1"/>
          <w:sz w:val="20"/>
          <w:lang w:eastAsia="ja-JP"/>
        </w:rPr>
        <w:t>s</w:t>
      </w:r>
      <w:r w:rsidR="00B06390" w:rsidRPr="00B06390">
        <w:rPr>
          <w:rFonts w:ascii="Segoe UI" w:eastAsia="SimSun" w:hAnsi="Segoe UI" w:cs="Segoe UI"/>
          <w:color w:val="000000" w:themeColor="text1"/>
          <w:sz w:val="20"/>
          <w:lang w:eastAsia="ja-JP"/>
        </w:rPr>
        <w:t xml:space="preserve"> à verser), 1</w:t>
      </w:r>
      <w:r w:rsidR="00AD48C4">
        <w:rPr>
          <w:rFonts w:ascii="Segoe UI" w:eastAsia="SimSun" w:hAnsi="Segoe UI" w:cs="Segoe UI"/>
          <w:color w:val="000000" w:themeColor="text1"/>
          <w:sz w:val="20"/>
          <w:lang w:eastAsia="ja-JP"/>
        </w:rPr>
        <w:t>8</w:t>
      </w:r>
      <w:r w:rsidR="00074245">
        <w:rPr>
          <w:rFonts w:ascii="Segoe UI" w:eastAsia="SimSun" w:hAnsi="Segoe UI" w:cs="Segoe UI"/>
          <w:color w:val="000000" w:themeColor="text1"/>
          <w:sz w:val="20"/>
          <w:lang w:eastAsia="ja-JP"/>
        </w:rPr>
        <w:t>7</w:t>
      </w:r>
      <w:r w:rsidR="00B06390" w:rsidRPr="00B06390">
        <w:rPr>
          <w:rFonts w:ascii="Segoe UI" w:eastAsia="SimSun" w:hAnsi="Segoe UI" w:cs="Segoe UI"/>
          <w:color w:val="000000" w:themeColor="text1"/>
          <w:sz w:val="20"/>
          <w:lang w:eastAsia="ja-JP"/>
        </w:rPr>
        <w:t xml:space="preserve"> M€ pour l’assurance-crédit et </w:t>
      </w:r>
      <w:r w:rsidR="00AD48C4">
        <w:rPr>
          <w:rFonts w:ascii="Segoe UI" w:eastAsia="SimSun" w:hAnsi="Segoe UI" w:cs="Segoe UI"/>
          <w:color w:val="000000" w:themeColor="text1"/>
          <w:sz w:val="20"/>
          <w:lang w:eastAsia="ja-JP"/>
        </w:rPr>
        <w:t>5</w:t>
      </w:r>
      <w:r w:rsidR="00074245">
        <w:rPr>
          <w:rFonts w:ascii="Segoe UI" w:eastAsia="SimSun" w:hAnsi="Segoe UI" w:cs="Segoe UI"/>
          <w:color w:val="000000" w:themeColor="text1"/>
          <w:sz w:val="20"/>
          <w:lang w:eastAsia="ja-JP"/>
        </w:rPr>
        <w:t>9</w:t>
      </w:r>
      <w:r w:rsidR="00B06390" w:rsidRPr="00B06390">
        <w:rPr>
          <w:rFonts w:ascii="Segoe UI" w:eastAsia="SimSun" w:hAnsi="Segoe UI" w:cs="Segoe UI"/>
          <w:color w:val="000000" w:themeColor="text1"/>
          <w:sz w:val="20"/>
          <w:lang w:eastAsia="ja-JP"/>
        </w:rPr>
        <w:t xml:space="preserve"> M€ en prêts du Trésor</w:t>
      </w:r>
      <w:r w:rsidR="00B06390" w:rsidRPr="00BD1306">
        <w:rPr>
          <w:rFonts w:ascii="Segoe UI" w:eastAsia="SimSun" w:hAnsi="Segoe UI" w:cs="Segoe UI"/>
          <w:b/>
          <w:bCs/>
          <w:color w:val="000000" w:themeColor="text1"/>
          <w:sz w:val="20"/>
          <w:lang w:eastAsia="ja-JP"/>
        </w:rPr>
        <w:t>.</w:t>
      </w:r>
      <w:r w:rsidR="00A83EFE" w:rsidRPr="00BD1306">
        <w:rPr>
          <w:rFonts w:ascii="Segoe UI" w:eastAsia="SimSun" w:hAnsi="Segoe UI" w:cs="Segoe UI"/>
          <w:b/>
          <w:bCs/>
          <w:color w:val="000000" w:themeColor="text1"/>
          <w:sz w:val="20"/>
          <w:lang w:eastAsia="ja-JP"/>
        </w:rPr>
        <w:t xml:space="preserve"> La France est ainsi le 4</w:t>
      </w:r>
      <w:r w:rsidR="00A83EFE" w:rsidRPr="00BD1306">
        <w:rPr>
          <w:rFonts w:ascii="Segoe UI" w:eastAsia="SimSun" w:hAnsi="Segoe UI" w:cs="Segoe UI"/>
          <w:b/>
          <w:bCs/>
          <w:color w:val="000000" w:themeColor="text1"/>
          <w:sz w:val="20"/>
          <w:vertAlign w:val="superscript"/>
          <w:lang w:eastAsia="ja-JP"/>
        </w:rPr>
        <w:t>ème</w:t>
      </w:r>
      <w:r w:rsidR="00A83EFE" w:rsidRPr="00BD1306">
        <w:rPr>
          <w:rFonts w:ascii="Segoe UI" w:eastAsia="SimSun" w:hAnsi="Segoe UI" w:cs="Segoe UI"/>
          <w:b/>
          <w:bCs/>
          <w:color w:val="000000" w:themeColor="text1"/>
          <w:sz w:val="20"/>
          <w:lang w:eastAsia="ja-JP"/>
        </w:rPr>
        <w:t xml:space="preserve"> créancier </w:t>
      </w:r>
      <w:r w:rsidR="00B61E72">
        <w:rPr>
          <w:rFonts w:ascii="Segoe UI" w:eastAsia="SimSun" w:hAnsi="Segoe UI" w:cs="Segoe UI"/>
          <w:b/>
          <w:bCs/>
          <w:color w:val="000000" w:themeColor="text1"/>
          <w:sz w:val="20"/>
          <w:lang w:eastAsia="ja-JP"/>
        </w:rPr>
        <w:t xml:space="preserve">bilatéral </w:t>
      </w:r>
      <w:r w:rsidR="00A83EFE" w:rsidRPr="00BD1306">
        <w:rPr>
          <w:rFonts w:ascii="Segoe UI" w:eastAsia="SimSun" w:hAnsi="Segoe UI" w:cs="Segoe UI"/>
          <w:b/>
          <w:bCs/>
          <w:color w:val="000000" w:themeColor="text1"/>
          <w:sz w:val="20"/>
          <w:lang w:eastAsia="ja-JP"/>
        </w:rPr>
        <w:t>de Sri Lanka</w:t>
      </w:r>
      <w:r w:rsidR="00A83EFE">
        <w:rPr>
          <w:rFonts w:ascii="Segoe UI" w:eastAsia="SimSun" w:hAnsi="Segoe UI" w:cs="Segoe UI"/>
          <w:color w:val="000000" w:themeColor="text1"/>
          <w:sz w:val="20"/>
          <w:lang w:eastAsia="ja-JP"/>
        </w:rPr>
        <w:t xml:space="preserve"> derrière la Ch</w:t>
      </w:r>
      <w:r w:rsidR="00BD1306">
        <w:rPr>
          <w:rFonts w:ascii="Segoe UI" w:eastAsia="SimSun" w:hAnsi="Segoe UI" w:cs="Segoe UI"/>
          <w:color w:val="000000" w:themeColor="text1"/>
          <w:sz w:val="20"/>
          <w:lang w:eastAsia="ja-JP"/>
        </w:rPr>
        <w:t>i</w:t>
      </w:r>
      <w:r w:rsidR="00A83EFE">
        <w:rPr>
          <w:rFonts w:ascii="Segoe UI" w:eastAsia="SimSun" w:hAnsi="Segoe UI" w:cs="Segoe UI"/>
          <w:color w:val="000000" w:themeColor="text1"/>
          <w:sz w:val="20"/>
          <w:lang w:eastAsia="ja-JP"/>
        </w:rPr>
        <w:t>ne, le Japon et l’Inde.</w:t>
      </w:r>
      <w:r w:rsidR="00C04C28">
        <w:rPr>
          <w:rFonts w:ascii="Segoe UI" w:eastAsia="SimSun" w:hAnsi="Segoe UI" w:cs="Segoe UI"/>
          <w:color w:val="000000" w:themeColor="text1"/>
          <w:sz w:val="20"/>
          <w:lang w:eastAsia="ja-JP"/>
        </w:rPr>
        <w:t xml:space="preserve"> </w:t>
      </w:r>
      <w:r w:rsidR="00A83EFE">
        <w:rPr>
          <w:rFonts w:ascii="Segoe UI" w:eastAsia="SimSun" w:hAnsi="Segoe UI" w:cs="Segoe UI"/>
          <w:color w:val="000000" w:themeColor="text1"/>
          <w:sz w:val="20"/>
          <w:lang w:eastAsia="ja-JP"/>
        </w:rPr>
        <w:t>Depuis 2021, compte tenu de la dégradation de la situation financière</w:t>
      </w:r>
      <w:r w:rsidR="00692E34">
        <w:rPr>
          <w:rFonts w:ascii="Segoe UI" w:eastAsia="SimSun" w:hAnsi="Segoe UI" w:cs="Segoe UI"/>
          <w:color w:val="000000" w:themeColor="text1"/>
          <w:sz w:val="20"/>
          <w:lang w:eastAsia="ja-JP"/>
        </w:rPr>
        <w:t>,</w:t>
      </w:r>
      <w:r w:rsidR="00A83EFE">
        <w:rPr>
          <w:rFonts w:ascii="Segoe UI" w:eastAsia="SimSun" w:hAnsi="Segoe UI" w:cs="Segoe UI"/>
          <w:color w:val="000000" w:themeColor="text1"/>
          <w:sz w:val="20"/>
          <w:lang w:eastAsia="ja-JP"/>
        </w:rPr>
        <w:t xml:space="preserve"> aucun nouveau prêt n’a été accordé. Par ailleurs, après l’annonce du défaut</w:t>
      </w:r>
      <w:r w:rsidR="00692E34">
        <w:rPr>
          <w:rFonts w:ascii="Segoe UI" w:eastAsia="SimSun" w:hAnsi="Segoe UI" w:cs="Segoe UI"/>
          <w:color w:val="000000" w:themeColor="text1"/>
          <w:sz w:val="20"/>
          <w:lang w:eastAsia="ja-JP"/>
        </w:rPr>
        <w:t>,</w:t>
      </w:r>
      <w:r w:rsidR="00A83EFE">
        <w:rPr>
          <w:rFonts w:ascii="Segoe UI" w:eastAsia="SimSun" w:hAnsi="Segoe UI" w:cs="Segoe UI"/>
          <w:color w:val="000000" w:themeColor="text1"/>
          <w:sz w:val="20"/>
          <w:lang w:eastAsia="ja-JP"/>
        </w:rPr>
        <w:t xml:space="preserve"> le 1</w:t>
      </w:r>
      <w:r w:rsidR="00153C95">
        <w:rPr>
          <w:rFonts w:ascii="Segoe UI" w:eastAsia="SimSun" w:hAnsi="Segoe UI" w:cs="Segoe UI"/>
          <w:color w:val="000000" w:themeColor="text1"/>
          <w:sz w:val="20"/>
          <w:lang w:eastAsia="ja-JP"/>
        </w:rPr>
        <w:t>2</w:t>
      </w:r>
      <w:r w:rsidR="00A83EFE">
        <w:rPr>
          <w:rFonts w:ascii="Segoe UI" w:eastAsia="SimSun" w:hAnsi="Segoe UI" w:cs="Segoe UI"/>
          <w:color w:val="000000" w:themeColor="text1"/>
          <w:sz w:val="20"/>
          <w:lang w:eastAsia="ja-JP"/>
        </w:rPr>
        <w:t xml:space="preserve"> avril 2022, les décaissements ont été suspendu</w:t>
      </w:r>
      <w:r w:rsidR="00BD1306">
        <w:rPr>
          <w:rFonts w:ascii="Segoe UI" w:eastAsia="SimSun" w:hAnsi="Segoe UI" w:cs="Segoe UI"/>
          <w:color w:val="000000" w:themeColor="text1"/>
          <w:sz w:val="20"/>
          <w:lang w:eastAsia="ja-JP"/>
        </w:rPr>
        <w:t>s</w:t>
      </w:r>
      <w:r w:rsidR="00A83EFE">
        <w:rPr>
          <w:rFonts w:ascii="Segoe UI" w:eastAsia="SimSun" w:hAnsi="Segoe UI" w:cs="Segoe UI"/>
          <w:color w:val="000000" w:themeColor="text1"/>
          <w:sz w:val="20"/>
          <w:lang w:eastAsia="ja-JP"/>
        </w:rPr>
        <w:t xml:space="preserve"> à l’exception de 15 M€ pour permettre de payer des travaux exécutés </w:t>
      </w:r>
      <w:r w:rsidR="00C04C28">
        <w:rPr>
          <w:rFonts w:ascii="Segoe UI" w:eastAsia="SimSun" w:hAnsi="Segoe UI" w:cs="Segoe UI"/>
          <w:color w:val="000000" w:themeColor="text1"/>
          <w:sz w:val="20"/>
          <w:lang w:eastAsia="ja-JP"/>
        </w:rPr>
        <w:t>(AFD)</w:t>
      </w:r>
      <w:r w:rsidR="00227EEE">
        <w:rPr>
          <w:rFonts w:ascii="Segoe UI" w:eastAsia="SimSun" w:hAnsi="Segoe UI" w:cs="Segoe UI"/>
          <w:color w:val="000000" w:themeColor="text1"/>
          <w:sz w:val="20"/>
          <w:lang w:eastAsia="ja-JP"/>
        </w:rPr>
        <w:t xml:space="preserve"> </w:t>
      </w:r>
      <w:r w:rsidR="00A83EFE">
        <w:rPr>
          <w:rFonts w:ascii="Segoe UI" w:eastAsia="SimSun" w:hAnsi="Segoe UI" w:cs="Segoe UI"/>
          <w:color w:val="000000" w:themeColor="text1"/>
          <w:sz w:val="20"/>
          <w:lang w:eastAsia="ja-JP"/>
        </w:rPr>
        <w:t>et de terminer un projet dans le domaine</w:t>
      </w:r>
      <w:r w:rsidR="00C04C28">
        <w:rPr>
          <w:rFonts w:ascii="Segoe UI" w:eastAsia="SimSun" w:hAnsi="Segoe UI" w:cs="Segoe UI"/>
          <w:color w:val="000000" w:themeColor="text1"/>
          <w:sz w:val="20"/>
          <w:lang w:eastAsia="ja-JP"/>
        </w:rPr>
        <w:t xml:space="preserve"> laitier (prêt du Trésor)</w:t>
      </w:r>
      <w:r w:rsidR="00A83EFE">
        <w:rPr>
          <w:rFonts w:ascii="Segoe UI" w:eastAsia="SimSun" w:hAnsi="Segoe UI" w:cs="Segoe UI"/>
          <w:color w:val="000000" w:themeColor="text1"/>
          <w:sz w:val="20"/>
          <w:lang w:eastAsia="ja-JP"/>
        </w:rPr>
        <w:t>.</w:t>
      </w:r>
      <w:r w:rsidR="00442BA7">
        <w:rPr>
          <w:rFonts w:ascii="Segoe UI" w:eastAsia="SimSun" w:hAnsi="Segoe UI" w:cs="Segoe UI"/>
          <w:color w:val="000000" w:themeColor="text1"/>
          <w:sz w:val="20"/>
          <w:lang w:eastAsia="ja-JP"/>
        </w:rPr>
        <w:t xml:space="preserve"> </w:t>
      </w:r>
      <w:r w:rsidR="00A83EFE">
        <w:rPr>
          <w:rFonts w:ascii="Segoe UI" w:eastAsia="SimSun" w:hAnsi="Segoe UI" w:cs="Segoe UI"/>
          <w:color w:val="000000" w:themeColor="text1"/>
          <w:sz w:val="20"/>
          <w:lang w:eastAsia="ja-JP"/>
        </w:rPr>
        <w:t xml:space="preserve"> </w:t>
      </w:r>
      <w:r w:rsidR="00442BA7" w:rsidRPr="00442BA7">
        <w:rPr>
          <w:rFonts w:ascii="Segoe UI" w:eastAsia="SimSun" w:hAnsi="Segoe UI" w:cs="Segoe UI"/>
          <w:color w:val="000000" w:themeColor="text1"/>
          <w:sz w:val="20"/>
          <w:lang w:eastAsia="ja-JP"/>
        </w:rPr>
        <w:t>D’un commun accord avec les autorités sri lankaises</w:t>
      </w:r>
      <w:r w:rsidR="00442BA7">
        <w:rPr>
          <w:rFonts w:ascii="Segoe UI" w:eastAsia="SimSun" w:hAnsi="Segoe UI" w:cs="Segoe UI"/>
          <w:color w:val="000000" w:themeColor="text1"/>
          <w:sz w:val="20"/>
          <w:lang w:eastAsia="ja-JP"/>
        </w:rPr>
        <w:t>,</w:t>
      </w:r>
      <w:r w:rsidR="008E2252" w:rsidRPr="008E2252">
        <w:rPr>
          <w:rFonts w:ascii="Segoe UI" w:eastAsia="SimSun" w:hAnsi="Segoe UI" w:cs="Segoe UI"/>
          <w:color w:val="000000" w:themeColor="text1"/>
          <w:sz w:val="20"/>
          <w:lang w:eastAsia="ja-JP"/>
        </w:rPr>
        <w:t xml:space="preserve"> afin de réduire notre exposition et l’endettement du pays</w:t>
      </w:r>
      <w:r w:rsidR="008E2252">
        <w:rPr>
          <w:rFonts w:ascii="Segoe UI" w:eastAsia="SimSun" w:hAnsi="Segoe UI" w:cs="Segoe UI"/>
          <w:color w:val="000000" w:themeColor="text1"/>
          <w:sz w:val="20"/>
          <w:lang w:eastAsia="ja-JP"/>
        </w:rPr>
        <w:t>,</w:t>
      </w:r>
      <w:r w:rsidR="00442BA7">
        <w:rPr>
          <w:rFonts w:ascii="Segoe UI" w:eastAsia="SimSun" w:hAnsi="Segoe UI" w:cs="Segoe UI"/>
          <w:color w:val="000000" w:themeColor="text1"/>
          <w:sz w:val="20"/>
          <w:lang w:eastAsia="ja-JP"/>
        </w:rPr>
        <w:t xml:space="preserve"> l</w:t>
      </w:r>
      <w:r w:rsidR="00D713FC">
        <w:rPr>
          <w:rFonts w:ascii="Segoe UI" w:eastAsia="SimSun" w:hAnsi="Segoe UI" w:cs="Segoe UI"/>
          <w:color w:val="000000" w:themeColor="text1"/>
          <w:sz w:val="20"/>
          <w:lang w:eastAsia="ja-JP"/>
        </w:rPr>
        <w:t>’AFD a annulé 175 M€ de restes à verser</w:t>
      </w:r>
      <w:r w:rsidR="00442BA7">
        <w:rPr>
          <w:rFonts w:ascii="Segoe UI" w:eastAsia="SimSun" w:hAnsi="Segoe UI" w:cs="Segoe UI"/>
          <w:color w:val="000000" w:themeColor="text1"/>
          <w:sz w:val="20"/>
          <w:lang w:eastAsia="ja-JP"/>
        </w:rPr>
        <w:t xml:space="preserve">. </w:t>
      </w:r>
      <w:r w:rsidR="008E2252">
        <w:rPr>
          <w:rFonts w:ascii="Segoe UI" w:eastAsia="SimSun" w:hAnsi="Segoe UI" w:cs="Segoe UI"/>
          <w:color w:val="000000" w:themeColor="text1"/>
          <w:sz w:val="20"/>
          <w:lang w:eastAsia="ja-JP"/>
        </w:rPr>
        <w:t>S</w:t>
      </w:r>
      <w:r w:rsidR="00442BA7">
        <w:rPr>
          <w:rFonts w:ascii="Segoe UI" w:eastAsia="SimSun" w:hAnsi="Segoe UI" w:cs="Segoe UI"/>
          <w:color w:val="000000" w:themeColor="text1"/>
          <w:sz w:val="20"/>
          <w:lang w:eastAsia="ja-JP"/>
        </w:rPr>
        <w:t>ur les c</w:t>
      </w:r>
      <w:r w:rsidR="00C04C28">
        <w:rPr>
          <w:rFonts w:ascii="Segoe UI" w:eastAsia="SimSun" w:hAnsi="Segoe UI" w:cs="Segoe UI"/>
          <w:color w:val="000000" w:themeColor="text1"/>
          <w:sz w:val="20"/>
          <w:lang w:eastAsia="ja-JP"/>
        </w:rPr>
        <w:t>inq projets</w:t>
      </w:r>
      <w:r w:rsidR="00B84646">
        <w:rPr>
          <w:rFonts w:ascii="Segoe UI" w:eastAsia="SimSun" w:hAnsi="Segoe UI" w:cs="Segoe UI"/>
          <w:color w:val="000000" w:themeColor="text1"/>
          <w:sz w:val="20"/>
          <w:lang w:eastAsia="ja-JP"/>
        </w:rPr>
        <w:t xml:space="preserve"> en cours</w:t>
      </w:r>
      <w:r w:rsidR="00C04C28">
        <w:rPr>
          <w:rFonts w:ascii="Segoe UI" w:eastAsia="SimSun" w:hAnsi="Segoe UI" w:cs="Segoe UI"/>
          <w:color w:val="000000" w:themeColor="text1"/>
          <w:sz w:val="20"/>
          <w:lang w:eastAsia="ja-JP"/>
        </w:rPr>
        <w:t xml:space="preserve"> </w:t>
      </w:r>
      <w:r w:rsidR="00442BA7">
        <w:rPr>
          <w:rFonts w:ascii="Segoe UI" w:eastAsia="SimSun" w:hAnsi="Segoe UI" w:cs="Segoe UI"/>
          <w:color w:val="000000" w:themeColor="text1"/>
          <w:sz w:val="20"/>
          <w:lang w:eastAsia="ja-JP"/>
        </w:rPr>
        <w:t>signés par</w:t>
      </w:r>
      <w:r w:rsidR="00C04C28">
        <w:rPr>
          <w:rFonts w:ascii="Segoe UI" w:eastAsia="SimSun" w:hAnsi="Segoe UI" w:cs="Segoe UI"/>
          <w:color w:val="000000" w:themeColor="text1"/>
          <w:sz w:val="20"/>
          <w:lang w:eastAsia="ja-JP"/>
        </w:rPr>
        <w:t xml:space="preserve"> l’AFD</w:t>
      </w:r>
      <w:r w:rsidR="008E2252">
        <w:rPr>
          <w:rFonts w:ascii="Segoe UI" w:eastAsia="SimSun" w:hAnsi="Segoe UI" w:cs="Segoe UI"/>
          <w:color w:val="000000" w:themeColor="text1"/>
          <w:sz w:val="20"/>
          <w:lang w:eastAsia="ja-JP"/>
        </w:rPr>
        <w:t>,</w:t>
      </w:r>
      <w:r w:rsidR="00C04C28">
        <w:rPr>
          <w:rFonts w:ascii="Segoe UI" w:eastAsia="SimSun" w:hAnsi="Segoe UI" w:cs="Segoe UI"/>
          <w:color w:val="000000" w:themeColor="text1"/>
          <w:sz w:val="20"/>
          <w:lang w:eastAsia="ja-JP"/>
        </w:rPr>
        <w:t xml:space="preserve"> </w:t>
      </w:r>
      <w:r w:rsidR="00442BA7">
        <w:rPr>
          <w:rFonts w:ascii="Segoe UI" w:eastAsia="SimSun" w:hAnsi="Segoe UI" w:cs="Segoe UI"/>
          <w:color w:val="000000" w:themeColor="text1"/>
          <w:sz w:val="20"/>
          <w:lang w:eastAsia="ja-JP"/>
        </w:rPr>
        <w:t>seuls trois ont été conservé</w:t>
      </w:r>
      <w:r w:rsidR="008E2252">
        <w:rPr>
          <w:rFonts w:ascii="Segoe UI" w:eastAsia="SimSun" w:hAnsi="Segoe UI" w:cs="Segoe UI"/>
          <w:color w:val="000000" w:themeColor="text1"/>
          <w:sz w:val="20"/>
          <w:lang w:eastAsia="ja-JP"/>
        </w:rPr>
        <w:t>s</w:t>
      </w:r>
      <w:r w:rsidR="00442BA7">
        <w:rPr>
          <w:rFonts w:ascii="Segoe UI" w:eastAsia="SimSun" w:hAnsi="Segoe UI" w:cs="Segoe UI"/>
          <w:color w:val="000000" w:themeColor="text1"/>
          <w:sz w:val="20"/>
          <w:lang w:eastAsia="ja-JP"/>
        </w:rPr>
        <w:t xml:space="preserve"> dans des </w:t>
      </w:r>
      <w:r w:rsidR="008E2252">
        <w:rPr>
          <w:rFonts w:ascii="Segoe UI" w:eastAsia="SimSun" w:hAnsi="Segoe UI" w:cs="Segoe UI"/>
          <w:color w:val="000000" w:themeColor="text1"/>
          <w:sz w:val="20"/>
          <w:lang w:eastAsia="ja-JP"/>
        </w:rPr>
        <w:t>périmètres</w:t>
      </w:r>
      <w:r w:rsidR="00442BA7">
        <w:rPr>
          <w:rFonts w:ascii="Segoe UI" w:eastAsia="SimSun" w:hAnsi="Segoe UI" w:cs="Segoe UI"/>
          <w:color w:val="000000" w:themeColor="text1"/>
          <w:sz w:val="20"/>
          <w:lang w:eastAsia="ja-JP"/>
        </w:rPr>
        <w:t xml:space="preserve"> revus à la baisse</w:t>
      </w:r>
      <w:r w:rsidR="008E2252">
        <w:rPr>
          <w:rFonts w:ascii="Segoe UI" w:eastAsia="SimSun" w:hAnsi="Segoe UI" w:cs="Segoe UI"/>
          <w:color w:val="000000" w:themeColor="text1"/>
          <w:sz w:val="20"/>
          <w:lang w:eastAsia="ja-JP"/>
        </w:rPr>
        <w:t xml:space="preserve">. </w:t>
      </w:r>
      <w:r w:rsidR="00C0035C">
        <w:rPr>
          <w:rFonts w:ascii="Segoe UI" w:eastAsia="SimSun" w:hAnsi="Segoe UI" w:cs="Segoe UI"/>
          <w:color w:val="000000" w:themeColor="text1"/>
          <w:sz w:val="20"/>
          <w:lang w:eastAsia="ja-JP"/>
        </w:rPr>
        <w:t>Le</w:t>
      </w:r>
      <w:r w:rsidR="00442BA7">
        <w:rPr>
          <w:rFonts w:ascii="Segoe UI" w:eastAsia="SimSun" w:hAnsi="Segoe UI" w:cs="Segoe UI"/>
          <w:color w:val="000000" w:themeColor="text1"/>
          <w:sz w:val="20"/>
          <w:lang w:eastAsia="ja-JP"/>
        </w:rPr>
        <w:t xml:space="preserve"> montant de</w:t>
      </w:r>
      <w:r w:rsidR="008E2252">
        <w:rPr>
          <w:rFonts w:ascii="Segoe UI" w:eastAsia="SimSun" w:hAnsi="Segoe UI" w:cs="Segoe UI"/>
          <w:color w:val="000000" w:themeColor="text1"/>
          <w:sz w:val="20"/>
          <w:lang w:eastAsia="ja-JP"/>
        </w:rPr>
        <w:t xml:space="preserve"> </w:t>
      </w:r>
      <w:r w:rsidR="00442BA7" w:rsidRPr="00442BA7">
        <w:rPr>
          <w:rFonts w:ascii="Segoe UI" w:eastAsia="SimSun" w:hAnsi="Segoe UI" w:cs="Segoe UI"/>
          <w:color w:val="000000" w:themeColor="text1"/>
          <w:sz w:val="20"/>
          <w:lang w:eastAsia="ja-JP"/>
        </w:rPr>
        <w:t>45 M</w:t>
      </w:r>
      <w:r w:rsidR="00442BA7">
        <w:rPr>
          <w:rFonts w:ascii="Segoe UI" w:eastAsia="SimSun" w:hAnsi="Segoe UI" w:cs="Segoe UI"/>
          <w:color w:val="000000" w:themeColor="text1"/>
          <w:sz w:val="20"/>
          <w:lang w:eastAsia="ja-JP"/>
        </w:rPr>
        <w:t>€</w:t>
      </w:r>
      <w:r w:rsidR="00442BA7" w:rsidRPr="00442BA7">
        <w:rPr>
          <w:rFonts w:ascii="Segoe UI" w:eastAsia="SimSun" w:hAnsi="Segoe UI" w:cs="Segoe UI"/>
          <w:color w:val="000000" w:themeColor="text1"/>
          <w:sz w:val="20"/>
          <w:lang w:eastAsia="ja-JP"/>
        </w:rPr>
        <w:t xml:space="preserve"> de RAV </w:t>
      </w:r>
      <w:r w:rsidR="00442BA7">
        <w:rPr>
          <w:rFonts w:ascii="Segoe UI" w:eastAsia="SimSun" w:hAnsi="Segoe UI" w:cs="Segoe UI"/>
          <w:color w:val="000000" w:themeColor="text1"/>
          <w:sz w:val="20"/>
          <w:lang w:eastAsia="ja-JP"/>
        </w:rPr>
        <w:t>conservé permettra de terminer ces</w:t>
      </w:r>
      <w:r w:rsidR="008E2252">
        <w:rPr>
          <w:rFonts w:ascii="Segoe UI" w:eastAsia="SimSun" w:hAnsi="Segoe UI" w:cs="Segoe UI"/>
          <w:color w:val="000000" w:themeColor="text1"/>
          <w:sz w:val="20"/>
          <w:lang w:eastAsia="ja-JP"/>
        </w:rPr>
        <w:t xml:space="preserve"> trois</w:t>
      </w:r>
      <w:r w:rsidR="00442BA7">
        <w:rPr>
          <w:rFonts w:ascii="Segoe UI" w:eastAsia="SimSun" w:hAnsi="Segoe UI" w:cs="Segoe UI"/>
          <w:color w:val="000000" w:themeColor="text1"/>
          <w:sz w:val="20"/>
          <w:lang w:eastAsia="ja-JP"/>
        </w:rPr>
        <w:t xml:space="preserve"> projets lorsque la re</w:t>
      </w:r>
      <w:r w:rsidR="008E2252">
        <w:rPr>
          <w:rFonts w:ascii="Segoe UI" w:eastAsia="SimSun" w:hAnsi="Segoe UI" w:cs="Segoe UI"/>
          <w:color w:val="000000" w:themeColor="text1"/>
          <w:sz w:val="20"/>
          <w:lang w:eastAsia="ja-JP"/>
        </w:rPr>
        <w:t>prise</w:t>
      </w:r>
      <w:r w:rsidR="00442BA7">
        <w:rPr>
          <w:rFonts w:ascii="Segoe UI" w:eastAsia="SimSun" w:hAnsi="Segoe UI" w:cs="Segoe UI"/>
          <w:color w:val="000000" w:themeColor="text1"/>
          <w:sz w:val="20"/>
          <w:lang w:eastAsia="ja-JP"/>
        </w:rPr>
        <w:t xml:space="preserve"> </w:t>
      </w:r>
      <w:r w:rsidR="008E2252">
        <w:rPr>
          <w:rFonts w:ascii="Segoe UI" w:eastAsia="SimSun" w:hAnsi="Segoe UI" w:cs="Segoe UI"/>
          <w:color w:val="000000" w:themeColor="text1"/>
          <w:sz w:val="20"/>
          <w:lang w:eastAsia="ja-JP"/>
        </w:rPr>
        <w:t>d</w:t>
      </w:r>
      <w:r w:rsidR="00442BA7">
        <w:rPr>
          <w:rFonts w:ascii="Segoe UI" w:eastAsia="SimSun" w:hAnsi="Segoe UI" w:cs="Segoe UI"/>
          <w:color w:val="000000" w:themeColor="text1"/>
          <w:sz w:val="20"/>
          <w:lang w:eastAsia="ja-JP"/>
        </w:rPr>
        <w:t xml:space="preserve">es </w:t>
      </w:r>
      <w:r w:rsidR="008E2252">
        <w:rPr>
          <w:rFonts w:ascii="Segoe UI" w:eastAsia="SimSun" w:hAnsi="Segoe UI" w:cs="Segoe UI"/>
          <w:color w:val="000000" w:themeColor="text1"/>
          <w:sz w:val="20"/>
          <w:lang w:eastAsia="ja-JP"/>
        </w:rPr>
        <w:t>décaissements</w:t>
      </w:r>
      <w:r w:rsidR="00442BA7">
        <w:rPr>
          <w:rFonts w:ascii="Segoe UI" w:eastAsia="SimSun" w:hAnsi="Segoe UI" w:cs="Segoe UI"/>
          <w:color w:val="000000" w:themeColor="text1"/>
          <w:sz w:val="20"/>
          <w:lang w:eastAsia="ja-JP"/>
        </w:rPr>
        <w:t xml:space="preserve"> sera possible</w:t>
      </w:r>
      <w:r w:rsidR="00162E2A">
        <w:rPr>
          <w:rFonts w:ascii="Segoe UI" w:eastAsia="SimSun" w:hAnsi="Segoe UI" w:cs="Segoe UI"/>
          <w:color w:val="000000" w:themeColor="text1"/>
          <w:sz w:val="20"/>
          <w:lang w:eastAsia="ja-JP"/>
        </w:rPr>
        <w:t>.</w:t>
      </w:r>
    </w:p>
    <w:p w14:paraId="43608602" w14:textId="15DDB3A9" w:rsidR="007B76EC" w:rsidRDefault="00C04C28" w:rsidP="00C04C28">
      <w:pPr>
        <w:jc w:val="both"/>
        <w:rPr>
          <w:rFonts w:ascii="Segoe UI" w:eastAsia="SimSun" w:hAnsi="Segoe UI" w:cs="Segoe UI"/>
          <w:color w:val="000000" w:themeColor="text1"/>
          <w:sz w:val="20"/>
          <w:lang w:eastAsia="ja-JP"/>
        </w:rPr>
      </w:pPr>
      <w:r w:rsidRPr="001A2C5D">
        <w:rPr>
          <w:rFonts w:ascii="Segoe UI" w:eastAsia="SimSun" w:hAnsi="Segoe UI" w:cs="Segoe UI"/>
          <w:b/>
          <w:bCs/>
          <w:color w:val="000000" w:themeColor="text1"/>
          <w:sz w:val="20"/>
          <w:lang w:eastAsia="ja-JP"/>
        </w:rPr>
        <w:t>Le Club de Paris s’est engagé à restructurer la dette</w:t>
      </w:r>
      <w:r w:rsidR="008C376B" w:rsidRPr="001A2C5D">
        <w:rPr>
          <w:rFonts w:ascii="Segoe UI" w:eastAsia="SimSun" w:hAnsi="Segoe UI" w:cs="Segoe UI"/>
          <w:b/>
          <w:bCs/>
          <w:color w:val="000000" w:themeColor="text1"/>
          <w:sz w:val="20"/>
          <w:lang w:eastAsia="ja-JP"/>
        </w:rPr>
        <w:t xml:space="preserve"> sri lankaise dans le cadre du programme FMI </w:t>
      </w:r>
      <w:r w:rsidR="001A2C5D">
        <w:rPr>
          <w:rFonts w:ascii="Segoe UI" w:eastAsia="SimSun" w:hAnsi="Segoe UI" w:cs="Segoe UI"/>
          <w:b/>
          <w:bCs/>
          <w:color w:val="000000" w:themeColor="text1"/>
          <w:sz w:val="20"/>
          <w:lang w:eastAsia="ja-JP"/>
        </w:rPr>
        <w:t>agréé</w:t>
      </w:r>
      <w:r w:rsidR="008C376B" w:rsidRPr="001A2C5D">
        <w:rPr>
          <w:rFonts w:ascii="Segoe UI" w:eastAsia="SimSun" w:hAnsi="Segoe UI" w:cs="Segoe UI"/>
          <w:b/>
          <w:bCs/>
          <w:color w:val="000000" w:themeColor="text1"/>
          <w:sz w:val="20"/>
          <w:lang w:eastAsia="ja-JP"/>
        </w:rPr>
        <w:t xml:space="preserve"> le 20 mars </w:t>
      </w:r>
      <w:r w:rsidR="006F7C89">
        <w:rPr>
          <w:rFonts w:ascii="Segoe UI" w:eastAsia="SimSun" w:hAnsi="Segoe UI" w:cs="Segoe UI"/>
          <w:b/>
          <w:bCs/>
          <w:color w:val="000000" w:themeColor="text1"/>
          <w:sz w:val="20"/>
          <w:lang w:eastAsia="ja-JP"/>
        </w:rPr>
        <w:t>2023</w:t>
      </w:r>
      <w:r w:rsidR="008C376B">
        <w:rPr>
          <w:rFonts w:ascii="Segoe UI" w:eastAsia="SimSun" w:hAnsi="Segoe UI" w:cs="Segoe UI"/>
          <w:color w:val="000000" w:themeColor="text1"/>
          <w:sz w:val="20"/>
          <w:lang w:eastAsia="ja-JP"/>
        </w:rPr>
        <w:t>. Un</w:t>
      </w:r>
      <w:r w:rsidR="00022F7F">
        <w:rPr>
          <w:rFonts w:ascii="Segoe UI" w:eastAsia="SimSun" w:hAnsi="Segoe UI" w:cs="Segoe UI"/>
          <w:color w:val="000000" w:themeColor="text1"/>
          <w:sz w:val="20"/>
          <w:lang w:eastAsia="ja-JP"/>
        </w:rPr>
        <w:t xml:space="preserve"> comité</w:t>
      </w:r>
      <w:r w:rsidR="008C376B">
        <w:rPr>
          <w:rFonts w:ascii="Segoe UI" w:eastAsia="SimSun" w:hAnsi="Segoe UI" w:cs="Segoe UI"/>
          <w:color w:val="000000" w:themeColor="text1"/>
          <w:sz w:val="20"/>
          <w:lang w:eastAsia="ja-JP"/>
        </w:rPr>
        <w:t xml:space="preserve"> des créanciers présidé par la France, </w:t>
      </w:r>
      <w:r w:rsidR="00B61E72">
        <w:rPr>
          <w:rFonts w:ascii="Segoe UI" w:eastAsia="SimSun" w:hAnsi="Segoe UI" w:cs="Segoe UI"/>
          <w:color w:val="000000" w:themeColor="text1"/>
          <w:sz w:val="20"/>
          <w:lang w:eastAsia="ja-JP"/>
        </w:rPr>
        <w:t>l</w:t>
      </w:r>
      <w:r w:rsidR="008C376B">
        <w:rPr>
          <w:rFonts w:ascii="Segoe UI" w:eastAsia="SimSun" w:hAnsi="Segoe UI" w:cs="Segoe UI"/>
          <w:color w:val="000000" w:themeColor="text1"/>
          <w:sz w:val="20"/>
          <w:lang w:eastAsia="ja-JP"/>
        </w:rPr>
        <w:t xml:space="preserve">e </w:t>
      </w:r>
      <w:r w:rsidR="00022F7F">
        <w:rPr>
          <w:rFonts w:ascii="Segoe UI" w:eastAsia="SimSun" w:hAnsi="Segoe UI" w:cs="Segoe UI"/>
          <w:color w:val="000000" w:themeColor="text1"/>
          <w:sz w:val="20"/>
          <w:lang w:eastAsia="ja-JP"/>
        </w:rPr>
        <w:t>J</w:t>
      </w:r>
      <w:r w:rsidR="008C376B">
        <w:rPr>
          <w:rFonts w:ascii="Segoe UI" w:eastAsia="SimSun" w:hAnsi="Segoe UI" w:cs="Segoe UI"/>
          <w:color w:val="000000" w:themeColor="text1"/>
          <w:sz w:val="20"/>
          <w:lang w:eastAsia="ja-JP"/>
        </w:rPr>
        <w:t>apon et l’Inde a été constitué. La Chine y siège en tant qu’observateur.</w:t>
      </w:r>
      <w:r w:rsidR="006F7C89">
        <w:rPr>
          <w:rFonts w:ascii="Segoe UI" w:eastAsia="SimSun" w:hAnsi="Segoe UI" w:cs="Segoe UI"/>
          <w:color w:val="000000" w:themeColor="text1"/>
          <w:sz w:val="20"/>
          <w:lang w:eastAsia="ja-JP"/>
        </w:rPr>
        <w:t xml:space="preserve"> Un accord de restructuration est attendu prochainement qui devra être suivi d’un accord </w:t>
      </w:r>
      <w:r w:rsidR="00BD180E">
        <w:rPr>
          <w:rFonts w:ascii="Segoe UI" w:eastAsia="SimSun" w:hAnsi="Segoe UI" w:cs="Segoe UI"/>
          <w:color w:val="000000" w:themeColor="text1"/>
          <w:sz w:val="20"/>
          <w:lang w:eastAsia="ja-JP"/>
        </w:rPr>
        <w:t xml:space="preserve">bilatéral </w:t>
      </w:r>
      <w:r w:rsidR="006F7C89">
        <w:rPr>
          <w:rFonts w:ascii="Segoe UI" w:eastAsia="SimSun" w:hAnsi="Segoe UI" w:cs="Segoe UI"/>
          <w:color w:val="000000" w:themeColor="text1"/>
          <w:sz w:val="20"/>
          <w:lang w:eastAsia="ja-JP"/>
        </w:rPr>
        <w:t>de mise en œuvre entre la France et le Sri Lanka.</w:t>
      </w:r>
      <w:r w:rsidR="00182BC8">
        <w:rPr>
          <w:rFonts w:ascii="Segoe UI" w:eastAsia="SimSun" w:hAnsi="Segoe UI" w:cs="Segoe UI"/>
          <w:color w:val="000000" w:themeColor="text1"/>
          <w:sz w:val="20"/>
          <w:lang w:eastAsia="ja-JP"/>
        </w:rPr>
        <w:t xml:space="preserve"> </w:t>
      </w:r>
    </w:p>
    <w:p w14:paraId="6275D110" w14:textId="3E717236" w:rsidR="00054FDC" w:rsidRDefault="008C376B" w:rsidP="00B75260">
      <w:pPr>
        <w:jc w:val="both"/>
        <w:rPr>
          <w:rFonts w:ascii="Segoe UI" w:eastAsia="SimSun" w:hAnsi="Segoe UI" w:cs="Segoe UI"/>
          <w:color w:val="000000" w:themeColor="text1"/>
          <w:sz w:val="20"/>
          <w:lang w:eastAsia="ja-JP"/>
        </w:rPr>
      </w:pPr>
      <w:r w:rsidRPr="00022F7F">
        <w:rPr>
          <w:rFonts w:ascii="Segoe UI" w:eastAsia="SimSun" w:hAnsi="Segoe UI" w:cs="Segoe UI"/>
          <w:b/>
          <w:bCs/>
          <w:color w:val="000000" w:themeColor="text1"/>
          <w:sz w:val="20"/>
          <w:lang w:eastAsia="ja-JP"/>
        </w:rPr>
        <w:t xml:space="preserve">Notre coopération </w:t>
      </w:r>
      <w:r w:rsidR="00B63289">
        <w:rPr>
          <w:rFonts w:ascii="Segoe UI" w:eastAsia="SimSun" w:hAnsi="Segoe UI" w:cs="Segoe UI"/>
          <w:b/>
          <w:bCs/>
          <w:color w:val="000000" w:themeColor="text1"/>
          <w:sz w:val="20"/>
          <w:lang w:eastAsia="ja-JP"/>
        </w:rPr>
        <w:t xml:space="preserve">financière </w:t>
      </w:r>
      <w:r w:rsidRPr="00022F7F">
        <w:rPr>
          <w:rFonts w:ascii="Segoe UI" w:eastAsia="SimSun" w:hAnsi="Segoe UI" w:cs="Segoe UI"/>
          <w:b/>
          <w:bCs/>
          <w:color w:val="000000" w:themeColor="text1"/>
          <w:sz w:val="20"/>
          <w:lang w:eastAsia="ja-JP"/>
        </w:rPr>
        <w:t xml:space="preserve">repose </w:t>
      </w:r>
      <w:r w:rsidR="00DF0BF8">
        <w:rPr>
          <w:rFonts w:ascii="Segoe UI" w:eastAsia="SimSun" w:hAnsi="Segoe UI" w:cs="Segoe UI"/>
          <w:b/>
          <w:bCs/>
          <w:color w:val="000000" w:themeColor="text1"/>
          <w:sz w:val="20"/>
          <w:lang w:eastAsia="ja-JP"/>
        </w:rPr>
        <w:t>actuellement</w:t>
      </w:r>
      <w:r w:rsidRPr="00022F7F">
        <w:rPr>
          <w:rFonts w:ascii="Segoe UI" w:eastAsia="SimSun" w:hAnsi="Segoe UI" w:cs="Segoe UI"/>
          <w:b/>
          <w:bCs/>
          <w:color w:val="000000" w:themeColor="text1"/>
          <w:sz w:val="20"/>
          <w:lang w:eastAsia="ja-JP"/>
        </w:rPr>
        <w:t xml:space="preserve"> sur des </w:t>
      </w:r>
      <w:r w:rsidR="00120285" w:rsidRPr="00022F7F">
        <w:rPr>
          <w:rFonts w:ascii="Segoe UI" w:eastAsia="SimSun" w:hAnsi="Segoe UI" w:cs="Segoe UI"/>
          <w:b/>
          <w:bCs/>
          <w:color w:val="000000" w:themeColor="text1"/>
          <w:sz w:val="20"/>
          <w:lang w:eastAsia="ja-JP"/>
        </w:rPr>
        <w:t>financements</w:t>
      </w:r>
      <w:r w:rsidRPr="00022F7F">
        <w:rPr>
          <w:rFonts w:ascii="Segoe UI" w:eastAsia="SimSun" w:hAnsi="Segoe UI" w:cs="Segoe UI"/>
          <w:b/>
          <w:bCs/>
          <w:color w:val="000000" w:themeColor="text1"/>
          <w:sz w:val="20"/>
          <w:lang w:eastAsia="ja-JP"/>
        </w:rPr>
        <w:t xml:space="preserve"> par don</w:t>
      </w:r>
      <w:r>
        <w:rPr>
          <w:rFonts w:ascii="Segoe UI" w:eastAsia="SimSun" w:hAnsi="Segoe UI" w:cs="Segoe UI"/>
          <w:color w:val="000000" w:themeColor="text1"/>
          <w:sz w:val="20"/>
          <w:lang w:eastAsia="ja-JP"/>
        </w:rPr>
        <w:t xml:space="preserve"> afin de préparer de futurs projets lorsque la </w:t>
      </w:r>
      <w:r w:rsidR="00120285">
        <w:rPr>
          <w:rFonts w:ascii="Segoe UI" w:eastAsia="SimSun" w:hAnsi="Segoe UI" w:cs="Segoe UI"/>
          <w:color w:val="000000" w:themeColor="text1"/>
          <w:sz w:val="20"/>
          <w:lang w:eastAsia="ja-JP"/>
        </w:rPr>
        <w:t>soutenabilité</w:t>
      </w:r>
      <w:r>
        <w:rPr>
          <w:rFonts w:ascii="Segoe UI" w:eastAsia="SimSun" w:hAnsi="Segoe UI" w:cs="Segoe UI"/>
          <w:color w:val="000000" w:themeColor="text1"/>
          <w:sz w:val="20"/>
          <w:lang w:eastAsia="ja-JP"/>
        </w:rPr>
        <w:t xml:space="preserve"> de la dette aura été rétablie</w:t>
      </w:r>
      <w:r w:rsidR="00B75260">
        <w:rPr>
          <w:rFonts w:ascii="Segoe UI" w:eastAsia="SimSun" w:hAnsi="Segoe UI" w:cs="Segoe UI"/>
          <w:color w:val="000000" w:themeColor="text1"/>
          <w:sz w:val="20"/>
          <w:lang w:eastAsia="ja-JP"/>
        </w:rPr>
        <w:t xml:space="preserve">. Ainsi trois FEXTE sont en cours : </w:t>
      </w:r>
      <w:r w:rsidR="00F124D0">
        <w:rPr>
          <w:rFonts w:ascii="Segoe UI" w:eastAsia="SimSun" w:hAnsi="Segoe UI" w:cs="Segoe UI"/>
          <w:color w:val="000000" w:themeColor="text1"/>
          <w:sz w:val="20"/>
          <w:lang w:eastAsia="ja-JP"/>
        </w:rPr>
        <w:t>(1) coopération</w:t>
      </w:r>
      <w:r w:rsidR="00B75260">
        <w:rPr>
          <w:rFonts w:ascii="Segoe UI" w:eastAsia="SimSun" w:hAnsi="Segoe UI" w:cs="Segoe UI"/>
          <w:color w:val="000000" w:themeColor="text1"/>
          <w:sz w:val="20"/>
          <w:lang w:eastAsia="ja-JP"/>
        </w:rPr>
        <w:t xml:space="preserve"> entre le </w:t>
      </w:r>
      <w:r w:rsidR="00B75260" w:rsidRPr="00B75260">
        <w:rPr>
          <w:rFonts w:ascii="Segoe UI" w:eastAsia="SimSun" w:hAnsi="Segoe UI" w:cs="Segoe UI"/>
          <w:color w:val="000000" w:themeColor="text1"/>
          <w:sz w:val="20"/>
          <w:lang w:eastAsia="ja-JP"/>
        </w:rPr>
        <w:t>CIRAD</w:t>
      </w:r>
      <w:r w:rsidR="00B75260">
        <w:rPr>
          <w:rFonts w:ascii="Segoe UI" w:eastAsia="SimSun" w:hAnsi="Segoe UI" w:cs="Segoe UI"/>
          <w:color w:val="000000" w:themeColor="text1"/>
          <w:sz w:val="20"/>
          <w:lang w:eastAsia="ja-JP"/>
        </w:rPr>
        <w:t xml:space="preserve"> et le </w:t>
      </w:r>
      <w:r w:rsidR="00B75260" w:rsidRPr="00E20A0D">
        <w:rPr>
          <w:rFonts w:ascii="Segoe UI" w:eastAsia="SimSun" w:hAnsi="Segoe UI" w:cs="Segoe UI"/>
          <w:i/>
          <w:iCs/>
          <w:color w:val="000000" w:themeColor="text1"/>
          <w:sz w:val="20"/>
          <w:lang w:eastAsia="ja-JP"/>
        </w:rPr>
        <w:t>Tea Board</w:t>
      </w:r>
      <w:r w:rsidR="00B75260" w:rsidRPr="00B75260">
        <w:rPr>
          <w:rFonts w:ascii="Segoe UI" w:eastAsia="SimSun" w:hAnsi="Segoe UI" w:cs="Segoe UI"/>
          <w:color w:val="000000" w:themeColor="text1"/>
          <w:sz w:val="20"/>
          <w:lang w:eastAsia="ja-JP"/>
        </w:rPr>
        <w:t xml:space="preserve"> pour la création d’une indication géographique </w:t>
      </w:r>
      <w:r w:rsidR="00B75260" w:rsidRPr="00F124D0">
        <w:rPr>
          <w:rFonts w:ascii="Segoe UI" w:eastAsia="SimSun" w:hAnsi="Segoe UI" w:cs="Segoe UI"/>
          <w:i/>
          <w:iCs/>
          <w:color w:val="000000" w:themeColor="text1"/>
          <w:sz w:val="20"/>
          <w:lang w:eastAsia="ja-JP"/>
        </w:rPr>
        <w:t>Thé de Ceylan</w:t>
      </w:r>
      <w:r w:rsidR="00B75260" w:rsidRPr="00B75260">
        <w:rPr>
          <w:rFonts w:ascii="Segoe UI" w:eastAsia="SimSun" w:hAnsi="Segoe UI" w:cs="Segoe UI"/>
          <w:color w:val="000000" w:themeColor="text1"/>
          <w:sz w:val="20"/>
          <w:lang w:eastAsia="ja-JP"/>
        </w:rPr>
        <w:t xml:space="preserve">, </w:t>
      </w:r>
      <w:r w:rsidR="00F124D0">
        <w:rPr>
          <w:rFonts w:ascii="Segoe UI" w:eastAsia="SimSun" w:hAnsi="Segoe UI" w:cs="Segoe UI"/>
          <w:color w:val="000000" w:themeColor="text1"/>
          <w:sz w:val="20"/>
          <w:lang w:eastAsia="ja-JP"/>
        </w:rPr>
        <w:t xml:space="preserve">(2) </w:t>
      </w:r>
      <w:r w:rsidR="00B75260" w:rsidRPr="00B75260">
        <w:rPr>
          <w:rFonts w:ascii="Segoe UI" w:eastAsia="SimSun" w:hAnsi="Segoe UI" w:cs="Segoe UI"/>
          <w:color w:val="000000" w:themeColor="text1"/>
          <w:sz w:val="20"/>
          <w:lang w:eastAsia="ja-JP"/>
        </w:rPr>
        <w:t>soutien d’EDF</w:t>
      </w:r>
      <w:r w:rsidR="00B75260">
        <w:rPr>
          <w:rFonts w:ascii="Segoe UI" w:eastAsia="SimSun" w:hAnsi="Segoe UI" w:cs="Segoe UI"/>
          <w:color w:val="000000" w:themeColor="text1"/>
          <w:sz w:val="20"/>
          <w:lang w:eastAsia="ja-JP"/>
        </w:rPr>
        <w:t xml:space="preserve"> pour </w:t>
      </w:r>
      <w:r w:rsidR="00B75260" w:rsidRPr="00B75260">
        <w:rPr>
          <w:rFonts w:ascii="Segoe UI" w:eastAsia="SimSun" w:hAnsi="Segoe UI" w:cs="Segoe UI"/>
          <w:color w:val="000000" w:themeColor="text1"/>
          <w:sz w:val="20"/>
          <w:lang w:eastAsia="ja-JP"/>
        </w:rPr>
        <w:t xml:space="preserve">la préparation du plan de génération électrique à long terme du </w:t>
      </w:r>
      <w:r w:rsidR="00B75260" w:rsidRPr="00693853">
        <w:rPr>
          <w:rFonts w:ascii="Segoe UI" w:eastAsia="SimSun" w:hAnsi="Segoe UI" w:cs="Segoe UI"/>
          <w:i/>
          <w:iCs/>
          <w:color w:val="000000" w:themeColor="text1"/>
          <w:sz w:val="20"/>
          <w:lang w:eastAsia="ja-JP"/>
        </w:rPr>
        <w:t xml:space="preserve">Ceylon Electricity Board </w:t>
      </w:r>
      <w:r w:rsidR="00B75260">
        <w:rPr>
          <w:rFonts w:ascii="Segoe UI" w:eastAsia="SimSun" w:hAnsi="Segoe UI" w:cs="Segoe UI"/>
          <w:color w:val="000000" w:themeColor="text1"/>
          <w:sz w:val="20"/>
          <w:lang w:eastAsia="ja-JP"/>
        </w:rPr>
        <w:t>et</w:t>
      </w:r>
      <w:r w:rsidR="00F124D0">
        <w:rPr>
          <w:rFonts w:ascii="Segoe UI" w:eastAsia="SimSun" w:hAnsi="Segoe UI" w:cs="Segoe UI"/>
          <w:color w:val="000000" w:themeColor="text1"/>
          <w:sz w:val="20"/>
          <w:lang w:eastAsia="ja-JP"/>
        </w:rPr>
        <w:t xml:space="preserve"> (3)</w:t>
      </w:r>
      <w:r w:rsidR="00B75260">
        <w:rPr>
          <w:rFonts w:ascii="Segoe UI" w:eastAsia="SimSun" w:hAnsi="Segoe UI" w:cs="Segoe UI"/>
          <w:color w:val="000000" w:themeColor="text1"/>
          <w:sz w:val="20"/>
          <w:lang w:eastAsia="ja-JP"/>
        </w:rPr>
        <w:t xml:space="preserve"> </w:t>
      </w:r>
      <w:r w:rsidR="00B75260" w:rsidRPr="00B75260">
        <w:rPr>
          <w:rFonts w:ascii="Segoe UI" w:eastAsia="SimSun" w:hAnsi="Segoe UI" w:cs="Segoe UI"/>
          <w:color w:val="000000" w:themeColor="text1"/>
          <w:sz w:val="20"/>
          <w:lang w:eastAsia="ja-JP"/>
        </w:rPr>
        <w:t>programme d’amélioration de la qualité de l’air dans le cadre d’une coopération entre AirParif et l</w:t>
      </w:r>
      <w:r w:rsidR="00675969">
        <w:rPr>
          <w:rFonts w:ascii="Segoe UI" w:eastAsia="SimSun" w:hAnsi="Segoe UI" w:cs="Segoe UI"/>
          <w:color w:val="000000" w:themeColor="text1"/>
          <w:sz w:val="20"/>
          <w:lang w:eastAsia="ja-JP"/>
        </w:rPr>
        <w:t>e ministère de l’environnement</w:t>
      </w:r>
      <w:r w:rsidR="00A31C03">
        <w:rPr>
          <w:rFonts w:ascii="Segoe UI" w:eastAsia="SimSun" w:hAnsi="Segoe UI" w:cs="Segoe UI"/>
          <w:color w:val="000000" w:themeColor="text1"/>
          <w:sz w:val="20"/>
          <w:lang w:eastAsia="ja-JP"/>
        </w:rPr>
        <w:t xml:space="preserve">. </w:t>
      </w:r>
      <w:r w:rsidR="00685211">
        <w:rPr>
          <w:rFonts w:ascii="Segoe UI" w:eastAsia="SimSun" w:hAnsi="Segoe UI" w:cs="Segoe UI"/>
          <w:color w:val="000000" w:themeColor="text1"/>
          <w:sz w:val="20"/>
          <w:lang w:eastAsia="ja-JP"/>
        </w:rPr>
        <w:t>Un</w:t>
      </w:r>
      <w:r w:rsidR="00B63289">
        <w:rPr>
          <w:rFonts w:ascii="Segoe UI" w:eastAsia="SimSun" w:hAnsi="Segoe UI" w:cs="Segoe UI"/>
          <w:color w:val="000000" w:themeColor="text1"/>
          <w:sz w:val="20"/>
          <w:lang w:eastAsia="ja-JP"/>
        </w:rPr>
        <w:t xml:space="preserve">e </w:t>
      </w:r>
      <w:r w:rsidR="00685211">
        <w:rPr>
          <w:rFonts w:ascii="Segoe UI" w:eastAsia="SimSun" w:hAnsi="Segoe UI" w:cs="Segoe UI"/>
          <w:color w:val="000000" w:themeColor="text1"/>
          <w:sz w:val="20"/>
          <w:lang w:eastAsia="ja-JP"/>
        </w:rPr>
        <w:t>experte technique internationale</w:t>
      </w:r>
      <w:r w:rsidR="00B63289">
        <w:rPr>
          <w:rFonts w:ascii="Segoe UI" w:eastAsia="SimSun" w:hAnsi="Segoe UI" w:cs="Segoe UI"/>
          <w:color w:val="000000" w:themeColor="text1"/>
          <w:sz w:val="20"/>
          <w:lang w:eastAsia="ja-JP"/>
        </w:rPr>
        <w:t xml:space="preserve"> a été affectée au sein du </w:t>
      </w:r>
      <w:r w:rsidR="00B63289" w:rsidRPr="00935204">
        <w:rPr>
          <w:rFonts w:ascii="Segoe UI" w:eastAsia="SimSun" w:hAnsi="Segoe UI" w:cs="Segoe UI"/>
          <w:i/>
          <w:iCs/>
          <w:color w:val="000000" w:themeColor="text1"/>
          <w:sz w:val="20"/>
          <w:lang w:eastAsia="ja-JP"/>
        </w:rPr>
        <w:t>National Livestock D</w:t>
      </w:r>
      <w:r w:rsidR="00935204" w:rsidRPr="00935204">
        <w:rPr>
          <w:rFonts w:ascii="Segoe UI" w:eastAsia="SimSun" w:hAnsi="Segoe UI" w:cs="Segoe UI"/>
          <w:i/>
          <w:iCs/>
          <w:color w:val="000000" w:themeColor="text1"/>
          <w:sz w:val="20"/>
          <w:lang w:eastAsia="ja-JP"/>
        </w:rPr>
        <w:t>evelopment</w:t>
      </w:r>
      <w:r w:rsidR="00B63289" w:rsidRPr="00935204">
        <w:rPr>
          <w:rFonts w:ascii="Segoe UI" w:eastAsia="SimSun" w:hAnsi="Segoe UI" w:cs="Segoe UI"/>
          <w:i/>
          <w:iCs/>
          <w:color w:val="000000" w:themeColor="text1"/>
          <w:sz w:val="20"/>
          <w:lang w:eastAsia="ja-JP"/>
        </w:rPr>
        <w:t xml:space="preserve"> Board</w:t>
      </w:r>
      <w:r w:rsidR="00B63289">
        <w:rPr>
          <w:rFonts w:ascii="Segoe UI" w:eastAsia="SimSun" w:hAnsi="Segoe UI" w:cs="Segoe UI"/>
          <w:color w:val="000000" w:themeColor="text1"/>
          <w:sz w:val="20"/>
          <w:lang w:eastAsia="ja-JP"/>
        </w:rPr>
        <w:t xml:space="preserve"> afin de travailler sur l’amélioration de la production laitière</w:t>
      </w:r>
      <w:r w:rsidR="00F124D0">
        <w:rPr>
          <w:rFonts w:ascii="Segoe UI" w:eastAsia="SimSun" w:hAnsi="Segoe UI" w:cs="Segoe UI"/>
          <w:color w:val="000000" w:themeColor="text1"/>
          <w:sz w:val="20"/>
          <w:lang w:eastAsia="ja-JP"/>
        </w:rPr>
        <w:t xml:space="preserve">. Enfin, </w:t>
      </w:r>
      <w:r w:rsidR="00022F7F">
        <w:rPr>
          <w:rFonts w:ascii="Segoe UI" w:eastAsia="SimSun" w:hAnsi="Segoe UI" w:cs="Segoe UI"/>
          <w:color w:val="000000" w:themeColor="text1"/>
          <w:sz w:val="20"/>
          <w:lang w:eastAsia="ja-JP"/>
        </w:rPr>
        <w:t xml:space="preserve">deux </w:t>
      </w:r>
      <w:r w:rsidR="00F124D0">
        <w:rPr>
          <w:rFonts w:ascii="Segoe UI" w:eastAsia="SimSun" w:hAnsi="Segoe UI" w:cs="Segoe UI"/>
          <w:color w:val="000000" w:themeColor="text1"/>
          <w:sz w:val="20"/>
          <w:lang w:eastAsia="ja-JP"/>
        </w:rPr>
        <w:t xml:space="preserve">FASEP sont en cours, le premier en coopération avec Michelin </w:t>
      </w:r>
      <w:r w:rsidR="00074245">
        <w:rPr>
          <w:rFonts w:ascii="Segoe UI" w:eastAsia="SimSun" w:hAnsi="Segoe UI" w:cs="Segoe UI"/>
          <w:color w:val="000000" w:themeColor="text1"/>
          <w:sz w:val="20"/>
          <w:lang w:eastAsia="ja-JP"/>
        </w:rPr>
        <w:t xml:space="preserve">et la société Ksapa </w:t>
      </w:r>
      <w:r w:rsidR="00F124D0">
        <w:rPr>
          <w:rFonts w:ascii="Segoe UI" w:eastAsia="SimSun" w:hAnsi="Segoe UI" w:cs="Segoe UI"/>
          <w:color w:val="000000" w:themeColor="text1"/>
          <w:sz w:val="20"/>
          <w:lang w:eastAsia="ja-JP"/>
        </w:rPr>
        <w:t xml:space="preserve">pour le développement de la filière </w:t>
      </w:r>
      <w:r w:rsidR="002E61E4">
        <w:rPr>
          <w:rFonts w:ascii="Segoe UI" w:eastAsia="SimSun" w:hAnsi="Segoe UI" w:cs="Segoe UI"/>
          <w:color w:val="000000" w:themeColor="text1"/>
          <w:sz w:val="20"/>
          <w:lang w:eastAsia="ja-JP"/>
        </w:rPr>
        <w:t>hévéa</w:t>
      </w:r>
      <w:r w:rsidR="00F124D0">
        <w:rPr>
          <w:rFonts w:ascii="Segoe UI" w:eastAsia="SimSun" w:hAnsi="Segoe UI" w:cs="Segoe UI"/>
          <w:color w:val="000000" w:themeColor="text1"/>
          <w:sz w:val="20"/>
          <w:lang w:eastAsia="ja-JP"/>
        </w:rPr>
        <w:t xml:space="preserve"> et le second</w:t>
      </w:r>
      <w:r w:rsidR="00A31C03">
        <w:rPr>
          <w:rFonts w:ascii="Segoe UI" w:eastAsia="SimSun" w:hAnsi="Segoe UI" w:cs="Segoe UI"/>
          <w:color w:val="000000" w:themeColor="text1"/>
          <w:sz w:val="20"/>
          <w:lang w:eastAsia="ja-JP"/>
        </w:rPr>
        <w:t xml:space="preserve"> avec CLS dans la lutte contre la pollution marine.</w:t>
      </w:r>
    </w:p>
    <w:sectPr w:rsidR="00054FDC" w:rsidSect="00B56DEB">
      <w:headerReference w:type="default" r:id="rId11"/>
      <w:footerReference w:type="default" r:id="rId12"/>
      <w:headerReference w:type="first" r:id="rId13"/>
      <w:footerReference w:type="first" r:id="rId14"/>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3DF9D" w14:textId="77777777" w:rsidR="0052206A" w:rsidRDefault="0052206A" w:rsidP="004432FE">
      <w:pPr>
        <w:spacing w:after="0" w:line="240" w:lineRule="auto"/>
      </w:pPr>
      <w:r>
        <w:separator/>
      </w:r>
    </w:p>
  </w:endnote>
  <w:endnote w:type="continuationSeparator" w:id="0">
    <w:p w14:paraId="09FE0F85" w14:textId="77777777" w:rsidR="0052206A" w:rsidRDefault="0052206A" w:rsidP="00443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8277298"/>
      <w:docPartObj>
        <w:docPartGallery w:val="Page Numbers (Bottom of Page)"/>
        <w:docPartUnique/>
      </w:docPartObj>
    </w:sdtPr>
    <w:sdtEndPr/>
    <w:sdtContent>
      <w:p w14:paraId="6FD19B32" w14:textId="77777777" w:rsidR="00F025C1" w:rsidRDefault="00F025C1">
        <w:pPr>
          <w:pStyle w:val="Pieddepage"/>
          <w:jc w:val="right"/>
        </w:pPr>
        <w:r>
          <w:fldChar w:fldCharType="begin"/>
        </w:r>
        <w:r>
          <w:instrText>PAGE   \* MERGEFORMAT</w:instrText>
        </w:r>
        <w:r>
          <w:fldChar w:fldCharType="separate"/>
        </w:r>
        <w:r w:rsidR="0014204C">
          <w:rPr>
            <w:noProof/>
          </w:rPr>
          <w:t>2</w:t>
        </w:r>
        <w:r>
          <w:fldChar w:fldCharType="end"/>
        </w:r>
      </w:p>
    </w:sdtContent>
  </w:sdt>
  <w:p w14:paraId="573BCDD1" w14:textId="77777777" w:rsidR="004432FE" w:rsidRDefault="004432F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1ECA8" w14:textId="77777777" w:rsidR="00ED108C" w:rsidRDefault="00ED108C" w:rsidP="007E6B29">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2E6B5" w14:textId="77777777" w:rsidR="0052206A" w:rsidRDefault="0052206A" w:rsidP="004432FE">
      <w:pPr>
        <w:spacing w:after="0" w:line="240" w:lineRule="auto"/>
      </w:pPr>
      <w:r>
        <w:separator/>
      </w:r>
    </w:p>
  </w:footnote>
  <w:footnote w:type="continuationSeparator" w:id="0">
    <w:p w14:paraId="56C04DCB" w14:textId="77777777" w:rsidR="0052206A" w:rsidRDefault="0052206A" w:rsidP="004432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5AC27" w14:textId="77777777" w:rsidR="004432FE" w:rsidRDefault="004432FE" w:rsidP="004432FE">
    <w:pPr>
      <w:pStyle w:val="En-tte"/>
    </w:pPr>
  </w:p>
  <w:p w14:paraId="61DA4096" w14:textId="77777777" w:rsidR="004432FE" w:rsidRDefault="004432FE" w:rsidP="004432FE">
    <w:pPr>
      <w:pStyle w:val="En-tt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28CE5" w14:textId="39946D83" w:rsidR="00AF3E63" w:rsidRDefault="00455B22" w:rsidP="00AF3E63">
    <w:pPr>
      <w:pStyle w:val="Intituldirection"/>
      <w:rPr>
        <w:lang w:val="fr-FR"/>
      </w:rPr>
    </w:pPr>
    <w:r w:rsidRPr="00AE7011">
      <w:rPr>
        <w:b w:val="0"/>
        <w:bCs w:val="0"/>
        <w:noProof/>
      </w:rPr>
      <w:drawing>
        <wp:anchor distT="0" distB="0" distL="114300" distR="114300" simplePos="0" relativeHeight="251659264" behindDoc="0" locked="0" layoutInCell="1" allowOverlap="1" wp14:anchorId="5B8A794B" wp14:editId="0E3A0554">
          <wp:simplePos x="0" y="0"/>
          <wp:positionH relativeFrom="margin">
            <wp:align>left</wp:align>
          </wp:positionH>
          <wp:positionV relativeFrom="paragraph">
            <wp:posOffset>-103339</wp:posOffset>
          </wp:positionV>
          <wp:extent cx="1914525" cy="1076325"/>
          <wp:effectExtent l="0" t="0" r="9525" b="9525"/>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14525" cy="1076325"/>
                  </a:xfrm>
                  <a:prstGeom prst="rect">
                    <a:avLst/>
                  </a:prstGeom>
                  <a:noFill/>
                  <a:ln>
                    <a:noFill/>
                  </a:ln>
                </pic:spPr>
              </pic:pic>
            </a:graphicData>
          </a:graphic>
        </wp:anchor>
      </w:drawing>
    </w:r>
  </w:p>
  <w:p w14:paraId="7153F98A" w14:textId="63BD069D" w:rsidR="00AF3E63" w:rsidRDefault="00AF3E63" w:rsidP="00AF3E63">
    <w:pPr>
      <w:pStyle w:val="Intituldirection"/>
      <w:rPr>
        <w:lang w:val="fr-FR"/>
      </w:rPr>
    </w:pPr>
  </w:p>
  <w:p w14:paraId="3D9926DB" w14:textId="061A49F8" w:rsidR="00AF3E63" w:rsidRPr="003D4054" w:rsidRDefault="00AF3E63" w:rsidP="00AF3E63">
    <w:pPr>
      <w:pStyle w:val="Intituldirection"/>
      <w:rPr>
        <w:lang w:val="fr-FR"/>
      </w:rPr>
    </w:pPr>
    <w:r>
      <w:rPr>
        <w:lang w:val="fr-FR"/>
      </w:rPr>
      <w:t>Direction générale du Trésor</w:t>
    </w:r>
  </w:p>
  <w:p w14:paraId="377485FD" w14:textId="77777777" w:rsidR="00AF3E63" w:rsidRDefault="00AF3E63">
    <w:pPr>
      <w:pStyle w:val="En-tte"/>
    </w:pPr>
  </w:p>
  <w:p w14:paraId="0C44FA01" w14:textId="77777777" w:rsidR="004432FE" w:rsidRDefault="004432FE" w:rsidP="007F3CB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F067A"/>
    <w:multiLevelType w:val="hybridMultilevel"/>
    <w:tmpl w:val="78F24274"/>
    <w:lvl w:ilvl="0" w:tplc="65D87EEA">
      <w:start w:val="16"/>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4996626"/>
    <w:multiLevelType w:val="hybridMultilevel"/>
    <w:tmpl w:val="167E1E8A"/>
    <w:lvl w:ilvl="0" w:tplc="1F961EDC">
      <w:start w:val="1"/>
      <w:numFmt w:val="bullet"/>
      <w:pStyle w:val="Briefinglist1"/>
      <w:lvlText w:val=""/>
      <w:lvlJc w:val="left"/>
      <w:pPr>
        <w:tabs>
          <w:tab w:val="num" w:pos="284"/>
        </w:tabs>
        <w:ind w:left="284" w:hanging="284"/>
      </w:pPr>
      <w:rPr>
        <w:rFonts w:ascii="Symbol" w:hAnsi="Symbol" w:hint="default"/>
        <w:b w:val="0"/>
        <w:i w:val="0"/>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F600AE"/>
    <w:multiLevelType w:val="hybridMultilevel"/>
    <w:tmpl w:val="7E48EF44"/>
    <w:lvl w:ilvl="0" w:tplc="7D9A04D6">
      <w:start w:val="1"/>
      <w:numFmt w:val="bullet"/>
      <w:lvlText w:val=""/>
      <w:lvlJc w:val="left"/>
      <w:pPr>
        <w:ind w:left="720" w:hanging="360"/>
      </w:pPr>
      <w:rPr>
        <w:rFonts w:ascii="Wingdings" w:hAnsi="Wingdings" w:hint="default"/>
        <w:color w:val="006CE5"/>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28F7275"/>
    <w:multiLevelType w:val="hybridMultilevel"/>
    <w:tmpl w:val="4EF8D602"/>
    <w:lvl w:ilvl="0" w:tplc="7D9A04D6">
      <w:start w:val="1"/>
      <w:numFmt w:val="bullet"/>
      <w:lvlText w:val=""/>
      <w:lvlJc w:val="left"/>
      <w:pPr>
        <w:ind w:left="720" w:hanging="360"/>
      </w:pPr>
      <w:rPr>
        <w:rFonts w:ascii="Wingdings" w:hAnsi="Wingdings" w:hint="default"/>
        <w:color w:val="006CE5"/>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21F79ED"/>
    <w:multiLevelType w:val="hybridMultilevel"/>
    <w:tmpl w:val="9D96E91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savePreviewPicture/>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2FE"/>
    <w:rsid w:val="00003B44"/>
    <w:rsid w:val="00015C51"/>
    <w:rsid w:val="00022F7F"/>
    <w:rsid w:val="00024199"/>
    <w:rsid w:val="00030BC4"/>
    <w:rsid w:val="00036859"/>
    <w:rsid w:val="0004620B"/>
    <w:rsid w:val="00054FDC"/>
    <w:rsid w:val="00065895"/>
    <w:rsid w:val="00072826"/>
    <w:rsid w:val="00074245"/>
    <w:rsid w:val="000804EF"/>
    <w:rsid w:val="00091B4F"/>
    <w:rsid w:val="000A2747"/>
    <w:rsid w:val="000A7625"/>
    <w:rsid w:val="000B23BA"/>
    <w:rsid w:val="000F151B"/>
    <w:rsid w:val="00101B70"/>
    <w:rsid w:val="00120285"/>
    <w:rsid w:val="00126A87"/>
    <w:rsid w:val="001308DE"/>
    <w:rsid w:val="0014204C"/>
    <w:rsid w:val="00152DAD"/>
    <w:rsid w:val="00153C95"/>
    <w:rsid w:val="0015590C"/>
    <w:rsid w:val="0015679E"/>
    <w:rsid w:val="00162E2A"/>
    <w:rsid w:val="00165FE3"/>
    <w:rsid w:val="00170D33"/>
    <w:rsid w:val="00171259"/>
    <w:rsid w:val="00182BC8"/>
    <w:rsid w:val="001834DF"/>
    <w:rsid w:val="0018397C"/>
    <w:rsid w:val="0019024E"/>
    <w:rsid w:val="001A160D"/>
    <w:rsid w:val="001A2C5D"/>
    <w:rsid w:val="001A3798"/>
    <w:rsid w:val="001A58B9"/>
    <w:rsid w:val="001B02D5"/>
    <w:rsid w:val="001D6BE7"/>
    <w:rsid w:val="001E6AE6"/>
    <w:rsid w:val="00212888"/>
    <w:rsid w:val="00213A14"/>
    <w:rsid w:val="0021470D"/>
    <w:rsid w:val="00224F24"/>
    <w:rsid w:val="00227EEE"/>
    <w:rsid w:val="002328E7"/>
    <w:rsid w:val="0025485E"/>
    <w:rsid w:val="00267CAC"/>
    <w:rsid w:val="00273922"/>
    <w:rsid w:val="002743C2"/>
    <w:rsid w:val="00294E3C"/>
    <w:rsid w:val="002A0E00"/>
    <w:rsid w:val="002A2CAB"/>
    <w:rsid w:val="002A7290"/>
    <w:rsid w:val="002B1896"/>
    <w:rsid w:val="002B2D95"/>
    <w:rsid w:val="002E61E4"/>
    <w:rsid w:val="00302ED6"/>
    <w:rsid w:val="0030358B"/>
    <w:rsid w:val="00320ED6"/>
    <w:rsid w:val="00321E98"/>
    <w:rsid w:val="00347656"/>
    <w:rsid w:val="003576C1"/>
    <w:rsid w:val="00372256"/>
    <w:rsid w:val="003728C0"/>
    <w:rsid w:val="00374161"/>
    <w:rsid w:val="00382580"/>
    <w:rsid w:val="0039138B"/>
    <w:rsid w:val="003A56B6"/>
    <w:rsid w:val="003C1760"/>
    <w:rsid w:val="003D28AA"/>
    <w:rsid w:val="003E3115"/>
    <w:rsid w:val="003F697F"/>
    <w:rsid w:val="004044DE"/>
    <w:rsid w:val="00436F64"/>
    <w:rsid w:val="00440D84"/>
    <w:rsid w:val="00442BA7"/>
    <w:rsid w:val="004432FE"/>
    <w:rsid w:val="00455B22"/>
    <w:rsid w:val="00466BB0"/>
    <w:rsid w:val="0047219D"/>
    <w:rsid w:val="00487442"/>
    <w:rsid w:val="004C32FD"/>
    <w:rsid w:val="004F632E"/>
    <w:rsid w:val="004F6F24"/>
    <w:rsid w:val="004F77CE"/>
    <w:rsid w:val="0050305E"/>
    <w:rsid w:val="00510B65"/>
    <w:rsid w:val="00511E22"/>
    <w:rsid w:val="005154A7"/>
    <w:rsid w:val="0052206A"/>
    <w:rsid w:val="005511CF"/>
    <w:rsid w:val="00552D18"/>
    <w:rsid w:val="00566A9C"/>
    <w:rsid w:val="005674B4"/>
    <w:rsid w:val="00593838"/>
    <w:rsid w:val="005A0D8D"/>
    <w:rsid w:val="005B6E8C"/>
    <w:rsid w:val="005B7808"/>
    <w:rsid w:val="005C0D07"/>
    <w:rsid w:val="005C5173"/>
    <w:rsid w:val="005D76AB"/>
    <w:rsid w:val="0061505C"/>
    <w:rsid w:val="006178BE"/>
    <w:rsid w:val="006244D4"/>
    <w:rsid w:val="006316E0"/>
    <w:rsid w:val="006330E9"/>
    <w:rsid w:val="0064423C"/>
    <w:rsid w:val="0066413F"/>
    <w:rsid w:val="00666DD1"/>
    <w:rsid w:val="00670E01"/>
    <w:rsid w:val="00675969"/>
    <w:rsid w:val="006807CE"/>
    <w:rsid w:val="00681919"/>
    <w:rsid w:val="00685211"/>
    <w:rsid w:val="00690FE8"/>
    <w:rsid w:val="00692E34"/>
    <w:rsid w:val="00693853"/>
    <w:rsid w:val="006A6000"/>
    <w:rsid w:val="006A6814"/>
    <w:rsid w:val="006B276C"/>
    <w:rsid w:val="006C7CC9"/>
    <w:rsid w:val="006F6871"/>
    <w:rsid w:val="006F7C89"/>
    <w:rsid w:val="00702149"/>
    <w:rsid w:val="00715388"/>
    <w:rsid w:val="00723913"/>
    <w:rsid w:val="00746DBF"/>
    <w:rsid w:val="00793BE5"/>
    <w:rsid w:val="007B76EC"/>
    <w:rsid w:val="007C1E66"/>
    <w:rsid w:val="007E0350"/>
    <w:rsid w:val="007E6B29"/>
    <w:rsid w:val="007F3CB4"/>
    <w:rsid w:val="0080246E"/>
    <w:rsid w:val="0084263B"/>
    <w:rsid w:val="008448A5"/>
    <w:rsid w:val="008543E0"/>
    <w:rsid w:val="008A1CE9"/>
    <w:rsid w:val="008A2A19"/>
    <w:rsid w:val="008C376B"/>
    <w:rsid w:val="008E2252"/>
    <w:rsid w:val="008F454C"/>
    <w:rsid w:val="008F530E"/>
    <w:rsid w:val="00904EBC"/>
    <w:rsid w:val="0091587F"/>
    <w:rsid w:val="00932708"/>
    <w:rsid w:val="00935204"/>
    <w:rsid w:val="0096054F"/>
    <w:rsid w:val="009629CB"/>
    <w:rsid w:val="00963B41"/>
    <w:rsid w:val="009717EE"/>
    <w:rsid w:val="00974CB9"/>
    <w:rsid w:val="00993E6B"/>
    <w:rsid w:val="009977A1"/>
    <w:rsid w:val="009D7E2A"/>
    <w:rsid w:val="009E1F30"/>
    <w:rsid w:val="009E4B3D"/>
    <w:rsid w:val="00A31C03"/>
    <w:rsid w:val="00A343B3"/>
    <w:rsid w:val="00A63B45"/>
    <w:rsid w:val="00A83EFE"/>
    <w:rsid w:val="00A85420"/>
    <w:rsid w:val="00AA0672"/>
    <w:rsid w:val="00AA24A3"/>
    <w:rsid w:val="00AB183D"/>
    <w:rsid w:val="00AC76DE"/>
    <w:rsid w:val="00AD48C4"/>
    <w:rsid w:val="00AF3E63"/>
    <w:rsid w:val="00AF7A39"/>
    <w:rsid w:val="00B06390"/>
    <w:rsid w:val="00B10933"/>
    <w:rsid w:val="00B25B40"/>
    <w:rsid w:val="00B54764"/>
    <w:rsid w:val="00B56DEB"/>
    <w:rsid w:val="00B61E72"/>
    <w:rsid w:val="00B63289"/>
    <w:rsid w:val="00B75260"/>
    <w:rsid w:val="00B84646"/>
    <w:rsid w:val="00BA5783"/>
    <w:rsid w:val="00BD1306"/>
    <w:rsid w:val="00BD180E"/>
    <w:rsid w:val="00BD671A"/>
    <w:rsid w:val="00BE5E98"/>
    <w:rsid w:val="00BF361E"/>
    <w:rsid w:val="00C0035C"/>
    <w:rsid w:val="00C00EDF"/>
    <w:rsid w:val="00C04C28"/>
    <w:rsid w:val="00C21A56"/>
    <w:rsid w:val="00C51C83"/>
    <w:rsid w:val="00C677EA"/>
    <w:rsid w:val="00CA55FC"/>
    <w:rsid w:val="00CD39FB"/>
    <w:rsid w:val="00CE239A"/>
    <w:rsid w:val="00CE2EF2"/>
    <w:rsid w:val="00D00F4F"/>
    <w:rsid w:val="00D24E3D"/>
    <w:rsid w:val="00D4751F"/>
    <w:rsid w:val="00D65A6E"/>
    <w:rsid w:val="00D713FC"/>
    <w:rsid w:val="00D73A7C"/>
    <w:rsid w:val="00D8716D"/>
    <w:rsid w:val="00DA66FD"/>
    <w:rsid w:val="00DE2787"/>
    <w:rsid w:val="00DF0BF8"/>
    <w:rsid w:val="00E02BC3"/>
    <w:rsid w:val="00E15715"/>
    <w:rsid w:val="00E16AFE"/>
    <w:rsid w:val="00E20A0D"/>
    <w:rsid w:val="00E55A54"/>
    <w:rsid w:val="00E65643"/>
    <w:rsid w:val="00E7604C"/>
    <w:rsid w:val="00E86F0C"/>
    <w:rsid w:val="00E9132A"/>
    <w:rsid w:val="00EC2D01"/>
    <w:rsid w:val="00ED108C"/>
    <w:rsid w:val="00EF28B2"/>
    <w:rsid w:val="00F025C1"/>
    <w:rsid w:val="00F124D0"/>
    <w:rsid w:val="00F24D73"/>
    <w:rsid w:val="00F27A07"/>
    <w:rsid w:val="00F37E56"/>
    <w:rsid w:val="00F43194"/>
    <w:rsid w:val="00F60DC3"/>
    <w:rsid w:val="00F9335D"/>
    <w:rsid w:val="00F968CD"/>
    <w:rsid w:val="00FA2B2A"/>
    <w:rsid w:val="00FA7188"/>
    <w:rsid w:val="00FB1918"/>
    <w:rsid w:val="00FB2DF8"/>
    <w:rsid w:val="00FC2D91"/>
    <w:rsid w:val="00FC3090"/>
    <w:rsid w:val="00FC67C1"/>
    <w:rsid w:val="00FE07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40FBC9E"/>
  <w15:chartTrackingRefBased/>
  <w15:docId w15:val="{0C364D6C-3651-4DB1-B7F3-619FED118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432FE"/>
    <w:pPr>
      <w:tabs>
        <w:tab w:val="center" w:pos="4536"/>
        <w:tab w:val="right" w:pos="9072"/>
      </w:tabs>
      <w:spacing w:after="0" w:line="240" w:lineRule="auto"/>
    </w:pPr>
  </w:style>
  <w:style w:type="character" w:customStyle="1" w:styleId="En-tteCar">
    <w:name w:val="En-tête Car"/>
    <w:basedOn w:val="Policepardfaut"/>
    <w:link w:val="En-tte"/>
    <w:uiPriority w:val="99"/>
    <w:rsid w:val="004432FE"/>
  </w:style>
  <w:style w:type="paragraph" w:styleId="Pieddepage">
    <w:name w:val="footer"/>
    <w:basedOn w:val="Normal"/>
    <w:link w:val="PieddepageCar"/>
    <w:uiPriority w:val="99"/>
    <w:unhideWhenUsed/>
    <w:rsid w:val="004432F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432FE"/>
  </w:style>
  <w:style w:type="paragraph" w:styleId="Paragraphedeliste">
    <w:name w:val="List Paragraph"/>
    <w:aliases w:val="EC,Paragraphe de liste11,Paragraphe de liste1,Colorful List Accent 1,List Paragraph (numbered (a)),List_Paragraph,Multilevel para_II,List Paragraph1,Colorful List - Accent 11,Dot pt,No Spacing1,Indicator Text,L,List Paragraph,Puce"/>
    <w:basedOn w:val="Normal"/>
    <w:link w:val="ParagraphedelisteCar"/>
    <w:uiPriority w:val="34"/>
    <w:qFormat/>
    <w:rsid w:val="004432FE"/>
    <w:pPr>
      <w:spacing w:after="200" w:line="276" w:lineRule="auto"/>
      <w:ind w:left="720"/>
      <w:contextualSpacing/>
    </w:pPr>
  </w:style>
  <w:style w:type="character" w:customStyle="1" w:styleId="ParagraphedelisteCar">
    <w:name w:val="Paragraphe de liste Car"/>
    <w:aliases w:val="EC Car,Paragraphe de liste11 Car,Paragraphe de liste1 Car,Colorful List Accent 1 Car,List Paragraph (numbered (a)) Car,List_Paragraph Car,Multilevel para_II Car,List Paragraph1 Car,Colorful List - Accent 11 Car,Dot pt Car,L Car"/>
    <w:basedOn w:val="Policepardfaut"/>
    <w:link w:val="Paragraphedeliste"/>
    <w:uiPriority w:val="34"/>
    <w:qFormat/>
    <w:rsid w:val="004432FE"/>
  </w:style>
  <w:style w:type="paragraph" w:customStyle="1" w:styleId="Briefinglist1">
    <w:name w:val="Briefing list 1"/>
    <w:basedOn w:val="Normal"/>
    <w:rsid w:val="004432FE"/>
    <w:pPr>
      <w:keepLines/>
      <w:numPr>
        <w:numId w:val="1"/>
      </w:numPr>
      <w:spacing w:after="120" w:line="240" w:lineRule="auto"/>
      <w:jc w:val="both"/>
    </w:pPr>
    <w:rPr>
      <w:rFonts w:ascii="Arial" w:eastAsia="SimSun" w:hAnsi="Arial" w:cs="Arial"/>
      <w:szCs w:val="24"/>
      <w:lang w:val="en-GB"/>
    </w:rPr>
  </w:style>
  <w:style w:type="paragraph" w:styleId="Textedebulles">
    <w:name w:val="Balloon Text"/>
    <w:basedOn w:val="Normal"/>
    <w:link w:val="TextedebullesCar"/>
    <w:semiHidden/>
    <w:rsid w:val="004432FE"/>
    <w:pPr>
      <w:overflowPunct w:val="0"/>
      <w:autoSpaceDE w:val="0"/>
      <w:autoSpaceDN w:val="0"/>
      <w:adjustRightInd w:val="0"/>
      <w:spacing w:after="0" w:line="240" w:lineRule="auto"/>
      <w:textAlignment w:val="baseline"/>
    </w:pPr>
    <w:rPr>
      <w:rFonts w:ascii="Tahoma" w:eastAsia="Times New Roman" w:hAnsi="Tahoma" w:cs="Tahoma"/>
      <w:sz w:val="16"/>
      <w:szCs w:val="16"/>
      <w:lang w:eastAsia="fr-FR"/>
    </w:rPr>
  </w:style>
  <w:style w:type="character" w:customStyle="1" w:styleId="TextedebullesCar">
    <w:name w:val="Texte de bulles Car"/>
    <w:basedOn w:val="Policepardfaut"/>
    <w:link w:val="Textedebulles"/>
    <w:semiHidden/>
    <w:rsid w:val="004432FE"/>
    <w:rPr>
      <w:rFonts w:ascii="Tahoma" w:eastAsia="Times New Roman" w:hAnsi="Tahoma" w:cs="Tahoma"/>
      <w:sz w:val="16"/>
      <w:szCs w:val="16"/>
      <w:lang w:eastAsia="fr-FR"/>
    </w:rPr>
  </w:style>
  <w:style w:type="character" w:customStyle="1" w:styleId="affaire-suiviepar">
    <w:name w:val="affaire-suivie par"/>
    <w:basedOn w:val="Policepardfaut"/>
    <w:uiPriority w:val="1"/>
    <w:rsid w:val="004432FE"/>
    <w:rPr>
      <w:rFonts w:ascii="Times New Roman" w:hAnsi="Times New Roman"/>
      <w:sz w:val="18"/>
    </w:rPr>
  </w:style>
  <w:style w:type="paragraph" w:styleId="Sansinterligne">
    <w:name w:val="No Spacing"/>
    <w:uiPriority w:val="1"/>
    <w:qFormat/>
    <w:rsid w:val="004432FE"/>
    <w:pPr>
      <w:spacing w:after="0" w:line="240" w:lineRule="auto"/>
    </w:pPr>
  </w:style>
  <w:style w:type="table" w:styleId="Grilledutableau">
    <w:name w:val="Table Grid"/>
    <w:basedOn w:val="TableauNormal"/>
    <w:uiPriority w:val="39"/>
    <w:rsid w:val="006A68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ituldirection">
    <w:name w:val="Intitulé direction"/>
    <w:basedOn w:val="En-tte"/>
    <w:next w:val="Corpsdetexte"/>
    <w:link w:val="IntituldirectionCar"/>
    <w:qFormat/>
    <w:rsid w:val="00AF3E63"/>
    <w:pPr>
      <w:widowControl w:val="0"/>
      <w:tabs>
        <w:tab w:val="clear" w:pos="4536"/>
        <w:tab w:val="clear" w:pos="9072"/>
        <w:tab w:val="right" w:pos="9026"/>
      </w:tabs>
      <w:autoSpaceDE w:val="0"/>
      <w:autoSpaceDN w:val="0"/>
      <w:jc w:val="right"/>
    </w:pPr>
    <w:rPr>
      <w:rFonts w:ascii="Arial" w:hAnsi="Arial" w:cs="Arial"/>
      <w:b/>
      <w:bCs/>
      <w:sz w:val="24"/>
      <w:szCs w:val="24"/>
      <w:lang w:val="en-US"/>
    </w:rPr>
  </w:style>
  <w:style w:type="character" w:customStyle="1" w:styleId="IntituldirectionCar">
    <w:name w:val="Intitulé direction Car"/>
    <w:basedOn w:val="En-tteCar"/>
    <w:link w:val="Intituldirection"/>
    <w:rsid w:val="00AF3E63"/>
    <w:rPr>
      <w:rFonts w:ascii="Arial" w:hAnsi="Arial" w:cs="Arial"/>
      <w:b/>
      <w:bCs/>
      <w:sz w:val="24"/>
      <w:szCs w:val="24"/>
      <w:lang w:val="en-US"/>
    </w:rPr>
  </w:style>
  <w:style w:type="paragraph" w:styleId="Corpsdetexte">
    <w:name w:val="Body Text"/>
    <w:basedOn w:val="Normal"/>
    <w:link w:val="CorpsdetexteCar"/>
    <w:uiPriority w:val="99"/>
    <w:semiHidden/>
    <w:unhideWhenUsed/>
    <w:rsid w:val="00AF3E63"/>
    <w:pPr>
      <w:spacing w:after="120"/>
    </w:pPr>
  </w:style>
  <w:style w:type="character" w:customStyle="1" w:styleId="CorpsdetexteCar">
    <w:name w:val="Corps de texte Car"/>
    <w:basedOn w:val="Policepardfaut"/>
    <w:link w:val="Corpsdetexte"/>
    <w:uiPriority w:val="99"/>
    <w:semiHidden/>
    <w:rsid w:val="00AF3E63"/>
  </w:style>
  <w:style w:type="paragraph" w:styleId="Notedebasdepage">
    <w:name w:val="footnote text"/>
    <w:basedOn w:val="Normal"/>
    <w:link w:val="NotedebasdepageCar"/>
    <w:uiPriority w:val="99"/>
    <w:semiHidden/>
    <w:unhideWhenUsed/>
    <w:rsid w:val="00B06390"/>
    <w:pPr>
      <w:spacing w:after="120" w:line="240" w:lineRule="auto"/>
    </w:pPr>
    <w:rPr>
      <w:rFonts w:ascii="Calibri" w:eastAsia="Calibri" w:hAnsi="Calibri" w:cs="Times New Roman"/>
      <w:sz w:val="20"/>
      <w:szCs w:val="20"/>
    </w:rPr>
  </w:style>
  <w:style w:type="character" w:customStyle="1" w:styleId="NotedebasdepageCar">
    <w:name w:val="Note de bas de page Car"/>
    <w:basedOn w:val="Policepardfaut"/>
    <w:link w:val="Notedebasdepage"/>
    <w:uiPriority w:val="99"/>
    <w:semiHidden/>
    <w:rsid w:val="00B06390"/>
    <w:rPr>
      <w:rFonts w:ascii="Calibri" w:eastAsia="Calibri" w:hAnsi="Calibri" w:cs="Times New Roman"/>
      <w:sz w:val="20"/>
      <w:szCs w:val="20"/>
    </w:rPr>
  </w:style>
  <w:style w:type="character" w:styleId="Appelnotedebasdep">
    <w:name w:val="footnote reference"/>
    <w:uiPriority w:val="99"/>
    <w:semiHidden/>
    <w:unhideWhenUsed/>
    <w:rsid w:val="00B06390"/>
    <w:rPr>
      <w:vertAlign w:val="superscript"/>
    </w:rPr>
  </w:style>
  <w:style w:type="character" w:styleId="Marquedecommentaire">
    <w:name w:val="annotation reference"/>
    <w:basedOn w:val="Policepardfaut"/>
    <w:uiPriority w:val="99"/>
    <w:semiHidden/>
    <w:unhideWhenUsed/>
    <w:rsid w:val="00B06390"/>
    <w:rPr>
      <w:sz w:val="16"/>
      <w:szCs w:val="16"/>
    </w:rPr>
  </w:style>
  <w:style w:type="paragraph" w:styleId="Commentaire">
    <w:name w:val="annotation text"/>
    <w:basedOn w:val="Normal"/>
    <w:link w:val="CommentaireCar"/>
    <w:uiPriority w:val="99"/>
    <w:semiHidden/>
    <w:unhideWhenUsed/>
    <w:rsid w:val="00B06390"/>
    <w:pPr>
      <w:spacing w:after="120" w:line="240" w:lineRule="auto"/>
    </w:pPr>
    <w:rPr>
      <w:rFonts w:ascii="Calibri" w:eastAsia="Calibri" w:hAnsi="Calibri" w:cs="Times New Roman"/>
      <w:sz w:val="20"/>
      <w:szCs w:val="20"/>
    </w:rPr>
  </w:style>
  <w:style w:type="character" w:customStyle="1" w:styleId="CommentaireCar">
    <w:name w:val="Commentaire Car"/>
    <w:basedOn w:val="Policepardfaut"/>
    <w:link w:val="Commentaire"/>
    <w:uiPriority w:val="99"/>
    <w:semiHidden/>
    <w:rsid w:val="00B06390"/>
    <w:rPr>
      <w:rFonts w:ascii="Calibri" w:eastAsia="Calibri" w:hAnsi="Calibri" w:cs="Times New Roman"/>
      <w:sz w:val="20"/>
      <w:szCs w:val="20"/>
    </w:rPr>
  </w:style>
  <w:style w:type="paragraph" w:styleId="Objetducommentaire">
    <w:name w:val="annotation subject"/>
    <w:basedOn w:val="Commentaire"/>
    <w:next w:val="Commentaire"/>
    <w:link w:val="ObjetducommentaireCar"/>
    <w:uiPriority w:val="99"/>
    <w:semiHidden/>
    <w:unhideWhenUsed/>
    <w:rsid w:val="005154A7"/>
    <w:pPr>
      <w:spacing w:after="160"/>
    </w:pPr>
    <w:rPr>
      <w:rFonts w:asciiTheme="minorHAnsi" w:eastAsiaTheme="minorHAnsi" w:hAnsiTheme="minorHAnsi" w:cstheme="minorBidi"/>
      <w:b/>
      <w:bCs/>
    </w:rPr>
  </w:style>
  <w:style w:type="character" w:customStyle="1" w:styleId="ObjetducommentaireCar">
    <w:name w:val="Objet du commentaire Car"/>
    <w:basedOn w:val="CommentaireCar"/>
    <w:link w:val="Objetducommentaire"/>
    <w:uiPriority w:val="99"/>
    <w:semiHidden/>
    <w:rsid w:val="005154A7"/>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35702">
      <w:bodyDiv w:val="1"/>
      <w:marLeft w:val="0"/>
      <w:marRight w:val="0"/>
      <w:marTop w:val="0"/>
      <w:marBottom w:val="0"/>
      <w:divBdr>
        <w:top w:val="none" w:sz="0" w:space="0" w:color="auto"/>
        <w:left w:val="none" w:sz="0" w:space="0" w:color="auto"/>
        <w:bottom w:val="none" w:sz="0" w:space="0" w:color="auto"/>
        <w:right w:val="none" w:sz="0" w:space="0" w:color="auto"/>
      </w:divBdr>
    </w:div>
    <w:div w:id="50077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cid:image004.png@01D87D03.6E2238A0" TargetMode="External"/><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CAB5A97558B742A2DB673CBDF82631" ma:contentTypeVersion="5" ma:contentTypeDescription="Crée un document." ma:contentTypeScope="" ma:versionID="c31b6c800821cb253460375248cf1a46">
  <xsd:schema xmlns:xsd="http://www.w3.org/2001/XMLSchema" xmlns:xs="http://www.w3.org/2001/XMLSchema" xmlns:p="http://schemas.microsoft.com/office/2006/metadata/properties" xmlns:ns1="http://schemas.microsoft.com/sharepoint/v3" xmlns:ns2="57f014fb-e63d-429b-bf40-440cdd2ade6e" targetNamespace="http://schemas.microsoft.com/office/2006/metadata/properties" ma:root="true" ma:fieldsID="9edc6e895e479aa75efce00932c1c730" ns1:_="" ns2:_="">
    <xsd:import namespace="http://schemas.microsoft.com/sharepoint/v3"/>
    <xsd:import namespace="57f014fb-e63d-429b-bf40-440cdd2ade6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5"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7f014fb-e63d-429b-bf40-440cdd2ade6e" elementFormDefault="qualified">
    <xsd:import namespace="http://schemas.microsoft.com/office/2006/documentManagement/types"/>
    <xsd:import namespace="http://schemas.microsoft.com/office/infopath/2007/PartnerControls"/>
    <xsd:element name="SharedWithUsers" ma:index="10"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Type de contenu"/>
        <xsd:element ref="dc:title" minOccurs="0" maxOccurs="1" ma:index="3"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ED9D934-B2D2-4B4E-A779-F24A898AEBD3}">
  <ds:schemaRefs>
    <ds:schemaRef ds:uri="http://schemas.microsoft.com/sharepoint/v3/contenttype/forms"/>
  </ds:schemaRefs>
</ds:datastoreItem>
</file>

<file path=customXml/itemProps2.xml><?xml version="1.0" encoding="utf-8"?>
<ds:datastoreItem xmlns:ds="http://schemas.openxmlformats.org/officeDocument/2006/customXml" ds:itemID="{A2AED7BF-F8DC-45B9-BFE6-90231472C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f014fb-e63d-429b-bf40-440cdd2ade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418512-E524-4D3C-B269-2F07D6866985}">
  <ds:schemaRefs>
    <ds:schemaRef ds:uri="http://schemas.openxmlformats.org/officeDocument/2006/bibliography"/>
  </ds:schemaRefs>
</ds:datastoreItem>
</file>

<file path=customXml/itemProps4.xml><?xml version="1.0" encoding="utf-8"?>
<ds:datastoreItem xmlns:ds="http://schemas.openxmlformats.org/officeDocument/2006/customXml" ds:itemID="{FBA5C3BE-9D6B-49ED-965C-A9AEB9945F4B}">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1306</Words>
  <Characters>7184</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DG Trésor</Company>
  <LinksUpToDate>false</LinksUpToDate>
  <CharactersWithSpaces>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EGEA Jean-Alexandre</dc:creator>
  <cp:keywords/>
  <dc:description/>
  <cp:lastModifiedBy>EGEA Jean-Alexandre</cp:lastModifiedBy>
  <cp:revision>3</cp:revision>
  <dcterms:created xsi:type="dcterms:W3CDTF">2024-05-29T06:10:00Z</dcterms:created>
  <dcterms:modified xsi:type="dcterms:W3CDTF">2024-05-29T06:14:00Z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0x010100D8CAB5A97558B742A2DB673CBDF82631</vt:lpwstr>
  </property>
</Properties>
</file>