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5E3F0" w14:textId="77777777" w:rsidR="00A07924" w:rsidRPr="00A07924" w:rsidRDefault="00A07924" w:rsidP="00A07924">
      <w:pPr>
        <w:spacing w:after="120"/>
        <w:ind w:left="-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07924">
        <w:rPr>
          <w:rFonts w:ascii="Times New Roman" w:hAnsi="Times New Roman" w:cs="Times New Roman"/>
          <w:b/>
        </w:rPr>
        <w:t>NOTE</w:t>
      </w:r>
    </w:p>
    <w:p w14:paraId="256365FD" w14:textId="1C89F4C7" w:rsidR="00A07924" w:rsidRDefault="00A07924" w:rsidP="00A07924">
      <w:pPr>
        <w:spacing w:after="120"/>
        <w:ind w:left="-567"/>
        <w:rPr>
          <w:rFonts w:ascii="Times New Roman" w:hAnsi="Times New Roman" w:cs="Times New Roman"/>
          <w:b/>
        </w:rPr>
      </w:pPr>
      <w:r w:rsidRPr="00A07924">
        <w:rPr>
          <w:rFonts w:ascii="Times New Roman" w:hAnsi="Times New Roman" w:cs="Times New Roman"/>
          <w:b/>
        </w:rPr>
        <w:t xml:space="preserve">Objet : </w:t>
      </w:r>
      <w:r>
        <w:rPr>
          <w:rFonts w:ascii="Times New Roman" w:hAnsi="Times New Roman" w:cs="Times New Roman"/>
          <w:b/>
        </w:rPr>
        <w:t>La croissance du commerce extérieur du Chili en 2017 et ses principaux partenaires</w:t>
      </w:r>
    </w:p>
    <w:p w14:paraId="654162D6" w14:textId="77777777" w:rsidR="00445D4F" w:rsidRDefault="00445D4F" w:rsidP="00A07924">
      <w:pPr>
        <w:spacing w:after="120"/>
        <w:ind w:left="-567"/>
        <w:rPr>
          <w:rFonts w:ascii="Times New Roman" w:hAnsi="Times New Roman" w:cs="Times New Roman"/>
          <w:b/>
        </w:rPr>
      </w:pPr>
    </w:p>
    <w:p w14:paraId="1218A48B" w14:textId="71E5EC24" w:rsidR="000A1E21" w:rsidRPr="00445D4F" w:rsidRDefault="000A1E21" w:rsidP="0012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567"/>
        <w:jc w:val="both"/>
        <w:rPr>
          <w:rFonts w:ascii="Times New Roman" w:hAnsi="Times New Roman" w:cs="Times New Roman"/>
          <w:i/>
        </w:rPr>
      </w:pPr>
      <w:r w:rsidRPr="00445D4F">
        <w:rPr>
          <w:rFonts w:ascii="Times New Roman" w:hAnsi="Times New Roman" w:cs="Times New Roman"/>
          <w:b/>
          <w:i/>
        </w:rPr>
        <w:t xml:space="preserve">Les échanges </w:t>
      </w:r>
      <w:r w:rsidR="00215798" w:rsidRPr="00445D4F">
        <w:rPr>
          <w:rFonts w:ascii="Times New Roman" w:hAnsi="Times New Roman" w:cs="Times New Roman"/>
          <w:b/>
          <w:i/>
        </w:rPr>
        <w:t xml:space="preserve">commerciaux du Chili ont atteint 133,5 Md USD en 2017 </w:t>
      </w:r>
      <w:r w:rsidR="0021340E">
        <w:rPr>
          <w:rFonts w:ascii="Times New Roman" w:hAnsi="Times New Roman" w:cs="Times New Roman"/>
          <w:b/>
          <w:i/>
        </w:rPr>
        <w:t>(en</w:t>
      </w:r>
      <w:r w:rsidR="00215798" w:rsidRPr="00445D4F">
        <w:rPr>
          <w:rFonts w:ascii="Times New Roman" w:hAnsi="Times New Roman" w:cs="Times New Roman"/>
          <w:b/>
          <w:i/>
        </w:rPr>
        <w:t xml:space="preserve"> hausse de 12%</w:t>
      </w:r>
      <w:r w:rsidR="00215798" w:rsidRPr="00445D4F">
        <w:rPr>
          <w:rFonts w:ascii="Times New Roman" w:hAnsi="Times New Roman" w:cs="Times New Roman"/>
          <w:i/>
        </w:rPr>
        <w:t xml:space="preserve"> après </w:t>
      </w:r>
      <w:r w:rsidR="0021340E">
        <w:rPr>
          <w:rFonts w:ascii="Times New Roman" w:hAnsi="Times New Roman" w:cs="Times New Roman"/>
          <w:i/>
        </w:rPr>
        <w:t xml:space="preserve">une baisse de 5% </w:t>
      </w:r>
      <w:r w:rsidR="00215798" w:rsidRPr="00445D4F">
        <w:rPr>
          <w:rFonts w:ascii="Times New Roman" w:hAnsi="Times New Roman" w:cs="Times New Roman"/>
          <w:i/>
        </w:rPr>
        <w:t>en 2016</w:t>
      </w:r>
      <w:r w:rsidR="0021340E">
        <w:rPr>
          <w:rFonts w:ascii="Times New Roman" w:hAnsi="Times New Roman" w:cs="Times New Roman"/>
          <w:i/>
        </w:rPr>
        <w:t>)</w:t>
      </w:r>
      <w:r w:rsidR="00215798" w:rsidRPr="00445D4F">
        <w:rPr>
          <w:rFonts w:ascii="Times New Roman" w:hAnsi="Times New Roman" w:cs="Times New Roman"/>
          <w:i/>
        </w:rPr>
        <w:t xml:space="preserve">. Les exportations ont représenté 68,3 Md USD, </w:t>
      </w:r>
      <w:r w:rsidR="00215798" w:rsidRPr="00445D4F">
        <w:rPr>
          <w:rFonts w:ascii="Times New Roman" w:hAnsi="Times New Roman" w:cs="Times New Roman"/>
          <w:b/>
          <w:i/>
        </w:rPr>
        <w:t>largement dominée</w:t>
      </w:r>
      <w:r w:rsidR="00745E2D">
        <w:rPr>
          <w:rFonts w:ascii="Times New Roman" w:hAnsi="Times New Roman" w:cs="Times New Roman"/>
          <w:b/>
          <w:i/>
        </w:rPr>
        <w:t>s</w:t>
      </w:r>
      <w:r w:rsidR="00215798" w:rsidRPr="00445D4F">
        <w:rPr>
          <w:rFonts w:ascii="Times New Roman" w:hAnsi="Times New Roman" w:cs="Times New Roman"/>
          <w:b/>
          <w:i/>
        </w:rPr>
        <w:t xml:space="preserve"> par les </w:t>
      </w:r>
      <w:r w:rsidR="00D06E40" w:rsidRPr="00445D4F">
        <w:rPr>
          <w:rFonts w:ascii="Times New Roman" w:hAnsi="Times New Roman" w:cs="Times New Roman"/>
          <w:b/>
          <w:i/>
        </w:rPr>
        <w:t>ventes</w:t>
      </w:r>
      <w:r w:rsidR="00215798" w:rsidRPr="00445D4F">
        <w:rPr>
          <w:rFonts w:ascii="Times New Roman" w:hAnsi="Times New Roman" w:cs="Times New Roman"/>
          <w:b/>
          <w:i/>
        </w:rPr>
        <w:t xml:space="preserve"> de cuivre (50% des exportations totales)</w:t>
      </w:r>
      <w:r w:rsidR="00215798" w:rsidRPr="00445D4F">
        <w:rPr>
          <w:rFonts w:ascii="Times New Roman" w:hAnsi="Times New Roman" w:cs="Times New Roman"/>
          <w:i/>
        </w:rPr>
        <w:t>, et de produits alimentaires (26%).</w:t>
      </w:r>
      <w:r w:rsidR="00D06E40" w:rsidRPr="00445D4F">
        <w:rPr>
          <w:rFonts w:ascii="Times New Roman" w:hAnsi="Times New Roman" w:cs="Times New Roman"/>
          <w:i/>
        </w:rPr>
        <w:t xml:space="preserve"> Les impo</w:t>
      </w:r>
      <w:r w:rsidR="0021340E">
        <w:rPr>
          <w:rFonts w:ascii="Times New Roman" w:hAnsi="Times New Roman" w:cs="Times New Roman"/>
          <w:i/>
        </w:rPr>
        <w:t>rtations se sont établies à 65</w:t>
      </w:r>
      <w:r w:rsidR="00D06E40" w:rsidRPr="00445D4F">
        <w:rPr>
          <w:rFonts w:ascii="Times New Roman" w:hAnsi="Times New Roman" w:cs="Times New Roman"/>
          <w:i/>
        </w:rPr>
        <w:t xml:space="preserve"> Md USD</w:t>
      </w:r>
      <w:r w:rsidR="006D2A65" w:rsidRPr="00445D4F">
        <w:rPr>
          <w:rFonts w:ascii="Times New Roman" w:hAnsi="Times New Roman" w:cs="Times New Roman"/>
          <w:i/>
        </w:rPr>
        <w:t xml:space="preserve">, dont 21 </w:t>
      </w:r>
      <w:r w:rsidR="00745E2D">
        <w:rPr>
          <w:rFonts w:ascii="Times New Roman" w:hAnsi="Times New Roman" w:cs="Times New Roman"/>
          <w:i/>
        </w:rPr>
        <w:t>Md USD de biens de consommation</w:t>
      </w:r>
      <w:r w:rsidR="006D2A65" w:rsidRPr="00445D4F">
        <w:rPr>
          <w:rFonts w:ascii="Times New Roman" w:hAnsi="Times New Roman" w:cs="Times New Roman"/>
          <w:i/>
        </w:rPr>
        <w:t xml:space="preserve"> (tirés à la hausse par les ventes de véhicules automobiles) et </w:t>
      </w:r>
      <w:r w:rsidR="0021340E">
        <w:rPr>
          <w:rFonts w:ascii="Times New Roman" w:hAnsi="Times New Roman" w:cs="Times New Roman"/>
          <w:i/>
        </w:rPr>
        <w:t>8,7 Md USD d’hydrocarbures</w:t>
      </w:r>
      <w:r w:rsidR="006D2A65" w:rsidRPr="00445D4F">
        <w:rPr>
          <w:rFonts w:ascii="Times New Roman" w:hAnsi="Times New Roman" w:cs="Times New Roman"/>
          <w:i/>
        </w:rPr>
        <w:t xml:space="preserve">. Le Chili </w:t>
      </w:r>
      <w:r w:rsidR="00745E2D">
        <w:rPr>
          <w:rFonts w:ascii="Times New Roman" w:hAnsi="Times New Roman" w:cs="Times New Roman"/>
          <w:i/>
        </w:rPr>
        <w:t>clôt</w:t>
      </w:r>
      <w:r w:rsidR="0021340E">
        <w:rPr>
          <w:rFonts w:ascii="Times New Roman" w:hAnsi="Times New Roman" w:cs="Times New Roman"/>
          <w:i/>
        </w:rPr>
        <w:t xml:space="preserve"> </w:t>
      </w:r>
      <w:r w:rsidR="006D2A65" w:rsidRPr="00445D4F">
        <w:rPr>
          <w:rFonts w:ascii="Times New Roman" w:hAnsi="Times New Roman" w:cs="Times New Roman"/>
          <w:i/>
        </w:rPr>
        <w:t>l’année 2017 sur un excédent commercial de 6,9 Md USD.</w:t>
      </w:r>
    </w:p>
    <w:p w14:paraId="2AFA0CF5" w14:textId="75AE02DE" w:rsidR="006D20D3" w:rsidRPr="006D2B91" w:rsidRDefault="00D1283A" w:rsidP="006D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567"/>
        <w:jc w:val="both"/>
        <w:rPr>
          <w:rFonts w:ascii="Times New Roman" w:hAnsi="Times New Roman" w:cs="Times New Roman"/>
          <w:b/>
          <w:i/>
        </w:rPr>
      </w:pPr>
      <w:r w:rsidRPr="00445D4F">
        <w:rPr>
          <w:rFonts w:ascii="Times New Roman" w:hAnsi="Times New Roman" w:cs="Times New Roman"/>
          <w:i/>
        </w:rPr>
        <w:t>Les principaux partenaires du Chili bénéficient de la r</w:t>
      </w:r>
      <w:r w:rsidR="000F7B25" w:rsidRPr="00445D4F">
        <w:rPr>
          <w:rFonts w:ascii="Times New Roman" w:hAnsi="Times New Roman" w:cs="Times New Roman"/>
          <w:i/>
        </w:rPr>
        <w:t>eprise des échanges commerciaux, notamment la Chine (+18%</w:t>
      </w:r>
      <w:r w:rsidR="00445D4F" w:rsidRPr="00445D4F">
        <w:rPr>
          <w:rFonts w:ascii="Times New Roman" w:hAnsi="Times New Roman" w:cs="Times New Roman"/>
          <w:i/>
        </w:rPr>
        <w:t xml:space="preserve"> d’échanges bilatéraux</w:t>
      </w:r>
      <w:r w:rsidR="000F7B25" w:rsidRPr="00445D4F">
        <w:rPr>
          <w:rFonts w:ascii="Times New Roman" w:hAnsi="Times New Roman" w:cs="Times New Roman"/>
          <w:i/>
        </w:rPr>
        <w:t xml:space="preserve">) et les Etats-Unis (+15,6%). </w:t>
      </w:r>
      <w:r w:rsidR="000F7B25" w:rsidRPr="00445D4F">
        <w:rPr>
          <w:rFonts w:ascii="Times New Roman" w:hAnsi="Times New Roman" w:cs="Times New Roman"/>
          <w:b/>
          <w:i/>
        </w:rPr>
        <w:t>L’union Européenne, troisième partenaire économique du Chili avec 14,5 Md USD d’échange</w:t>
      </w:r>
      <w:r w:rsidR="00745E2D">
        <w:rPr>
          <w:rFonts w:ascii="Times New Roman" w:hAnsi="Times New Roman" w:cs="Times New Roman"/>
          <w:b/>
          <w:i/>
        </w:rPr>
        <w:t>s</w:t>
      </w:r>
      <w:r w:rsidR="000F7B25" w:rsidRPr="00445D4F">
        <w:rPr>
          <w:rFonts w:ascii="Times New Roman" w:hAnsi="Times New Roman" w:cs="Times New Roman"/>
          <w:b/>
          <w:i/>
        </w:rPr>
        <w:t xml:space="preserve"> en 2017, enregistre </w:t>
      </w:r>
      <w:r w:rsidR="00445D4F" w:rsidRPr="00445D4F">
        <w:rPr>
          <w:rFonts w:ascii="Times New Roman" w:hAnsi="Times New Roman" w:cs="Times New Roman"/>
          <w:b/>
          <w:i/>
        </w:rPr>
        <w:t xml:space="preserve">en revanche </w:t>
      </w:r>
      <w:r w:rsidR="000F7B25" w:rsidRPr="00445D4F">
        <w:rPr>
          <w:rFonts w:ascii="Times New Roman" w:hAnsi="Times New Roman" w:cs="Times New Roman"/>
          <w:b/>
          <w:i/>
        </w:rPr>
        <w:t>une baisse 3% de ses exportations vers le Chili</w:t>
      </w:r>
      <w:r w:rsidR="00445D4F" w:rsidRPr="00445D4F">
        <w:rPr>
          <w:rFonts w:ascii="Times New Roman" w:hAnsi="Times New Roman" w:cs="Times New Roman"/>
          <w:b/>
          <w:i/>
        </w:rPr>
        <w:t>.</w:t>
      </w:r>
    </w:p>
    <w:p w14:paraId="0C9BD65B" w14:textId="4259BFA9" w:rsidR="006D2B91" w:rsidRDefault="006D2B91" w:rsidP="006D20D3">
      <w:pPr>
        <w:spacing w:after="12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0285BDB" wp14:editId="0C58C999">
            <wp:extent cx="6441052" cy="289716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395" cy="290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71A3F" w14:textId="77777777" w:rsidR="00621AD1" w:rsidRDefault="00621AD1" w:rsidP="00621AD1">
      <w:pPr>
        <w:spacing w:after="0"/>
        <w:jc w:val="both"/>
        <w:rPr>
          <w:rFonts w:ascii="Times New Roman" w:hAnsi="Times New Roman" w:cs="Times New Roman"/>
          <w:i/>
          <w:sz w:val="18"/>
          <w:lang w:val="es-CL"/>
        </w:rPr>
      </w:pPr>
      <w:proofErr w:type="spellStart"/>
      <w:proofErr w:type="gramStart"/>
      <w:r w:rsidRPr="005E58E6">
        <w:rPr>
          <w:rFonts w:ascii="Times New Roman" w:hAnsi="Times New Roman" w:cs="Times New Roman"/>
          <w:i/>
          <w:sz w:val="18"/>
          <w:lang w:val="es-CL"/>
        </w:rPr>
        <w:t>Source</w:t>
      </w:r>
      <w:proofErr w:type="spellEnd"/>
      <w:r w:rsidRPr="005E58E6">
        <w:rPr>
          <w:rFonts w:ascii="Times New Roman" w:hAnsi="Times New Roman" w:cs="Times New Roman"/>
          <w:i/>
          <w:sz w:val="18"/>
          <w:lang w:val="es-CL"/>
        </w:rPr>
        <w:t> :</w:t>
      </w:r>
      <w:proofErr w:type="gramEnd"/>
      <w:r w:rsidRPr="005E58E6">
        <w:rPr>
          <w:rFonts w:ascii="Times New Roman" w:hAnsi="Times New Roman" w:cs="Times New Roman"/>
          <w:i/>
          <w:sz w:val="18"/>
          <w:lang w:val="es-CL"/>
        </w:rPr>
        <w:t xml:space="preserve"> </w:t>
      </w:r>
      <w:proofErr w:type="spellStart"/>
      <w:r w:rsidRPr="005E58E6">
        <w:rPr>
          <w:rFonts w:ascii="Times New Roman" w:hAnsi="Times New Roman" w:cs="Times New Roman"/>
          <w:i/>
          <w:sz w:val="18"/>
          <w:lang w:val="es-CL"/>
        </w:rPr>
        <w:t>Direcon</w:t>
      </w:r>
      <w:proofErr w:type="spellEnd"/>
      <w:r w:rsidRPr="005E58E6">
        <w:rPr>
          <w:rFonts w:ascii="Times New Roman" w:hAnsi="Times New Roman" w:cs="Times New Roman"/>
          <w:i/>
          <w:sz w:val="18"/>
          <w:lang w:val="es-CL"/>
        </w:rPr>
        <w:t xml:space="preserve">, Reporte </w:t>
      </w:r>
      <w:proofErr w:type="spellStart"/>
      <w:r w:rsidRPr="005E58E6">
        <w:rPr>
          <w:rFonts w:ascii="Times New Roman" w:hAnsi="Times New Roman" w:cs="Times New Roman"/>
          <w:i/>
          <w:sz w:val="18"/>
          <w:lang w:val="es-CL"/>
        </w:rPr>
        <w:t>annual</w:t>
      </w:r>
      <w:proofErr w:type="spellEnd"/>
      <w:r w:rsidRPr="005E58E6">
        <w:rPr>
          <w:rFonts w:ascii="Times New Roman" w:hAnsi="Times New Roman" w:cs="Times New Roman"/>
          <w:i/>
          <w:sz w:val="18"/>
          <w:lang w:val="es-CL"/>
        </w:rPr>
        <w:t xml:space="preserve"> comercio exterior de Chile 2017, enero 2018</w:t>
      </w:r>
    </w:p>
    <w:p w14:paraId="6108F40A" w14:textId="77777777" w:rsidR="00621AD1" w:rsidRPr="00621AD1" w:rsidRDefault="00621AD1" w:rsidP="00621AD1">
      <w:pPr>
        <w:spacing w:after="120"/>
        <w:ind w:left="-567"/>
        <w:rPr>
          <w:rFonts w:ascii="Times New Roman" w:hAnsi="Times New Roman" w:cs="Times New Roman"/>
          <w:lang w:val="es-CL"/>
        </w:rPr>
      </w:pPr>
    </w:p>
    <w:p w14:paraId="1DD1219E" w14:textId="18EA99D1" w:rsidR="00DD7125" w:rsidRPr="006D20D3" w:rsidRDefault="006D20D3" w:rsidP="006D20D3">
      <w:pPr>
        <w:spacing w:after="120"/>
        <w:ind w:left="-567"/>
        <w:rPr>
          <w:rFonts w:ascii="Times New Roman" w:hAnsi="Times New Roman" w:cs="Times New Roman"/>
          <w:b/>
          <w:i/>
        </w:rPr>
      </w:pPr>
      <w:r w:rsidRPr="006D20D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Pr="006D20D3">
        <w:rPr>
          <w:rFonts w:ascii="Times New Roman" w:hAnsi="Times New Roman" w:cs="Times New Roman"/>
          <w:b/>
        </w:rPr>
        <w:t xml:space="preserve"> </w:t>
      </w:r>
      <w:r w:rsidR="00B37CC3" w:rsidRPr="006D20D3">
        <w:rPr>
          <w:rFonts w:ascii="Times New Roman" w:hAnsi="Times New Roman" w:cs="Times New Roman"/>
          <w:b/>
          <w:u w:val="single"/>
        </w:rPr>
        <w:t>Le secteur minier représente la moitié des exportations chiliennes</w:t>
      </w:r>
    </w:p>
    <w:p w14:paraId="36A383A3" w14:textId="1AA0BBA3" w:rsidR="00BC1F86" w:rsidRPr="00C004E6" w:rsidRDefault="00113440" w:rsidP="00C004E6">
      <w:pPr>
        <w:spacing w:after="12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progression des exportations chiliennes (+12% en 2017)</w:t>
      </w:r>
      <w:r w:rsidR="00E90F5A" w:rsidRPr="00C004E6">
        <w:rPr>
          <w:rFonts w:ascii="Times New Roman" w:hAnsi="Times New Roman" w:cs="Times New Roman"/>
        </w:rPr>
        <w:t xml:space="preserve"> s’explique par : (</w:t>
      </w:r>
      <w:r w:rsidR="00DA5FC9" w:rsidRPr="00C004E6">
        <w:rPr>
          <w:rFonts w:ascii="Times New Roman" w:hAnsi="Times New Roman" w:cs="Times New Roman"/>
        </w:rPr>
        <w:t>1</w:t>
      </w:r>
      <w:r w:rsidR="00E90F5A" w:rsidRPr="00C004E6">
        <w:rPr>
          <w:rFonts w:ascii="Times New Roman" w:hAnsi="Times New Roman" w:cs="Times New Roman"/>
        </w:rPr>
        <w:t>) une remontée des cours du cuivre et autres minerais (</w:t>
      </w:r>
      <w:r>
        <w:rPr>
          <w:rFonts w:ascii="Times New Roman" w:hAnsi="Times New Roman" w:cs="Times New Roman"/>
          <w:i/>
        </w:rPr>
        <w:t xml:space="preserve">secteur extractif </w:t>
      </w:r>
      <w:r w:rsidR="00E90F5A" w:rsidRPr="00C004E6">
        <w:rPr>
          <w:rFonts w:ascii="Times New Roman" w:hAnsi="Times New Roman" w:cs="Times New Roman"/>
          <w:i/>
        </w:rPr>
        <w:t xml:space="preserve">minier </w:t>
      </w:r>
      <w:r>
        <w:rPr>
          <w:rFonts w:ascii="Times New Roman" w:hAnsi="Times New Roman" w:cs="Times New Roman"/>
          <w:i/>
        </w:rPr>
        <w:t xml:space="preserve">en hausse de </w:t>
      </w:r>
      <w:r w:rsidR="00E90F5A" w:rsidRPr="00C004E6">
        <w:rPr>
          <w:rFonts w:ascii="Times New Roman" w:hAnsi="Times New Roman" w:cs="Times New Roman"/>
          <w:i/>
        </w:rPr>
        <w:t>20</w:t>
      </w:r>
      <w:r w:rsidR="005E3409" w:rsidRPr="00C004E6">
        <w:rPr>
          <w:rFonts w:ascii="Times New Roman" w:hAnsi="Times New Roman" w:cs="Times New Roman"/>
          <w:i/>
        </w:rPr>
        <w:t>,4%</w:t>
      </w:r>
      <w:r w:rsidR="005E3409" w:rsidRPr="00C004E6">
        <w:rPr>
          <w:rFonts w:ascii="Times New Roman" w:hAnsi="Times New Roman" w:cs="Times New Roman"/>
        </w:rPr>
        <w:t>), (</w:t>
      </w:r>
      <w:r w:rsidR="00DA5FC9" w:rsidRPr="00C004E6">
        <w:rPr>
          <w:rFonts w:ascii="Times New Roman" w:hAnsi="Times New Roman" w:cs="Times New Roman"/>
        </w:rPr>
        <w:t>2</w:t>
      </w:r>
      <w:r w:rsidR="005E3409" w:rsidRPr="00C004E6">
        <w:rPr>
          <w:rFonts w:ascii="Times New Roman" w:hAnsi="Times New Roman" w:cs="Times New Roman"/>
        </w:rPr>
        <w:t xml:space="preserve">) </w:t>
      </w:r>
      <w:r w:rsidR="00DA5FC9" w:rsidRPr="00C004E6">
        <w:rPr>
          <w:rFonts w:ascii="Times New Roman" w:hAnsi="Times New Roman" w:cs="Times New Roman"/>
        </w:rPr>
        <w:t xml:space="preserve">la hausse </w:t>
      </w:r>
      <w:r w:rsidR="005E3409" w:rsidRPr="00C004E6">
        <w:rPr>
          <w:rFonts w:ascii="Times New Roman" w:hAnsi="Times New Roman" w:cs="Times New Roman"/>
        </w:rPr>
        <w:t>du commerce international</w:t>
      </w:r>
      <w:r>
        <w:rPr>
          <w:rFonts w:ascii="Times New Roman" w:hAnsi="Times New Roman" w:cs="Times New Roman"/>
        </w:rPr>
        <w:t xml:space="preserve"> de marchandises</w:t>
      </w:r>
      <w:r w:rsidR="005E3409" w:rsidRPr="00C004E6">
        <w:rPr>
          <w:rFonts w:ascii="Times New Roman" w:hAnsi="Times New Roman" w:cs="Times New Roman"/>
        </w:rPr>
        <w:t xml:space="preserve"> </w:t>
      </w:r>
      <w:r w:rsidR="00986F9E" w:rsidRPr="00C004E6">
        <w:rPr>
          <w:rFonts w:ascii="Times New Roman" w:hAnsi="Times New Roman" w:cs="Times New Roman"/>
        </w:rPr>
        <w:t>(</w:t>
      </w:r>
      <w:r w:rsidRPr="00113440">
        <w:rPr>
          <w:rFonts w:ascii="Times New Roman" w:hAnsi="Times New Roman" w:cs="Times New Roman"/>
          <w:i/>
        </w:rPr>
        <w:t>+</w:t>
      </w:r>
      <w:r w:rsidR="00986F9E" w:rsidRPr="00C004E6">
        <w:rPr>
          <w:rFonts w:ascii="Times New Roman" w:hAnsi="Times New Roman" w:cs="Times New Roman"/>
          <w:i/>
        </w:rPr>
        <w:t>3,6% en 2017 selon l’OMC</w:t>
      </w:r>
      <w:r w:rsidR="00986F9E" w:rsidRPr="00C004E6">
        <w:rPr>
          <w:rFonts w:ascii="Times New Roman" w:hAnsi="Times New Roman" w:cs="Times New Roman"/>
        </w:rPr>
        <w:t>) et (</w:t>
      </w:r>
      <w:r w:rsidR="00DA5FC9" w:rsidRPr="00C004E6">
        <w:rPr>
          <w:rFonts w:ascii="Times New Roman" w:hAnsi="Times New Roman" w:cs="Times New Roman"/>
        </w:rPr>
        <w:t>3</w:t>
      </w:r>
      <w:r w:rsidR="00986F9E" w:rsidRPr="00C004E6">
        <w:rPr>
          <w:rFonts w:ascii="Times New Roman" w:hAnsi="Times New Roman" w:cs="Times New Roman"/>
        </w:rPr>
        <w:t>) les bons résultats d</w:t>
      </w:r>
      <w:r w:rsidR="00DA5FC9" w:rsidRPr="00C004E6">
        <w:rPr>
          <w:rFonts w:ascii="Times New Roman" w:hAnsi="Times New Roman" w:cs="Times New Roman"/>
        </w:rPr>
        <w:t xml:space="preserve">es exportations </w:t>
      </w:r>
      <w:r>
        <w:rPr>
          <w:rFonts w:ascii="Times New Roman" w:hAnsi="Times New Roman" w:cs="Times New Roman"/>
        </w:rPr>
        <w:t xml:space="preserve">industrielles </w:t>
      </w:r>
      <w:r w:rsidR="00986F9E" w:rsidRPr="00C004E6">
        <w:rPr>
          <w:rFonts w:ascii="Times New Roman" w:hAnsi="Times New Roman" w:cs="Times New Roman"/>
        </w:rPr>
        <w:t>(</w:t>
      </w:r>
      <w:r w:rsidR="00986F9E" w:rsidRPr="00C004E6">
        <w:rPr>
          <w:rFonts w:ascii="Times New Roman" w:hAnsi="Times New Roman" w:cs="Times New Roman"/>
          <w:i/>
        </w:rPr>
        <w:t>aliments transformés +10%</w:t>
      </w:r>
      <w:r>
        <w:rPr>
          <w:rFonts w:ascii="Times New Roman" w:hAnsi="Times New Roman" w:cs="Times New Roman"/>
          <w:i/>
        </w:rPr>
        <w:t xml:space="preserve">, </w:t>
      </w:r>
      <w:r w:rsidR="00DA5FC9" w:rsidRPr="00C004E6">
        <w:rPr>
          <w:rFonts w:ascii="Times New Roman" w:hAnsi="Times New Roman" w:cs="Times New Roman"/>
          <w:i/>
        </w:rPr>
        <w:t xml:space="preserve">industrie forestière </w:t>
      </w:r>
      <w:r w:rsidR="00986F9E" w:rsidRPr="00C004E6">
        <w:rPr>
          <w:rFonts w:ascii="Times New Roman" w:hAnsi="Times New Roman" w:cs="Times New Roman"/>
          <w:i/>
        </w:rPr>
        <w:t>+6,4%</w:t>
      </w:r>
      <w:r w:rsidR="00986F9E" w:rsidRPr="00C004E6">
        <w:rPr>
          <w:rFonts w:ascii="Times New Roman" w:hAnsi="Times New Roman" w:cs="Times New Roman"/>
        </w:rPr>
        <w:t>).</w:t>
      </w:r>
    </w:p>
    <w:p w14:paraId="15B1BDAC" w14:textId="2A621F0D" w:rsidR="006D20D3" w:rsidRDefault="00633F31" w:rsidP="006D20D3">
      <w:pPr>
        <w:spacing w:after="120"/>
        <w:ind w:left="-567"/>
        <w:jc w:val="both"/>
        <w:rPr>
          <w:rFonts w:ascii="Times New Roman" w:hAnsi="Times New Roman" w:cs="Times New Roman"/>
        </w:rPr>
      </w:pPr>
      <w:r w:rsidRPr="00113440">
        <w:rPr>
          <w:rFonts w:ascii="Times New Roman" w:hAnsi="Times New Roman" w:cs="Times New Roman"/>
          <w:b/>
        </w:rPr>
        <w:t>Les exportations</w:t>
      </w:r>
      <w:r w:rsidR="00035480" w:rsidRPr="00113440">
        <w:rPr>
          <w:rFonts w:ascii="Times New Roman" w:hAnsi="Times New Roman" w:cs="Times New Roman"/>
          <w:b/>
        </w:rPr>
        <w:t xml:space="preserve"> chiliennes de produits miniers </w:t>
      </w:r>
      <w:r w:rsidR="00567948" w:rsidRPr="00113440">
        <w:rPr>
          <w:rFonts w:ascii="Times New Roman" w:hAnsi="Times New Roman" w:cs="Times New Roman"/>
          <w:b/>
        </w:rPr>
        <w:t xml:space="preserve">(essentiellement du cuivre) </w:t>
      </w:r>
      <w:r w:rsidR="00035480" w:rsidRPr="00113440">
        <w:rPr>
          <w:rFonts w:ascii="Times New Roman" w:hAnsi="Times New Roman" w:cs="Times New Roman"/>
          <w:b/>
        </w:rPr>
        <w:t>ont représenté 37,2</w:t>
      </w:r>
      <w:r w:rsidR="00F02366" w:rsidRPr="00113440">
        <w:rPr>
          <w:rFonts w:ascii="Times New Roman" w:hAnsi="Times New Roman" w:cs="Times New Roman"/>
          <w:b/>
        </w:rPr>
        <w:t xml:space="preserve"> </w:t>
      </w:r>
      <w:r w:rsidR="00113440">
        <w:rPr>
          <w:rFonts w:ascii="Times New Roman" w:hAnsi="Times New Roman" w:cs="Times New Roman"/>
          <w:b/>
        </w:rPr>
        <w:t xml:space="preserve">Md </w:t>
      </w:r>
      <w:r w:rsidR="00035480" w:rsidRPr="00113440">
        <w:rPr>
          <w:rFonts w:ascii="Times New Roman" w:hAnsi="Times New Roman" w:cs="Times New Roman"/>
          <w:b/>
        </w:rPr>
        <w:t xml:space="preserve">USD </w:t>
      </w:r>
      <w:r w:rsidR="001265C8" w:rsidRPr="00113440">
        <w:rPr>
          <w:rFonts w:ascii="Times New Roman" w:hAnsi="Times New Roman" w:cs="Times New Roman"/>
          <w:b/>
        </w:rPr>
        <w:t>(31</w:t>
      </w:r>
      <w:r w:rsidR="00F02366" w:rsidRPr="00113440">
        <w:rPr>
          <w:rFonts w:ascii="Times New Roman" w:hAnsi="Times New Roman" w:cs="Times New Roman"/>
          <w:b/>
        </w:rPr>
        <w:t xml:space="preserve"> </w:t>
      </w:r>
      <w:r w:rsidR="001265C8" w:rsidRPr="00113440">
        <w:rPr>
          <w:rFonts w:ascii="Times New Roman" w:hAnsi="Times New Roman" w:cs="Times New Roman"/>
          <w:b/>
        </w:rPr>
        <w:t>Md</w:t>
      </w:r>
      <w:r w:rsidR="00F02366" w:rsidRPr="00113440">
        <w:rPr>
          <w:rFonts w:ascii="Times New Roman" w:hAnsi="Times New Roman" w:cs="Times New Roman"/>
          <w:b/>
        </w:rPr>
        <w:t>€</w:t>
      </w:r>
      <w:r w:rsidR="001265C8" w:rsidRPr="00113440">
        <w:rPr>
          <w:rFonts w:ascii="Times New Roman" w:hAnsi="Times New Roman" w:cs="Times New Roman"/>
          <w:b/>
        </w:rPr>
        <w:t>)</w:t>
      </w:r>
      <w:r w:rsidR="00F02366" w:rsidRPr="00113440">
        <w:rPr>
          <w:rFonts w:ascii="Times New Roman" w:hAnsi="Times New Roman" w:cs="Times New Roman"/>
          <w:b/>
        </w:rPr>
        <w:t>, soit 54,5%</w:t>
      </w:r>
      <w:r w:rsidR="00113440">
        <w:rPr>
          <w:rFonts w:ascii="Times New Roman" w:hAnsi="Times New Roman" w:cs="Times New Roman"/>
          <w:b/>
        </w:rPr>
        <w:t xml:space="preserve"> des exportations totales</w:t>
      </w:r>
      <w:r w:rsidR="001265C8" w:rsidRPr="00113440">
        <w:rPr>
          <w:rFonts w:ascii="Times New Roman" w:hAnsi="Times New Roman" w:cs="Times New Roman"/>
          <w:b/>
        </w:rPr>
        <w:t>.</w:t>
      </w:r>
      <w:r w:rsidR="001265C8" w:rsidRPr="00C004E6">
        <w:rPr>
          <w:rFonts w:ascii="Times New Roman" w:hAnsi="Times New Roman" w:cs="Times New Roman"/>
        </w:rPr>
        <w:t xml:space="preserve"> </w:t>
      </w:r>
      <w:r w:rsidR="00166097" w:rsidRPr="00C004E6">
        <w:rPr>
          <w:rFonts w:ascii="Times New Roman" w:hAnsi="Times New Roman" w:cs="Times New Roman"/>
        </w:rPr>
        <w:t>Le</w:t>
      </w:r>
      <w:r w:rsidR="00113440">
        <w:rPr>
          <w:rFonts w:ascii="Times New Roman" w:hAnsi="Times New Roman" w:cs="Times New Roman"/>
        </w:rPr>
        <w:t xml:space="preserve"> </w:t>
      </w:r>
      <w:r w:rsidR="00113440" w:rsidRPr="00C004E6">
        <w:rPr>
          <w:rFonts w:ascii="Times New Roman" w:hAnsi="Times New Roman" w:cs="Times New Roman"/>
        </w:rPr>
        <w:t xml:space="preserve">cuivre </w:t>
      </w:r>
      <w:r w:rsidR="00113440">
        <w:rPr>
          <w:rFonts w:ascii="Times New Roman" w:hAnsi="Times New Roman" w:cs="Times New Roman"/>
        </w:rPr>
        <w:t xml:space="preserve">gagne </w:t>
      </w:r>
      <w:r w:rsidR="00113440" w:rsidRPr="00C004E6">
        <w:rPr>
          <w:rFonts w:ascii="Times New Roman" w:hAnsi="Times New Roman" w:cs="Times New Roman"/>
        </w:rPr>
        <w:t xml:space="preserve">21,2% en valeur grâce à l’appréciation du cours du </w:t>
      </w:r>
      <w:r w:rsidR="00113440" w:rsidRPr="00C004E6">
        <w:rPr>
          <w:rFonts w:ascii="Times New Roman" w:hAnsi="Times New Roman" w:cs="Times New Roman"/>
        </w:rPr>
        <w:lastRenderedPageBreak/>
        <w:t>minerai (+27% en 2017</w:t>
      </w:r>
      <w:r w:rsidR="00113440">
        <w:rPr>
          <w:rFonts w:ascii="Times New Roman" w:hAnsi="Times New Roman" w:cs="Times New Roman"/>
        </w:rPr>
        <w:t xml:space="preserve">). </w:t>
      </w:r>
      <w:r w:rsidR="00C06B5F" w:rsidRPr="00C004E6">
        <w:rPr>
          <w:rFonts w:ascii="Times New Roman" w:hAnsi="Times New Roman" w:cs="Times New Roman"/>
        </w:rPr>
        <w:t>Le second poste d’exportation</w:t>
      </w:r>
      <w:r w:rsidR="00134729" w:rsidRPr="00C004E6">
        <w:rPr>
          <w:rFonts w:ascii="Times New Roman" w:hAnsi="Times New Roman" w:cs="Times New Roman"/>
        </w:rPr>
        <w:t xml:space="preserve">s </w:t>
      </w:r>
      <w:r w:rsidR="00C06B5F" w:rsidRPr="00C004E6">
        <w:rPr>
          <w:rFonts w:ascii="Times New Roman" w:hAnsi="Times New Roman" w:cs="Times New Roman"/>
        </w:rPr>
        <w:t xml:space="preserve">est </w:t>
      </w:r>
      <w:r w:rsidR="00C06B5F" w:rsidRPr="00113440">
        <w:rPr>
          <w:rFonts w:ascii="Times New Roman" w:hAnsi="Times New Roman" w:cs="Times New Roman"/>
          <w:b/>
        </w:rPr>
        <w:t xml:space="preserve">l’agroalimentaire </w:t>
      </w:r>
      <w:r w:rsidR="00AE0E1C">
        <w:rPr>
          <w:rFonts w:ascii="Times New Roman" w:hAnsi="Times New Roman" w:cs="Times New Roman"/>
          <w:b/>
        </w:rPr>
        <w:t>(</w:t>
      </w:r>
      <w:r w:rsidR="00113440">
        <w:rPr>
          <w:rFonts w:ascii="Times New Roman" w:hAnsi="Times New Roman" w:cs="Times New Roman"/>
          <w:b/>
        </w:rPr>
        <w:t>16,8 Md</w:t>
      </w:r>
      <w:r w:rsidR="00567948" w:rsidRPr="00113440">
        <w:rPr>
          <w:rFonts w:ascii="Times New Roman" w:hAnsi="Times New Roman" w:cs="Times New Roman"/>
          <w:b/>
        </w:rPr>
        <w:t xml:space="preserve"> USD</w:t>
      </w:r>
      <w:r w:rsidR="00AE0E1C">
        <w:rPr>
          <w:rFonts w:ascii="Times New Roman" w:hAnsi="Times New Roman" w:cs="Times New Roman"/>
          <w:b/>
        </w:rPr>
        <w:t xml:space="preserve"> et</w:t>
      </w:r>
      <w:r w:rsidR="00567948" w:rsidRPr="00C004E6">
        <w:rPr>
          <w:rFonts w:ascii="Times New Roman" w:hAnsi="Times New Roman" w:cs="Times New Roman"/>
        </w:rPr>
        <w:t xml:space="preserve"> </w:t>
      </w:r>
      <w:r w:rsidR="00AE0E1C" w:rsidRPr="00C004E6">
        <w:rPr>
          <w:rFonts w:ascii="Times New Roman" w:hAnsi="Times New Roman" w:cs="Times New Roman"/>
        </w:rPr>
        <w:t>25,7% des ventes</w:t>
      </w:r>
      <w:r w:rsidR="00AE0E1C">
        <w:rPr>
          <w:rFonts w:ascii="Times New Roman" w:hAnsi="Times New Roman" w:cs="Times New Roman"/>
        </w:rPr>
        <w:t xml:space="preserve">) constitué principalement de </w:t>
      </w:r>
      <w:r w:rsidR="00AE0E1C" w:rsidRPr="00C004E6">
        <w:rPr>
          <w:rFonts w:ascii="Times New Roman" w:hAnsi="Times New Roman" w:cs="Times New Roman"/>
        </w:rPr>
        <w:t>produits de la pêche (6 Md USD), des fruits et légumes frais ou conditionnés (5,7</w:t>
      </w:r>
      <w:r w:rsidR="00AE0E1C">
        <w:rPr>
          <w:rFonts w:ascii="Times New Roman" w:hAnsi="Times New Roman" w:cs="Times New Roman"/>
        </w:rPr>
        <w:t xml:space="preserve"> Md USD) et de</w:t>
      </w:r>
      <w:r w:rsidR="00AE0E1C" w:rsidRPr="00C004E6">
        <w:rPr>
          <w:rFonts w:ascii="Times New Roman" w:hAnsi="Times New Roman" w:cs="Times New Roman"/>
        </w:rPr>
        <w:t xml:space="preserve"> vin </w:t>
      </w:r>
      <w:r w:rsidR="00AE0E1C">
        <w:rPr>
          <w:rFonts w:ascii="Times New Roman" w:hAnsi="Times New Roman" w:cs="Times New Roman"/>
        </w:rPr>
        <w:t>(</w:t>
      </w:r>
      <w:r w:rsidR="00AE0E1C" w:rsidRPr="00C004E6">
        <w:rPr>
          <w:rFonts w:ascii="Times New Roman" w:hAnsi="Times New Roman" w:cs="Times New Roman"/>
        </w:rPr>
        <w:t>2 Md USD</w:t>
      </w:r>
      <w:r w:rsidR="00AE0E1C">
        <w:rPr>
          <w:rFonts w:ascii="Times New Roman" w:hAnsi="Times New Roman" w:cs="Times New Roman"/>
        </w:rPr>
        <w:t xml:space="preserve">). </w:t>
      </w:r>
      <w:r w:rsidR="00AE0E1C" w:rsidRPr="00C004E6">
        <w:rPr>
          <w:rFonts w:ascii="Times New Roman" w:hAnsi="Times New Roman" w:cs="Times New Roman"/>
        </w:rPr>
        <w:t xml:space="preserve">Enfin </w:t>
      </w:r>
      <w:r w:rsidR="00AE0E1C" w:rsidRPr="00AE0E1C">
        <w:rPr>
          <w:rFonts w:ascii="Times New Roman" w:hAnsi="Times New Roman" w:cs="Times New Roman"/>
          <w:b/>
        </w:rPr>
        <w:t>l’industrie forestière (cellulose et bois scié) totalise 5,4</w:t>
      </w:r>
      <w:r w:rsidR="00AE0E1C">
        <w:rPr>
          <w:rFonts w:ascii="Times New Roman" w:hAnsi="Times New Roman" w:cs="Times New Roman"/>
          <w:b/>
        </w:rPr>
        <w:t xml:space="preserve"> Md</w:t>
      </w:r>
      <w:r w:rsidR="00AE0E1C" w:rsidRPr="00AE0E1C">
        <w:rPr>
          <w:rFonts w:ascii="Times New Roman" w:hAnsi="Times New Roman" w:cs="Times New Roman"/>
          <w:b/>
        </w:rPr>
        <w:t xml:space="preserve"> USD</w:t>
      </w:r>
      <w:r w:rsidR="00AE0E1C">
        <w:rPr>
          <w:rFonts w:ascii="Times New Roman" w:hAnsi="Times New Roman" w:cs="Times New Roman"/>
        </w:rPr>
        <w:t xml:space="preserve">, </w:t>
      </w:r>
      <w:r w:rsidR="00AE0E1C" w:rsidRPr="00C004E6">
        <w:rPr>
          <w:rFonts w:ascii="Times New Roman" w:hAnsi="Times New Roman" w:cs="Times New Roman"/>
        </w:rPr>
        <w:t xml:space="preserve">devant </w:t>
      </w:r>
      <w:r w:rsidR="00AE0E1C" w:rsidRPr="00AE0E1C">
        <w:rPr>
          <w:rFonts w:ascii="Times New Roman" w:hAnsi="Times New Roman" w:cs="Times New Roman"/>
          <w:b/>
        </w:rPr>
        <w:t>l’industrie chimique et métallurgique avec 5,2 Md USD</w:t>
      </w:r>
      <w:r w:rsidR="00AE0E1C" w:rsidRPr="00C004E6">
        <w:rPr>
          <w:rFonts w:ascii="Times New Roman" w:hAnsi="Times New Roman" w:cs="Times New Roman"/>
        </w:rPr>
        <w:t>.</w:t>
      </w:r>
    </w:p>
    <w:p w14:paraId="775CF5DE" w14:textId="7B1BB363" w:rsidR="00031813" w:rsidRPr="006D20D3" w:rsidRDefault="006D20D3" w:rsidP="006D20D3">
      <w:pPr>
        <w:spacing w:after="120"/>
        <w:ind w:left="-567"/>
        <w:jc w:val="both"/>
        <w:rPr>
          <w:rFonts w:ascii="Times New Roman" w:hAnsi="Times New Roman" w:cs="Times New Roman"/>
          <w:b/>
        </w:rPr>
      </w:pPr>
      <w:r w:rsidRPr="006D20D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Pr="006D20D3">
        <w:rPr>
          <w:rFonts w:ascii="Times New Roman" w:hAnsi="Times New Roman" w:cs="Times New Roman"/>
          <w:b/>
        </w:rPr>
        <w:t xml:space="preserve"> </w:t>
      </w:r>
      <w:r w:rsidRPr="006D20D3">
        <w:rPr>
          <w:rFonts w:ascii="Times New Roman" w:hAnsi="Times New Roman" w:cs="Times New Roman"/>
          <w:b/>
          <w:u w:val="single"/>
        </w:rPr>
        <w:t>Retour à la hausse pour les importations chiliennes en 2017</w:t>
      </w:r>
    </w:p>
    <w:p w14:paraId="1E31F204" w14:textId="15A6F646" w:rsidR="00EF0592" w:rsidRPr="00C004E6" w:rsidRDefault="00C71A68" w:rsidP="00B37CC3">
      <w:pPr>
        <w:spacing w:after="120"/>
        <w:ind w:left="-567"/>
        <w:jc w:val="both"/>
        <w:rPr>
          <w:rFonts w:ascii="Times New Roman" w:hAnsi="Times New Roman" w:cs="Times New Roman"/>
        </w:rPr>
      </w:pPr>
      <w:r w:rsidRPr="00C004E6">
        <w:rPr>
          <w:rFonts w:ascii="Times New Roman" w:hAnsi="Times New Roman" w:cs="Times New Roman"/>
        </w:rPr>
        <w:t xml:space="preserve">Après une baisse de 5,9% en 2016, </w:t>
      </w:r>
      <w:r w:rsidRPr="00AE0E1C">
        <w:rPr>
          <w:rFonts w:ascii="Times New Roman" w:hAnsi="Times New Roman" w:cs="Times New Roman"/>
          <w:b/>
        </w:rPr>
        <w:t>le</w:t>
      </w:r>
      <w:r w:rsidR="00BC1F86" w:rsidRPr="00AE0E1C">
        <w:rPr>
          <w:rFonts w:ascii="Times New Roman" w:hAnsi="Times New Roman" w:cs="Times New Roman"/>
          <w:b/>
        </w:rPr>
        <w:t xml:space="preserve">s importations chiliennes </w:t>
      </w:r>
      <w:r w:rsidR="00AE0E1C" w:rsidRPr="00AE0E1C">
        <w:rPr>
          <w:rFonts w:ascii="Times New Roman" w:hAnsi="Times New Roman" w:cs="Times New Roman"/>
          <w:b/>
        </w:rPr>
        <w:t>regagne</w:t>
      </w:r>
      <w:r w:rsidR="002643CC" w:rsidRPr="00AE0E1C">
        <w:rPr>
          <w:rFonts w:ascii="Times New Roman" w:hAnsi="Times New Roman" w:cs="Times New Roman"/>
          <w:b/>
        </w:rPr>
        <w:t xml:space="preserve"> 10,8% </w:t>
      </w:r>
      <w:r w:rsidR="008C7A77" w:rsidRPr="00AE0E1C">
        <w:rPr>
          <w:rFonts w:ascii="Times New Roman" w:hAnsi="Times New Roman" w:cs="Times New Roman"/>
          <w:b/>
        </w:rPr>
        <w:t>en 2017</w:t>
      </w:r>
      <w:r w:rsidR="002643CC" w:rsidRPr="00AE0E1C">
        <w:rPr>
          <w:rFonts w:ascii="Times New Roman" w:hAnsi="Times New Roman" w:cs="Times New Roman"/>
          <w:b/>
        </w:rPr>
        <w:t xml:space="preserve"> à 65,1</w:t>
      </w:r>
      <w:r w:rsidR="00AE0E1C">
        <w:rPr>
          <w:rFonts w:ascii="Times New Roman" w:hAnsi="Times New Roman" w:cs="Times New Roman"/>
          <w:b/>
        </w:rPr>
        <w:t xml:space="preserve"> Md</w:t>
      </w:r>
      <w:r w:rsidR="008C7A77" w:rsidRPr="00AE0E1C">
        <w:rPr>
          <w:rFonts w:ascii="Times New Roman" w:hAnsi="Times New Roman" w:cs="Times New Roman"/>
          <w:b/>
        </w:rPr>
        <w:t xml:space="preserve"> </w:t>
      </w:r>
      <w:r w:rsidR="00B85636" w:rsidRPr="00AE0E1C">
        <w:rPr>
          <w:rFonts w:ascii="Times New Roman" w:hAnsi="Times New Roman" w:cs="Times New Roman"/>
          <w:b/>
        </w:rPr>
        <w:t>USD</w:t>
      </w:r>
      <w:r w:rsidR="00B85636" w:rsidRPr="00C004E6">
        <w:rPr>
          <w:rFonts w:ascii="Times New Roman" w:hAnsi="Times New Roman" w:cs="Times New Roman"/>
        </w:rPr>
        <w:t xml:space="preserve"> (environ 54</w:t>
      </w:r>
      <w:r w:rsidR="008C7A77" w:rsidRPr="00C004E6">
        <w:rPr>
          <w:rFonts w:ascii="Times New Roman" w:hAnsi="Times New Roman" w:cs="Times New Roman"/>
        </w:rPr>
        <w:t xml:space="preserve"> </w:t>
      </w:r>
      <w:r w:rsidR="002643CC" w:rsidRPr="00C004E6">
        <w:rPr>
          <w:rFonts w:ascii="Times New Roman" w:hAnsi="Times New Roman" w:cs="Times New Roman"/>
        </w:rPr>
        <w:t xml:space="preserve">Md€). La hausse des importations chiliennes s’explique par </w:t>
      </w:r>
      <w:r w:rsidR="008C7A77" w:rsidRPr="00C004E6">
        <w:rPr>
          <w:rFonts w:ascii="Times New Roman" w:hAnsi="Times New Roman" w:cs="Times New Roman"/>
        </w:rPr>
        <w:t>(1</w:t>
      </w:r>
      <w:r w:rsidR="002643CC" w:rsidRPr="00C004E6">
        <w:rPr>
          <w:rFonts w:ascii="Times New Roman" w:hAnsi="Times New Roman" w:cs="Times New Roman"/>
        </w:rPr>
        <w:t>) la reprise éco</w:t>
      </w:r>
      <w:r w:rsidR="00442882" w:rsidRPr="00C004E6">
        <w:rPr>
          <w:rFonts w:ascii="Times New Roman" w:hAnsi="Times New Roman" w:cs="Times New Roman"/>
        </w:rPr>
        <w:t xml:space="preserve">nomique chilienne </w:t>
      </w:r>
      <w:r w:rsidR="00BC1F86" w:rsidRPr="00C004E6">
        <w:rPr>
          <w:rFonts w:ascii="Times New Roman" w:hAnsi="Times New Roman" w:cs="Times New Roman"/>
        </w:rPr>
        <w:t>et l’</w:t>
      </w:r>
      <w:r w:rsidR="002643CC" w:rsidRPr="00C004E6">
        <w:rPr>
          <w:rFonts w:ascii="Times New Roman" w:hAnsi="Times New Roman" w:cs="Times New Roman"/>
        </w:rPr>
        <w:t>amélioration de la confiance des entreprises et des ménages, (</w:t>
      </w:r>
      <w:r w:rsidR="008C7A77" w:rsidRPr="00C004E6">
        <w:rPr>
          <w:rFonts w:ascii="Times New Roman" w:hAnsi="Times New Roman" w:cs="Times New Roman"/>
        </w:rPr>
        <w:t>2</w:t>
      </w:r>
      <w:r w:rsidR="002643CC" w:rsidRPr="00C004E6">
        <w:rPr>
          <w:rFonts w:ascii="Times New Roman" w:hAnsi="Times New Roman" w:cs="Times New Roman"/>
        </w:rPr>
        <w:t xml:space="preserve">) la baisse du </w:t>
      </w:r>
      <w:r w:rsidR="008C7A77" w:rsidRPr="00C004E6">
        <w:rPr>
          <w:rFonts w:ascii="Times New Roman" w:hAnsi="Times New Roman" w:cs="Times New Roman"/>
        </w:rPr>
        <w:t>USD</w:t>
      </w:r>
      <w:r w:rsidR="002643CC" w:rsidRPr="00C004E6">
        <w:rPr>
          <w:rFonts w:ascii="Times New Roman" w:hAnsi="Times New Roman" w:cs="Times New Roman"/>
        </w:rPr>
        <w:t xml:space="preserve"> de</w:t>
      </w:r>
      <w:r w:rsidR="00BC1F86" w:rsidRPr="00C004E6">
        <w:rPr>
          <w:rFonts w:ascii="Times New Roman" w:hAnsi="Times New Roman" w:cs="Times New Roman"/>
        </w:rPr>
        <w:t xml:space="preserve"> 4% face au peso chilien </w:t>
      </w:r>
      <w:r w:rsidR="002643CC" w:rsidRPr="00C004E6">
        <w:rPr>
          <w:rFonts w:ascii="Times New Roman" w:hAnsi="Times New Roman" w:cs="Times New Roman"/>
        </w:rPr>
        <w:t>et (</w:t>
      </w:r>
      <w:r w:rsidR="008C7A77" w:rsidRPr="00C004E6">
        <w:rPr>
          <w:rFonts w:ascii="Times New Roman" w:hAnsi="Times New Roman" w:cs="Times New Roman"/>
        </w:rPr>
        <w:t>3</w:t>
      </w:r>
      <w:r w:rsidR="002643CC" w:rsidRPr="00C004E6">
        <w:rPr>
          <w:rFonts w:ascii="Times New Roman" w:hAnsi="Times New Roman" w:cs="Times New Roman"/>
        </w:rPr>
        <w:t xml:space="preserve">) la hausse des cours des </w:t>
      </w:r>
      <w:r w:rsidR="00442882" w:rsidRPr="00C004E6">
        <w:rPr>
          <w:rFonts w:ascii="Times New Roman" w:hAnsi="Times New Roman" w:cs="Times New Roman"/>
        </w:rPr>
        <w:t>matières</w:t>
      </w:r>
      <w:r w:rsidR="00BC1F86" w:rsidRPr="00C004E6">
        <w:rPr>
          <w:rFonts w:ascii="Times New Roman" w:hAnsi="Times New Roman" w:cs="Times New Roman"/>
        </w:rPr>
        <w:t xml:space="preserve"> premières.</w:t>
      </w:r>
    </w:p>
    <w:p w14:paraId="4AD65A14" w14:textId="64A3D3CE" w:rsidR="009D6F27" w:rsidRPr="002575AC" w:rsidRDefault="009D6F27" w:rsidP="009D6F27">
      <w:pPr>
        <w:spacing w:after="120"/>
        <w:ind w:left="-567"/>
        <w:jc w:val="both"/>
        <w:rPr>
          <w:rFonts w:ascii="Times New Roman" w:hAnsi="Times New Roman" w:cs="Times New Roman"/>
        </w:rPr>
      </w:pPr>
      <w:r w:rsidRPr="002575AC">
        <w:rPr>
          <w:rFonts w:ascii="Times New Roman" w:hAnsi="Times New Roman" w:cs="Times New Roman"/>
          <w:b/>
        </w:rPr>
        <w:t>Les achats de biens intermédiaires ont représenté 31,5 milliards USD</w:t>
      </w:r>
      <w:r w:rsidRPr="002575AC">
        <w:rPr>
          <w:rFonts w:ascii="Times New Roman" w:hAnsi="Times New Roman" w:cs="Times New Roman"/>
        </w:rPr>
        <w:t xml:space="preserve"> (+9,4%) soit 48,4% des</w:t>
      </w:r>
      <w:r w:rsidR="00745E2D">
        <w:rPr>
          <w:rFonts w:ascii="Times New Roman" w:hAnsi="Times New Roman" w:cs="Times New Roman"/>
        </w:rPr>
        <w:t xml:space="preserve"> importations totales en 2017. Parmi eux l</w:t>
      </w:r>
      <w:r w:rsidRPr="002575AC">
        <w:rPr>
          <w:rFonts w:ascii="Times New Roman" w:hAnsi="Times New Roman" w:cs="Times New Roman"/>
        </w:rPr>
        <w:t xml:space="preserve">es </w:t>
      </w:r>
      <w:r w:rsidRPr="002575AC">
        <w:rPr>
          <w:rFonts w:ascii="Times New Roman" w:hAnsi="Times New Roman" w:cs="Times New Roman"/>
          <w:b/>
        </w:rPr>
        <w:t>produits énergétiques (pétrole, charbon et gaz naturel) totalisent 8,7 Md USD</w:t>
      </w:r>
      <w:r w:rsidRPr="002575AC">
        <w:rPr>
          <w:rFonts w:ascii="Times New Roman" w:hAnsi="Times New Roman" w:cs="Times New Roman"/>
        </w:rPr>
        <w:t xml:space="preserve"> (13,3% des importations totales) suivi par les </w:t>
      </w:r>
      <w:r w:rsidRPr="002575AC">
        <w:rPr>
          <w:rFonts w:ascii="Times New Roman" w:hAnsi="Times New Roman" w:cs="Times New Roman"/>
          <w:b/>
        </w:rPr>
        <w:t>produits chimiques (4,3 Md USD)</w:t>
      </w:r>
      <w:r w:rsidRPr="002575AC">
        <w:rPr>
          <w:rFonts w:ascii="Times New Roman" w:hAnsi="Times New Roman" w:cs="Times New Roman"/>
        </w:rPr>
        <w:t xml:space="preserve">, les pièces détachées (4,1 Md USD)  et les produits métallurgiques (2,7 Md USD). Les </w:t>
      </w:r>
      <w:r w:rsidRPr="002575AC">
        <w:rPr>
          <w:rFonts w:ascii="Times New Roman" w:hAnsi="Times New Roman" w:cs="Times New Roman"/>
          <w:i/>
        </w:rPr>
        <w:t>Etats-Unis sont le 1</w:t>
      </w:r>
      <w:r w:rsidRPr="002575AC">
        <w:rPr>
          <w:rFonts w:ascii="Times New Roman" w:hAnsi="Times New Roman" w:cs="Times New Roman"/>
          <w:i/>
          <w:vertAlign w:val="superscript"/>
        </w:rPr>
        <w:t>er</w:t>
      </w:r>
      <w:r w:rsidRPr="002575AC">
        <w:rPr>
          <w:rFonts w:ascii="Times New Roman" w:hAnsi="Times New Roman" w:cs="Times New Roman"/>
          <w:i/>
        </w:rPr>
        <w:t xml:space="preserve"> fournisseur de biens intermédiaires avec 23% suivi par les pays du Mercosur (18%).</w:t>
      </w:r>
    </w:p>
    <w:p w14:paraId="4E422E4E" w14:textId="5DE268F2" w:rsidR="00DB3574" w:rsidRPr="00C004E6" w:rsidRDefault="00A149FB" w:rsidP="00C004E6">
      <w:pPr>
        <w:spacing w:after="120"/>
        <w:ind w:left="-567"/>
        <w:jc w:val="both"/>
        <w:rPr>
          <w:rFonts w:ascii="Times New Roman" w:hAnsi="Times New Roman" w:cs="Times New Roman"/>
        </w:rPr>
      </w:pPr>
      <w:r w:rsidRPr="002575AC">
        <w:rPr>
          <w:rFonts w:ascii="Times New Roman" w:hAnsi="Times New Roman" w:cs="Times New Roman"/>
          <w:b/>
        </w:rPr>
        <w:t xml:space="preserve">Les </w:t>
      </w:r>
      <w:r w:rsidR="00DB3574" w:rsidRPr="002575AC">
        <w:rPr>
          <w:rFonts w:ascii="Times New Roman" w:hAnsi="Times New Roman" w:cs="Times New Roman"/>
          <w:b/>
        </w:rPr>
        <w:t xml:space="preserve">achats de </w:t>
      </w:r>
      <w:r w:rsidRPr="002575AC">
        <w:rPr>
          <w:rFonts w:ascii="Times New Roman" w:hAnsi="Times New Roman" w:cs="Times New Roman"/>
          <w:b/>
        </w:rPr>
        <w:t>biens de consommation</w:t>
      </w:r>
      <w:r w:rsidR="003D06B0" w:rsidRPr="002575AC">
        <w:rPr>
          <w:rFonts w:ascii="Times New Roman" w:hAnsi="Times New Roman" w:cs="Times New Roman"/>
          <w:b/>
        </w:rPr>
        <w:t xml:space="preserve"> ont représenté 21</w:t>
      </w:r>
      <w:r w:rsidR="00DB3574" w:rsidRPr="002575AC">
        <w:rPr>
          <w:rFonts w:ascii="Times New Roman" w:hAnsi="Times New Roman" w:cs="Times New Roman"/>
          <w:b/>
        </w:rPr>
        <w:t xml:space="preserve"> milliards </w:t>
      </w:r>
      <w:r w:rsidR="003D06B0" w:rsidRPr="002575AC">
        <w:rPr>
          <w:rFonts w:ascii="Times New Roman" w:hAnsi="Times New Roman" w:cs="Times New Roman"/>
          <w:b/>
        </w:rPr>
        <w:t>USD</w:t>
      </w:r>
      <w:r w:rsidR="003D06B0" w:rsidRPr="00C004E6">
        <w:rPr>
          <w:rFonts w:ascii="Times New Roman" w:hAnsi="Times New Roman" w:cs="Times New Roman"/>
        </w:rPr>
        <w:t xml:space="preserve"> (</w:t>
      </w:r>
      <w:r w:rsidR="00E15F4C">
        <w:rPr>
          <w:rFonts w:ascii="Times New Roman" w:hAnsi="Times New Roman" w:cs="Times New Roman"/>
        </w:rPr>
        <w:t>+18,1%),</w:t>
      </w:r>
      <w:r w:rsidR="00DB3574" w:rsidRPr="00C004E6">
        <w:rPr>
          <w:rFonts w:ascii="Times New Roman" w:hAnsi="Times New Roman" w:cs="Times New Roman"/>
        </w:rPr>
        <w:t xml:space="preserve"> soit </w:t>
      </w:r>
      <w:r w:rsidR="003D06B0" w:rsidRPr="00C004E6">
        <w:rPr>
          <w:rFonts w:ascii="Times New Roman" w:hAnsi="Times New Roman" w:cs="Times New Roman"/>
        </w:rPr>
        <w:t>32,2% des importations chiliennes en 2017</w:t>
      </w:r>
      <w:r w:rsidR="00E15F4C">
        <w:rPr>
          <w:rFonts w:ascii="Times New Roman" w:hAnsi="Times New Roman" w:cs="Times New Roman"/>
        </w:rPr>
        <w:t xml:space="preserve">. </w:t>
      </w:r>
      <w:r w:rsidR="00EF0592" w:rsidRPr="00C004E6">
        <w:rPr>
          <w:rFonts w:ascii="Times New Roman" w:hAnsi="Times New Roman" w:cs="Times New Roman"/>
        </w:rPr>
        <w:t xml:space="preserve">On y trouve des </w:t>
      </w:r>
      <w:r w:rsidR="00BC1F86" w:rsidRPr="002575AC">
        <w:rPr>
          <w:rFonts w:ascii="Times New Roman" w:hAnsi="Times New Roman" w:cs="Times New Roman"/>
          <w:b/>
        </w:rPr>
        <w:t xml:space="preserve">vêtements et chaussures </w:t>
      </w:r>
      <w:r w:rsidR="00EF0592" w:rsidRPr="002575AC">
        <w:rPr>
          <w:rFonts w:ascii="Times New Roman" w:hAnsi="Times New Roman" w:cs="Times New Roman"/>
          <w:b/>
        </w:rPr>
        <w:t>(</w:t>
      </w:r>
      <w:r w:rsidR="00BC1F86" w:rsidRPr="002575AC">
        <w:rPr>
          <w:rFonts w:ascii="Times New Roman" w:hAnsi="Times New Roman" w:cs="Times New Roman"/>
          <w:b/>
        </w:rPr>
        <w:t xml:space="preserve">4,2 </w:t>
      </w:r>
      <w:r w:rsidR="00EF0592" w:rsidRPr="002575AC">
        <w:rPr>
          <w:rFonts w:ascii="Times New Roman" w:hAnsi="Times New Roman" w:cs="Times New Roman"/>
          <w:b/>
        </w:rPr>
        <w:t>Md</w:t>
      </w:r>
      <w:r w:rsidR="00BC1F86" w:rsidRPr="002575AC">
        <w:rPr>
          <w:rFonts w:ascii="Times New Roman" w:hAnsi="Times New Roman" w:cs="Times New Roman"/>
          <w:b/>
        </w:rPr>
        <w:t xml:space="preserve"> USD</w:t>
      </w:r>
      <w:r w:rsidR="00EF0592" w:rsidRPr="002575AC">
        <w:rPr>
          <w:rFonts w:ascii="Times New Roman" w:hAnsi="Times New Roman" w:cs="Times New Roman"/>
          <w:b/>
        </w:rPr>
        <w:t>)</w:t>
      </w:r>
      <w:r w:rsidR="00EF0592" w:rsidRPr="00C004E6">
        <w:rPr>
          <w:rFonts w:ascii="Times New Roman" w:hAnsi="Times New Roman" w:cs="Times New Roman"/>
        </w:rPr>
        <w:t xml:space="preserve">, du </w:t>
      </w:r>
      <w:r w:rsidR="00EF0592" w:rsidRPr="002575AC">
        <w:rPr>
          <w:rFonts w:ascii="Times New Roman" w:hAnsi="Times New Roman" w:cs="Times New Roman"/>
          <w:b/>
        </w:rPr>
        <w:t>matériel</w:t>
      </w:r>
      <w:r w:rsidR="00BC1F86" w:rsidRPr="002575AC">
        <w:rPr>
          <w:rFonts w:ascii="Times New Roman" w:hAnsi="Times New Roman" w:cs="Times New Roman"/>
          <w:b/>
        </w:rPr>
        <w:t xml:space="preserve"> électroniques </w:t>
      </w:r>
      <w:r w:rsidR="00EF0592" w:rsidRPr="002575AC">
        <w:rPr>
          <w:rFonts w:ascii="Times New Roman" w:hAnsi="Times New Roman" w:cs="Times New Roman"/>
          <w:b/>
        </w:rPr>
        <w:t>(</w:t>
      </w:r>
      <w:r w:rsidR="00BC1F86" w:rsidRPr="002575AC">
        <w:rPr>
          <w:rFonts w:ascii="Times New Roman" w:hAnsi="Times New Roman" w:cs="Times New Roman"/>
          <w:b/>
        </w:rPr>
        <w:t>3,6 Md USD</w:t>
      </w:r>
      <w:r w:rsidR="00EF0592" w:rsidRPr="002575AC">
        <w:rPr>
          <w:rFonts w:ascii="Times New Roman" w:hAnsi="Times New Roman" w:cs="Times New Roman"/>
          <w:b/>
        </w:rPr>
        <w:t>)</w:t>
      </w:r>
      <w:r w:rsidR="00EF0592" w:rsidRPr="00C004E6">
        <w:rPr>
          <w:rFonts w:ascii="Times New Roman" w:hAnsi="Times New Roman" w:cs="Times New Roman"/>
        </w:rPr>
        <w:t xml:space="preserve">, des </w:t>
      </w:r>
      <w:r w:rsidR="00EF0592" w:rsidRPr="002575AC">
        <w:rPr>
          <w:rFonts w:ascii="Times New Roman" w:hAnsi="Times New Roman" w:cs="Times New Roman"/>
          <w:b/>
        </w:rPr>
        <w:t>véhicules</w:t>
      </w:r>
      <w:r w:rsidR="00BC1F86" w:rsidRPr="002575AC">
        <w:rPr>
          <w:rFonts w:ascii="Times New Roman" w:hAnsi="Times New Roman" w:cs="Times New Roman"/>
          <w:b/>
        </w:rPr>
        <w:t xml:space="preserve"> automobiles </w:t>
      </w:r>
      <w:r w:rsidR="00EF0592" w:rsidRPr="002575AC">
        <w:rPr>
          <w:rFonts w:ascii="Times New Roman" w:hAnsi="Times New Roman" w:cs="Times New Roman"/>
          <w:b/>
        </w:rPr>
        <w:t>(</w:t>
      </w:r>
      <w:r w:rsidR="00BC1F86" w:rsidRPr="002575AC">
        <w:rPr>
          <w:rFonts w:ascii="Times New Roman" w:hAnsi="Times New Roman" w:cs="Times New Roman"/>
          <w:b/>
        </w:rPr>
        <w:t xml:space="preserve">3,3 </w:t>
      </w:r>
      <w:r w:rsidR="00EF0592" w:rsidRPr="002575AC">
        <w:rPr>
          <w:rFonts w:ascii="Times New Roman" w:hAnsi="Times New Roman" w:cs="Times New Roman"/>
          <w:b/>
        </w:rPr>
        <w:t>Md</w:t>
      </w:r>
      <w:r w:rsidR="00BC1F86" w:rsidRPr="002575AC">
        <w:rPr>
          <w:rFonts w:ascii="Times New Roman" w:hAnsi="Times New Roman" w:cs="Times New Roman"/>
          <w:b/>
        </w:rPr>
        <w:t xml:space="preserve"> USD</w:t>
      </w:r>
      <w:r w:rsidR="00E15F4C" w:rsidRPr="002575AC">
        <w:rPr>
          <w:rFonts w:ascii="Times New Roman" w:hAnsi="Times New Roman" w:cs="Times New Roman"/>
          <w:b/>
        </w:rPr>
        <w:t>)</w:t>
      </w:r>
      <w:r w:rsidR="00E15F4C">
        <w:rPr>
          <w:rFonts w:ascii="Times New Roman" w:hAnsi="Times New Roman" w:cs="Times New Roman"/>
        </w:rPr>
        <w:t xml:space="preserve"> et </w:t>
      </w:r>
      <w:r w:rsidR="00EF0592" w:rsidRPr="00C004E6">
        <w:rPr>
          <w:rFonts w:ascii="Times New Roman" w:hAnsi="Times New Roman" w:cs="Times New Roman"/>
        </w:rPr>
        <w:t>des produits</w:t>
      </w:r>
      <w:r w:rsidR="00BC1F86" w:rsidRPr="00C004E6">
        <w:rPr>
          <w:rFonts w:ascii="Times New Roman" w:hAnsi="Times New Roman" w:cs="Times New Roman"/>
        </w:rPr>
        <w:t xml:space="preserve"> alimentaires </w:t>
      </w:r>
      <w:r w:rsidR="00EF0592" w:rsidRPr="00C004E6">
        <w:rPr>
          <w:rFonts w:ascii="Times New Roman" w:hAnsi="Times New Roman" w:cs="Times New Roman"/>
        </w:rPr>
        <w:t>et d</w:t>
      </w:r>
      <w:r w:rsidR="00BC1F86" w:rsidRPr="00C004E6">
        <w:rPr>
          <w:rFonts w:ascii="Times New Roman" w:hAnsi="Times New Roman" w:cs="Times New Roman"/>
        </w:rPr>
        <w:t xml:space="preserve">es boissons </w:t>
      </w:r>
      <w:r w:rsidR="00EF0592" w:rsidRPr="00C004E6">
        <w:rPr>
          <w:rFonts w:ascii="Times New Roman" w:hAnsi="Times New Roman" w:cs="Times New Roman"/>
        </w:rPr>
        <w:t>(</w:t>
      </w:r>
      <w:r w:rsidR="00BC1F86" w:rsidRPr="00C004E6">
        <w:rPr>
          <w:rFonts w:ascii="Times New Roman" w:hAnsi="Times New Roman" w:cs="Times New Roman"/>
        </w:rPr>
        <w:t>2,7 Md USD</w:t>
      </w:r>
      <w:r w:rsidR="00EF0592" w:rsidRPr="00C004E6">
        <w:rPr>
          <w:rFonts w:ascii="Times New Roman" w:hAnsi="Times New Roman" w:cs="Times New Roman"/>
        </w:rPr>
        <w:t xml:space="preserve">). </w:t>
      </w:r>
      <w:r w:rsidR="00E15F4C">
        <w:rPr>
          <w:rFonts w:ascii="Times New Roman" w:hAnsi="Times New Roman" w:cs="Times New Roman"/>
        </w:rPr>
        <w:t xml:space="preserve">La Chine représente </w:t>
      </w:r>
      <w:r w:rsidR="00BC1F86" w:rsidRPr="00C004E6">
        <w:rPr>
          <w:rFonts w:ascii="Times New Roman" w:hAnsi="Times New Roman" w:cs="Times New Roman"/>
          <w:i/>
        </w:rPr>
        <w:t>à elle seule 38% des import</w:t>
      </w:r>
      <w:r w:rsidR="00745E2D">
        <w:rPr>
          <w:rFonts w:ascii="Times New Roman" w:hAnsi="Times New Roman" w:cs="Times New Roman"/>
          <w:i/>
        </w:rPr>
        <w:t>ations de biens de consommation</w:t>
      </w:r>
      <w:r w:rsidR="00EF0592" w:rsidRPr="00C004E6">
        <w:rPr>
          <w:rFonts w:ascii="Times New Roman" w:hAnsi="Times New Roman" w:cs="Times New Roman"/>
          <w:i/>
        </w:rPr>
        <w:t>.</w:t>
      </w:r>
    </w:p>
    <w:p w14:paraId="007363F0" w14:textId="5A71DE0B" w:rsidR="006D20D3" w:rsidRDefault="002575AC" w:rsidP="006D20D3">
      <w:pPr>
        <w:spacing w:after="120"/>
        <w:ind w:left="-567"/>
        <w:jc w:val="both"/>
        <w:rPr>
          <w:rFonts w:ascii="Times New Roman" w:hAnsi="Times New Roman" w:cs="Times New Roman"/>
          <w:i/>
        </w:rPr>
      </w:pPr>
      <w:r w:rsidRPr="002575AC">
        <w:rPr>
          <w:rFonts w:ascii="Times New Roman" w:hAnsi="Times New Roman" w:cs="Times New Roman"/>
          <w:b/>
        </w:rPr>
        <w:t>Enfin l</w:t>
      </w:r>
      <w:r w:rsidR="009C5A2B" w:rsidRPr="002575AC">
        <w:rPr>
          <w:rFonts w:ascii="Times New Roman" w:hAnsi="Times New Roman" w:cs="Times New Roman"/>
          <w:b/>
        </w:rPr>
        <w:t>es im</w:t>
      </w:r>
      <w:r w:rsidR="00416151" w:rsidRPr="002575AC">
        <w:rPr>
          <w:rFonts w:ascii="Times New Roman" w:hAnsi="Times New Roman" w:cs="Times New Roman"/>
          <w:b/>
        </w:rPr>
        <w:t>portations de biens d</w:t>
      </w:r>
      <w:r w:rsidR="00745E2D">
        <w:rPr>
          <w:rFonts w:ascii="Times New Roman" w:hAnsi="Times New Roman" w:cs="Times New Roman"/>
          <w:b/>
        </w:rPr>
        <w:t>’équipement</w:t>
      </w:r>
      <w:r w:rsidR="00416151" w:rsidRPr="002575AC">
        <w:rPr>
          <w:rFonts w:ascii="Times New Roman" w:hAnsi="Times New Roman" w:cs="Times New Roman"/>
          <w:b/>
        </w:rPr>
        <w:t xml:space="preserve"> </w:t>
      </w:r>
      <w:r w:rsidR="004C417B" w:rsidRPr="002575AC">
        <w:rPr>
          <w:rFonts w:ascii="Times New Roman" w:hAnsi="Times New Roman" w:cs="Times New Roman"/>
          <w:b/>
        </w:rPr>
        <w:t xml:space="preserve">terminent l’année 2017 en </w:t>
      </w:r>
      <w:r w:rsidR="00416151" w:rsidRPr="002575AC">
        <w:rPr>
          <w:rFonts w:ascii="Times New Roman" w:hAnsi="Times New Roman" w:cs="Times New Roman"/>
          <w:b/>
        </w:rPr>
        <w:t>hausse de 3,4%</w:t>
      </w:r>
      <w:r w:rsidR="009C5A2B" w:rsidRPr="002575AC">
        <w:rPr>
          <w:rFonts w:ascii="Times New Roman" w:hAnsi="Times New Roman" w:cs="Times New Roman"/>
          <w:b/>
        </w:rPr>
        <w:t xml:space="preserve"> </w:t>
      </w:r>
      <w:r w:rsidR="00416151" w:rsidRPr="002575AC">
        <w:rPr>
          <w:rFonts w:ascii="Times New Roman" w:hAnsi="Times New Roman" w:cs="Times New Roman"/>
          <w:b/>
        </w:rPr>
        <w:t xml:space="preserve">à </w:t>
      </w:r>
      <w:r w:rsidR="009C5A2B" w:rsidRPr="002575AC">
        <w:rPr>
          <w:rFonts w:ascii="Times New Roman" w:hAnsi="Times New Roman" w:cs="Times New Roman"/>
          <w:b/>
        </w:rPr>
        <w:t>12,</w:t>
      </w:r>
      <w:r w:rsidR="005C7780" w:rsidRPr="002575AC">
        <w:rPr>
          <w:rFonts w:ascii="Times New Roman" w:hAnsi="Times New Roman" w:cs="Times New Roman"/>
          <w:b/>
        </w:rPr>
        <w:t xml:space="preserve">7 </w:t>
      </w:r>
      <w:r w:rsidR="004C417B" w:rsidRPr="002575AC">
        <w:rPr>
          <w:rFonts w:ascii="Times New Roman" w:hAnsi="Times New Roman" w:cs="Times New Roman"/>
          <w:b/>
        </w:rPr>
        <w:t>Md USD</w:t>
      </w:r>
      <w:r w:rsidR="004C417B">
        <w:rPr>
          <w:rFonts w:ascii="Times New Roman" w:hAnsi="Times New Roman" w:cs="Times New Roman"/>
        </w:rPr>
        <w:t xml:space="preserve"> (1</w:t>
      </w:r>
      <w:r w:rsidR="00B018F5" w:rsidRPr="00C004E6">
        <w:rPr>
          <w:rFonts w:ascii="Times New Roman" w:hAnsi="Times New Roman" w:cs="Times New Roman"/>
        </w:rPr>
        <w:t xml:space="preserve">9,4% des </w:t>
      </w:r>
      <w:r w:rsidR="004C417B">
        <w:rPr>
          <w:rFonts w:ascii="Times New Roman" w:hAnsi="Times New Roman" w:cs="Times New Roman"/>
        </w:rPr>
        <w:t>achats chilien)</w:t>
      </w:r>
      <w:r>
        <w:rPr>
          <w:rFonts w:ascii="Times New Roman" w:hAnsi="Times New Roman" w:cs="Times New Roman"/>
        </w:rPr>
        <w:t xml:space="preserve">. Il s’agit </w:t>
      </w:r>
      <w:r w:rsidR="00B018F5" w:rsidRPr="00C004E6">
        <w:rPr>
          <w:rFonts w:ascii="Times New Roman" w:hAnsi="Times New Roman" w:cs="Times New Roman"/>
        </w:rPr>
        <w:t xml:space="preserve">principalement de </w:t>
      </w:r>
      <w:r w:rsidR="004677ED" w:rsidRPr="002575AC">
        <w:rPr>
          <w:rFonts w:ascii="Times New Roman" w:hAnsi="Times New Roman" w:cs="Times New Roman"/>
          <w:b/>
        </w:rPr>
        <w:t>machines-outils (4,9 Md USD)</w:t>
      </w:r>
      <w:r w:rsidR="004677ED" w:rsidRPr="00C004E6">
        <w:rPr>
          <w:rFonts w:ascii="Times New Roman" w:hAnsi="Times New Roman" w:cs="Times New Roman"/>
        </w:rPr>
        <w:t xml:space="preserve">, </w:t>
      </w:r>
      <w:r w:rsidR="004677ED" w:rsidRPr="002575AC">
        <w:rPr>
          <w:rFonts w:ascii="Times New Roman" w:hAnsi="Times New Roman" w:cs="Times New Roman"/>
          <w:b/>
        </w:rPr>
        <w:t>de matériel de transport (2,9 Md USD)</w:t>
      </w:r>
      <w:r w:rsidR="004677ED" w:rsidRPr="00C004E6">
        <w:rPr>
          <w:rFonts w:ascii="Times New Roman" w:hAnsi="Times New Roman" w:cs="Times New Roman"/>
        </w:rPr>
        <w:t xml:space="preserve"> et d’équipements électroniques et télécom (1,6 Md USD).</w:t>
      </w:r>
      <w:r w:rsidR="000A6CAB" w:rsidRPr="00C004E6">
        <w:rPr>
          <w:rFonts w:ascii="Times New Roman" w:hAnsi="Times New Roman" w:cs="Times New Roman"/>
        </w:rPr>
        <w:t xml:space="preserve"> </w:t>
      </w:r>
      <w:r w:rsidR="00416151" w:rsidRPr="00C004E6">
        <w:rPr>
          <w:rFonts w:ascii="Times New Roman" w:hAnsi="Times New Roman" w:cs="Times New Roman"/>
          <w:i/>
        </w:rPr>
        <w:t xml:space="preserve">L’Union européenne </w:t>
      </w:r>
      <w:r>
        <w:rPr>
          <w:rFonts w:ascii="Times New Roman" w:hAnsi="Times New Roman" w:cs="Times New Roman"/>
          <w:i/>
        </w:rPr>
        <w:t xml:space="preserve">conserve sa place de </w:t>
      </w:r>
      <w:r w:rsidR="00416151" w:rsidRPr="00C004E6">
        <w:rPr>
          <w:rFonts w:ascii="Times New Roman" w:hAnsi="Times New Roman" w:cs="Times New Roman"/>
          <w:i/>
        </w:rPr>
        <w:t xml:space="preserve">premier </w:t>
      </w:r>
      <w:r w:rsidR="004C417B">
        <w:rPr>
          <w:rFonts w:ascii="Times New Roman" w:hAnsi="Times New Roman" w:cs="Times New Roman"/>
          <w:i/>
        </w:rPr>
        <w:t>fournisseur malgré</w:t>
      </w:r>
      <w:r w:rsidR="00416151" w:rsidRPr="00C004E6">
        <w:rPr>
          <w:rFonts w:ascii="Times New Roman" w:hAnsi="Times New Roman" w:cs="Times New Roman"/>
          <w:i/>
        </w:rPr>
        <w:t xml:space="preserve"> </w:t>
      </w:r>
      <w:r w:rsidR="000A6CAB" w:rsidRPr="00C004E6">
        <w:rPr>
          <w:rFonts w:ascii="Times New Roman" w:hAnsi="Times New Roman" w:cs="Times New Roman"/>
          <w:i/>
        </w:rPr>
        <w:t xml:space="preserve">une contraction </w:t>
      </w:r>
      <w:r w:rsidR="00416151" w:rsidRPr="00C004E6">
        <w:rPr>
          <w:rFonts w:ascii="Times New Roman" w:hAnsi="Times New Roman" w:cs="Times New Roman"/>
          <w:i/>
        </w:rPr>
        <w:t>de 19%</w:t>
      </w:r>
      <w:r w:rsidR="000A6CAB" w:rsidRPr="00C004E6">
        <w:rPr>
          <w:rFonts w:ascii="Times New Roman" w:hAnsi="Times New Roman" w:cs="Times New Roman"/>
          <w:i/>
        </w:rPr>
        <w:t xml:space="preserve"> en 2017</w:t>
      </w:r>
      <w:r w:rsidR="00416151" w:rsidRPr="00C004E6">
        <w:rPr>
          <w:rFonts w:ascii="Times New Roman" w:hAnsi="Times New Roman" w:cs="Times New Roman"/>
          <w:i/>
        </w:rPr>
        <w:t xml:space="preserve"> </w:t>
      </w:r>
      <w:r w:rsidR="00440D5A" w:rsidRPr="00C004E6">
        <w:rPr>
          <w:rFonts w:ascii="Times New Roman" w:hAnsi="Times New Roman" w:cs="Times New Roman"/>
          <w:i/>
        </w:rPr>
        <w:t>à 3,2</w:t>
      </w:r>
      <w:r w:rsidR="00161A45" w:rsidRPr="00C004E6">
        <w:rPr>
          <w:rFonts w:ascii="Times New Roman" w:hAnsi="Times New Roman" w:cs="Times New Roman"/>
          <w:i/>
        </w:rPr>
        <w:t xml:space="preserve"> </w:t>
      </w:r>
      <w:r w:rsidR="00440D5A" w:rsidRPr="00C004E6">
        <w:rPr>
          <w:rFonts w:ascii="Times New Roman" w:hAnsi="Times New Roman" w:cs="Times New Roman"/>
          <w:i/>
        </w:rPr>
        <w:t>Md</w:t>
      </w:r>
      <w:r w:rsidR="00161A45" w:rsidRPr="00C004E6">
        <w:rPr>
          <w:rFonts w:ascii="Times New Roman" w:hAnsi="Times New Roman" w:cs="Times New Roman"/>
          <w:i/>
        </w:rPr>
        <w:t xml:space="preserve"> </w:t>
      </w:r>
      <w:r w:rsidR="00440D5A" w:rsidRPr="00C004E6">
        <w:rPr>
          <w:rFonts w:ascii="Times New Roman" w:hAnsi="Times New Roman" w:cs="Times New Roman"/>
          <w:i/>
        </w:rPr>
        <w:t>USD</w:t>
      </w:r>
      <w:r w:rsidR="000A6CAB" w:rsidRPr="00C004E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devant la Chine (+11%) et les Etats-Unis (</w:t>
      </w:r>
      <w:r w:rsidR="00745E2D">
        <w:rPr>
          <w:rFonts w:ascii="Times New Roman" w:hAnsi="Times New Roman" w:cs="Times New Roman"/>
          <w:i/>
        </w:rPr>
        <w:t>+</w:t>
      </w:r>
      <w:r>
        <w:rPr>
          <w:rFonts w:ascii="Times New Roman" w:hAnsi="Times New Roman" w:cs="Times New Roman"/>
          <w:i/>
        </w:rPr>
        <w:t>19%).</w:t>
      </w:r>
    </w:p>
    <w:p w14:paraId="482A97A1" w14:textId="08623FFE" w:rsidR="00D756A0" w:rsidRPr="006D20D3" w:rsidRDefault="006D20D3" w:rsidP="006D20D3">
      <w:pPr>
        <w:spacing w:after="120"/>
        <w:ind w:left="-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3.</w:t>
      </w:r>
      <w:r w:rsidRPr="006D20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Le Chili e</w:t>
      </w:r>
      <w:r w:rsidR="00D73B25">
        <w:rPr>
          <w:rFonts w:ascii="Times New Roman" w:hAnsi="Times New Roman" w:cs="Times New Roman"/>
          <w:b/>
          <w:u w:val="single"/>
        </w:rPr>
        <w:t>st ouvert aux marchés extérieurs,</w:t>
      </w:r>
      <w:r>
        <w:rPr>
          <w:rFonts w:ascii="Times New Roman" w:hAnsi="Times New Roman" w:cs="Times New Roman"/>
          <w:b/>
          <w:u w:val="single"/>
        </w:rPr>
        <w:t xml:space="preserve"> et notamment asiatique</w:t>
      </w:r>
      <w:r w:rsidR="00621AD1">
        <w:rPr>
          <w:rFonts w:ascii="Times New Roman" w:hAnsi="Times New Roman" w:cs="Times New Roman"/>
          <w:b/>
          <w:u w:val="single"/>
        </w:rPr>
        <w:t>s</w:t>
      </w:r>
    </w:p>
    <w:p w14:paraId="74C8F3AD" w14:textId="77777777" w:rsidR="00120D40" w:rsidRDefault="006D20D3" w:rsidP="00B15CD1">
      <w:pPr>
        <w:spacing w:after="120"/>
        <w:ind w:left="-567"/>
        <w:jc w:val="both"/>
        <w:rPr>
          <w:rFonts w:ascii="Times New Roman" w:hAnsi="Times New Roman" w:cs="Times New Roman"/>
        </w:rPr>
      </w:pPr>
      <w:r>
        <w:rPr>
          <w:b/>
          <w:noProof/>
          <w:lang w:eastAsia="fr-FR"/>
        </w:rPr>
        <w:drawing>
          <wp:inline distT="0" distB="0" distL="0" distR="0" wp14:anchorId="4DD99E2A" wp14:editId="4F79904A">
            <wp:extent cx="6120765" cy="29152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1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9BBE5" w14:textId="77777777" w:rsidR="00621AD1" w:rsidRDefault="00621AD1" w:rsidP="00621AD1">
      <w:pPr>
        <w:spacing w:after="0"/>
        <w:jc w:val="both"/>
        <w:rPr>
          <w:rFonts w:ascii="Times New Roman" w:hAnsi="Times New Roman" w:cs="Times New Roman"/>
          <w:i/>
          <w:sz w:val="18"/>
          <w:lang w:val="es-CL"/>
        </w:rPr>
      </w:pPr>
      <w:proofErr w:type="spellStart"/>
      <w:proofErr w:type="gramStart"/>
      <w:r w:rsidRPr="005E58E6">
        <w:rPr>
          <w:rFonts w:ascii="Times New Roman" w:hAnsi="Times New Roman" w:cs="Times New Roman"/>
          <w:i/>
          <w:sz w:val="18"/>
          <w:lang w:val="es-CL"/>
        </w:rPr>
        <w:t>Source</w:t>
      </w:r>
      <w:proofErr w:type="spellEnd"/>
      <w:r w:rsidRPr="005E58E6">
        <w:rPr>
          <w:rFonts w:ascii="Times New Roman" w:hAnsi="Times New Roman" w:cs="Times New Roman"/>
          <w:i/>
          <w:sz w:val="18"/>
          <w:lang w:val="es-CL"/>
        </w:rPr>
        <w:t> :</w:t>
      </w:r>
      <w:proofErr w:type="gramEnd"/>
      <w:r w:rsidRPr="005E58E6">
        <w:rPr>
          <w:rFonts w:ascii="Times New Roman" w:hAnsi="Times New Roman" w:cs="Times New Roman"/>
          <w:i/>
          <w:sz w:val="18"/>
          <w:lang w:val="es-CL"/>
        </w:rPr>
        <w:t xml:space="preserve"> </w:t>
      </w:r>
      <w:proofErr w:type="spellStart"/>
      <w:r w:rsidRPr="005E58E6">
        <w:rPr>
          <w:rFonts w:ascii="Times New Roman" w:hAnsi="Times New Roman" w:cs="Times New Roman"/>
          <w:i/>
          <w:sz w:val="18"/>
          <w:lang w:val="es-CL"/>
        </w:rPr>
        <w:t>Direcon</w:t>
      </w:r>
      <w:proofErr w:type="spellEnd"/>
      <w:r w:rsidRPr="005E58E6">
        <w:rPr>
          <w:rFonts w:ascii="Times New Roman" w:hAnsi="Times New Roman" w:cs="Times New Roman"/>
          <w:i/>
          <w:sz w:val="18"/>
          <w:lang w:val="es-CL"/>
        </w:rPr>
        <w:t xml:space="preserve">, Reporte </w:t>
      </w:r>
      <w:proofErr w:type="spellStart"/>
      <w:r w:rsidRPr="005E58E6">
        <w:rPr>
          <w:rFonts w:ascii="Times New Roman" w:hAnsi="Times New Roman" w:cs="Times New Roman"/>
          <w:i/>
          <w:sz w:val="18"/>
          <w:lang w:val="es-CL"/>
        </w:rPr>
        <w:t>annual</w:t>
      </w:r>
      <w:proofErr w:type="spellEnd"/>
      <w:r w:rsidRPr="005E58E6">
        <w:rPr>
          <w:rFonts w:ascii="Times New Roman" w:hAnsi="Times New Roman" w:cs="Times New Roman"/>
          <w:i/>
          <w:sz w:val="18"/>
          <w:lang w:val="es-CL"/>
        </w:rPr>
        <w:t xml:space="preserve"> comercio exterior de Chile 2017, enero 2018</w:t>
      </w:r>
    </w:p>
    <w:p w14:paraId="6D06AAF7" w14:textId="77777777" w:rsidR="00621AD1" w:rsidRPr="00621AD1" w:rsidRDefault="00621AD1" w:rsidP="00B15CD1">
      <w:pPr>
        <w:spacing w:after="120"/>
        <w:ind w:left="-567"/>
        <w:jc w:val="both"/>
        <w:rPr>
          <w:rFonts w:ascii="Times New Roman" w:hAnsi="Times New Roman" w:cs="Times New Roman"/>
          <w:lang w:val="es-CL"/>
        </w:rPr>
      </w:pPr>
    </w:p>
    <w:p w14:paraId="5E0DF9AC" w14:textId="5D603C63" w:rsidR="00B15CD1" w:rsidRDefault="00120D40" w:rsidP="00120D40">
      <w:pPr>
        <w:spacing w:after="12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6D20D3" w:rsidRPr="003A6A78">
        <w:rPr>
          <w:rFonts w:ascii="Times New Roman" w:hAnsi="Times New Roman" w:cs="Times New Roman"/>
        </w:rPr>
        <w:t>2017, le Chili a réalisé 94,</w:t>
      </w:r>
      <w:r w:rsidR="0086727F" w:rsidRPr="003A6A78">
        <w:rPr>
          <w:rFonts w:ascii="Times New Roman" w:hAnsi="Times New Roman" w:cs="Times New Roman"/>
        </w:rPr>
        <w:t xml:space="preserve">3% de ses échanges commerciaux auprès de partenaires avec qui il a signé des accords de libre-échange, dont </w:t>
      </w:r>
      <w:r w:rsidR="0005183C" w:rsidRPr="003A6A78">
        <w:rPr>
          <w:rFonts w:ascii="Times New Roman" w:hAnsi="Times New Roman" w:cs="Times New Roman"/>
        </w:rPr>
        <w:t xml:space="preserve">notamment </w:t>
      </w:r>
      <w:r w:rsidR="0086727F" w:rsidRPr="003A6A78">
        <w:rPr>
          <w:rFonts w:ascii="Times New Roman" w:hAnsi="Times New Roman" w:cs="Times New Roman"/>
          <w:b/>
        </w:rPr>
        <w:t xml:space="preserve">41,7% auprès de partenaires </w:t>
      </w:r>
      <w:r w:rsidR="0005183C" w:rsidRPr="003A6A78">
        <w:rPr>
          <w:rFonts w:ascii="Times New Roman" w:hAnsi="Times New Roman" w:cs="Times New Roman"/>
          <w:b/>
        </w:rPr>
        <w:t>asiatiques</w:t>
      </w:r>
      <w:r w:rsidR="00B15CD1" w:rsidRPr="003A6A78">
        <w:rPr>
          <w:rFonts w:ascii="Times New Roman" w:hAnsi="Times New Roman" w:cs="Times New Roman"/>
          <w:b/>
        </w:rPr>
        <w:t>.</w:t>
      </w:r>
      <w:r w:rsidR="006D20D3" w:rsidRPr="003A6A78">
        <w:rPr>
          <w:rFonts w:ascii="Times New Roman" w:hAnsi="Times New Roman" w:cs="Times New Roman"/>
          <w:b/>
        </w:rPr>
        <w:t xml:space="preserve"> </w:t>
      </w:r>
      <w:r w:rsidR="00D756A0" w:rsidRPr="003A6A78">
        <w:rPr>
          <w:rFonts w:ascii="Times New Roman" w:hAnsi="Times New Roman" w:cs="Times New Roman"/>
          <w:b/>
        </w:rPr>
        <w:t>La Chine</w:t>
      </w:r>
      <w:r w:rsidR="00ED3FAB" w:rsidRPr="003A6A78">
        <w:rPr>
          <w:rFonts w:ascii="Times New Roman" w:hAnsi="Times New Roman" w:cs="Times New Roman"/>
          <w:b/>
        </w:rPr>
        <w:t xml:space="preserve"> est le premier partenaire commercial du Chili avec 34,3</w:t>
      </w:r>
      <w:r w:rsidR="006D20D3" w:rsidRPr="003A6A78">
        <w:rPr>
          <w:rFonts w:ascii="Times New Roman" w:hAnsi="Times New Roman" w:cs="Times New Roman"/>
          <w:b/>
        </w:rPr>
        <w:t xml:space="preserve"> Md</w:t>
      </w:r>
      <w:r w:rsidR="00F172A6" w:rsidRPr="003A6A78">
        <w:rPr>
          <w:rFonts w:ascii="Times New Roman" w:hAnsi="Times New Roman" w:cs="Times New Roman"/>
          <w:b/>
        </w:rPr>
        <w:t xml:space="preserve"> U</w:t>
      </w:r>
      <w:r w:rsidR="00ED3FAB" w:rsidRPr="003A6A78">
        <w:rPr>
          <w:rFonts w:ascii="Times New Roman" w:hAnsi="Times New Roman" w:cs="Times New Roman"/>
          <w:b/>
        </w:rPr>
        <w:t>SD d’échange</w:t>
      </w:r>
      <w:r w:rsidR="00C7109C" w:rsidRPr="003A6A78">
        <w:rPr>
          <w:rFonts w:ascii="Times New Roman" w:hAnsi="Times New Roman" w:cs="Times New Roman"/>
          <w:b/>
        </w:rPr>
        <w:t>s</w:t>
      </w:r>
      <w:r w:rsidR="003A6A78" w:rsidRPr="003A6A78">
        <w:rPr>
          <w:rFonts w:ascii="Times New Roman" w:hAnsi="Times New Roman" w:cs="Times New Roman"/>
          <w:b/>
        </w:rPr>
        <w:t xml:space="preserve"> en 2017 (+9%</w:t>
      </w:r>
      <w:r w:rsidR="008E66E4" w:rsidRPr="003A6A78">
        <w:rPr>
          <w:rFonts w:ascii="Times New Roman" w:hAnsi="Times New Roman" w:cs="Times New Roman"/>
          <w:b/>
        </w:rPr>
        <w:t>)</w:t>
      </w:r>
      <w:r w:rsidR="00F172A6" w:rsidRPr="003A6A78">
        <w:rPr>
          <w:rFonts w:ascii="Times New Roman" w:hAnsi="Times New Roman" w:cs="Times New Roman"/>
          <w:b/>
        </w:rPr>
        <w:t>,</w:t>
      </w:r>
      <w:r w:rsidR="008201BC" w:rsidRPr="003A6A78">
        <w:rPr>
          <w:rFonts w:ascii="Times New Roman" w:hAnsi="Times New Roman" w:cs="Times New Roman"/>
          <w:b/>
        </w:rPr>
        <w:t xml:space="preserve"> </w:t>
      </w:r>
      <w:r w:rsidR="00ED3FAB" w:rsidRPr="003A6A78">
        <w:rPr>
          <w:rFonts w:ascii="Times New Roman" w:hAnsi="Times New Roman" w:cs="Times New Roman"/>
          <w:b/>
        </w:rPr>
        <w:t xml:space="preserve">soit 25,7% du </w:t>
      </w:r>
      <w:r w:rsidR="008201BC" w:rsidRPr="003A6A78">
        <w:rPr>
          <w:rFonts w:ascii="Times New Roman" w:hAnsi="Times New Roman" w:cs="Times New Roman"/>
          <w:b/>
        </w:rPr>
        <w:t>commerce international c</w:t>
      </w:r>
      <w:r w:rsidR="00ED3FAB" w:rsidRPr="003A6A78">
        <w:rPr>
          <w:rFonts w:ascii="Times New Roman" w:hAnsi="Times New Roman" w:cs="Times New Roman"/>
          <w:b/>
        </w:rPr>
        <w:t>hili</w:t>
      </w:r>
      <w:r w:rsidR="008201BC" w:rsidRPr="003A6A78">
        <w:rPr>
          <w:rFonts w:ascii="Times New Roman" w:hAnsi="Times New Roman" w:cs="Times New Roman"/>
          <w:b/>
        </w:rPr>
        <w:t>en</w:t>
      </w:r>
      <w:r w:rsidR="00C7109C" w:rsidRPr="003A6A78">
        <w:rPr>
          <w:rFonts w:ascii="Times New Roman" w:hAnsi="Times New Roman" w:cs="Times New Roman"/>
        </w:rPr>
        <w:t>.</w:t>
      </w:r>
      <w:r w:rsidR="008E66E4" w:rsidRPr="003A6A78">
        <w:rPr>
          <w:rFonts w:ascii="Times New Roman" w:hAnsi="Times New Roman" w:cs="Times New Roman"/>
        </w:rPr>
        <w:t xml:space="preserve"> Depuis la signature du traité de libre-échange Chili-Chine en 2006 le commerce bilatéral a cru de 13,4%</w:t>
      </w:r>
      <w:r w:rsidR="003A6A78" w:rsidRPr="003A6A78">
        <w:rPr>
          <w:rFonts w:ascii="Times New Roman" w:hAnsi="Times New Roman" w:cs="Times New Roman"/>
        </w:rPr>
        <w:t xml:space="preserve"> par an</w:t>
      </w:r>
      <w:r w:rsidR="008E66E4" w:rsidRPr="003A6A78">
        <w:rPr>
          <w:rFonts w:ascii="Times New Roman" w:hAnsi="Times New Roman" w:cs="Times New Roman"/>
        </w:rPr>
        <w:t>.</w:t>
      </w:r>
      <w:r w:rsidR="008C58D2" w:rsidRPr="003A6A78">
        <w:rPr>
          <w:rFonts w:ascii="Times New Roman" w:hAnsi="Times New Roman" w:cs="Times New Roman"/>
        </w:rPr>
        <w:t xml:space="preserve"> </w:t>
      </w:r>
      <w:r w:rsidR="003A6A78">
        <w:rPr>
          <w:rFonts w:ascii="Times New Roman" w:hAnsi="Times New Roman" w:cs="Times New Roman"/>
        </w:rPr>
        <w:t xml:space="preserve">La Chine a acheté en 2017 </w:t>
      </w:r>
      <w:r w:rsidR="003A6A78" w:rsidRPr="003A6A78">
        <w:rPr>
          <w:rFonts w:ascii="Times New Roman" w:hAnsi="Times New Roman" w:cs="Times New Roman"/>
          <w:b/>
        </w:rPr>
        <w:t>14,2 Md USD de cuivre</w:t>
      </w:r>
      <w:r w:rsidR="008C58D2" w:rsidRPr="003A6A78">
        <w:rPr>
          <w:rFonts w:ascii="Times New Roman" w:hAnsi="Times New Roman" w:cs="Times New Roman"/>
        </w:rPr>
        <w:t xml:space="preserve"> </w:t>
      </w:r>
      <w:r w:rsidR="003A6A78" w:rsidRPr="003A6A78">
        <w:rPr>
          <w:rFonts w:ascii="Times New Roman" w:hAnsi="Times New Roman" w:cs="Times New Roman"/>
        </w:rPr>
        <w:t>(76% des exportations) soit</w:t>
      </w:r>
      <w:r w:rsidR="003A6A78">
        <w:rPr>
          <w:rFonts w:ascii="Times New Roman" w:hAnsi="Times New Roman" w:cs="Times New Roman"/>
          <w:b/>
        </w:rPr>
        <w:t xml:space="preserve"> 49% de la production chilienne </w:t>
      </w:r>
      <w:r w:rsidR="003A6A78">
        <w:rPr>
          <w:rFonts w:ascii="Times New Roman" w:hAnsi="Times New Roman" w:cs="Times New Roman"/>
          <w:b/>
        </w:rPr>
        <w:lastRenderedPageBreak/>
        <w:t>de cuivre.</w:t>
      </w:r>
      <w:r w:rsidR="008C58D2" w:rsidRPr="003A6A78">
        <w:rPr>
          <w:rFonts w:ascii="Times New Roman" w:hAnsi="Times New Roman" w:cs="Times New Roman"/>
          <w:b/>
        </w:rPr>
        <w:t xml:space="preserve"> </w:t>
      </w:r>
      <w:r w:rsidR="008C58D2" w:rsidRPr="003A6A78">
        <w:rPr>
          <w:rFonts w:ascii="Times New Roman" w:hAnsi="Times New Roman" w:cs="Times New Roman"/>
        </w:rPr>
        <w:t xml:space="preserve">Les exportations de produits alimentaires </w:t>
      </w:r>
      <w:r w:rsidR="003A6A78">
        <w:rPr>
          <w:rFonts w:ascii="Times New Roman" w:hAnsi="Times New Roman" w:cs="Times New Roman"/>
        </w:rPr>
        <w:t>(</w:t>
      </w:r>
      <w:r w:rsidR="008C58D2" w:rsidRPr="003A6A78">
        <w:rPr>
          <w:rFonts w:ascii="Times New Roman" w:hAnsi="Times New Roman" w:cs="Times New Roman"/>
        </w:rPr>
        <w:t>1,8 Md USD</w:t>
      </w:r>
      <w:r w:rsidR="003A6A78">
        <w:rPr>
          <w:rFonts w:ascii="Times New Roman" w:hAnsi="Times New Roman" w:cs="Times New Roman"/>
        </w:rPr>
        <w:t>) et de</w:t>
      </w:r>
      <w:r w:rsidR="008C58D2" w:rsidRPr="003A6A78">
        <w:rPr>
          <w:rFonts w:ascii="Times New Roman" w:hAnsi="Times New Roman" w:cs="Times New Roman"/>
        </w:rPr>
        <w:t xml:space="preserve"> produits forestiers (1,6 Md USD)</w:t>
      </w:r>
      <w:r w:rsidR="003A6A78">
        <w:rPr>
          <w:rFonts w:ascii="Times New Roman" w:hAnsi="Times New Roman" w:cs="Times New Roman"/>
        </w:rPr>
        <w:t xml:space="preserve"> complète le podium</w:t>
      </w:r>
      <w:r w:rsidR="008C58D2" w:rsidRPr="003A6A78">
        <w:rPr>
          <w:rFonts w:ascii="Times New Roman" w:hAnsi="Times New Roman" w:cs="Times New Roman"/>
        </w:rPr>
        <w:t>.</w:t>
      </w:r>
      <w:r w:rsidR="00E15F4C" w:rsidRPr="003A6A78">
        <w:rPr>
          <w:rFonts w:ascii="Times New Roman" w:hAnsi="Times New Roman" w:cs="Times New Roman"/>
        </w:rPr>
        <w:t xml:space="preserve"> </w:t>
      </w:r>
      <w:r w:rsidR="008C58D2" w:rsidRPr="003A6A78">
        <w:rPr>
          <w:rFonts w:ascii="Times New Roman" w:hAnsi="Times New Roman" w:cs="Times New Roman"/>
        </w:rPr>
        <w:t>En termes d’importations</w:t>
      </w:r>
      <w:r w:rsidR="008C58D2" w:rsidRPr="006512BC">
        <w:rPr>
          <w:rFonts w:ascii="Times New Roman" w:hAnsi="Times New Roman" w:cs="Times New Roman"/>
          <w:b/>
        </w:rPr>
        <w:t>,</w:t>
      </w:r>
      <w:r w:rsidR="006512BC" w:rsidRPr="006512BC">
        <w:rPr>
          <w:rFonts w:ascii="Times New Roman" w:hAnsi="Times New Roman" w:cs="Times New Roman"/>
          <w:b/>
        </w:rPr>
        <w:t xml:space="preserve"> la Chine est le premier partenaire du Chili pour les biens de consommation </w:t>
      </w:r>
      <w:r w:rsidR="008C58D2" w:rsidRPr="006512BC">
        <w:rPr>
          <w:rFonts w:ascii="Times New Roman" w:hAnsi="Times New Roman" w:cs="Times New Roman"/>
          <w:b/>
        </w:rPr>
        <w:t xml:space="preserve"> </w:t>
      </w:r>
      <w:r w:rsidR="006512BC" w:rsidRPr="006512BC">
        <w:rPr>
          <w:rFonts w:ascii="Times New Roman" w:hAnsi="Times New Roman" w:cs="Times New Roman"/>
          <w:b/>
        </w:rPr>
        <w:t>(8,1 Md USD</w:t>
      </w:r>
      <w:r w:rsidR="006512BC" w:rsidRPr="003A6A78">
        <w:rPr>
          <w:rFonts w:ascii="Times New Roman" w:hAnsi="Times New Roman" w:cs="Times New Roman"/>
        </w:rPr>
        <w:t xml:space="preserve"> et 38,4%</w:t>
      </w:r>
      <w:r w:rsidR="006512BC">
        <w:rPr>
          <w:rFonts w:ascii="Times New Roman" w:hAnsi="Times New Roman" w:cs="Times New Roman"/>
        </w:rPr>
        <w:t xml:space="preserve"> du total</w:t>
      </w:r>
      <w:r w:rsidR="006512BC" w:rsidRPr="006512BC">
        <w:rPr>
          <w:rFonts w:ascii="Times New Roman" w:hAnsi="Times New Roman" w:cs="Times New Roman"/>
        </w:rPr>
        <w:t xml:space="preserve">) </w:t>
      </w:r>
      <w:r w:rsidR="006512BC">
        <w:rPr>
          <w:rFonts w:ascii="Times New Roman" w:hAnsi="Times New Roman" w:cs="Times New Roman"/>
        </w:rPr>
        <w:t xml:space="preserve">principalement constitués de </w:t>
      </w:r>
      <w:r w:rsidR="001D0193" w:rsidRPr="006512BC">
        <w:rPr>
          <w:rFonts w:ascii="Times New Roman" w:hAnsi="Times New Roman" w:cs="Times New Roman"/>
        </w:rPr>
        <w:t xml:space="preserve">matériel électronique (téléphone, ordinateurs, TV). </w:t>
      </w:r>
      <w:r w:rsidR="00E15F4C" w:rsidRPr="006512BC">
        <w:rPr>
          <w:rFonts w:ascii="Times New Roman" w:hAnsi="Times New Roman" w:cs="Times New Roman"/>
        </w:rPr>
        <w:t xml:space="preserve">Le Chili </w:t>
      </w:r>
      <w:r w:rsidR="006512BC">
        <w:rPr>
          <w:rFonts w:ascii="Times New Roman" w:hAnsi="Times New Roman" w:cs="Times New Roman"/>
        </w:rPr>
        <w:t>bénéficie d’un important</w:t>
      </w:r>
      <w:r w:rsidR="00E15F4C" w:rsidRPr="006512BC">
        <w:rPr>
          <w:rFonts w:ascii="Times New Roman" w:hAnsi="Times New Roman" w:cs="Times New Roman"/>
        </w:rPr>
        <w:t xml:space="preserve"> excédent commercial structurel avec la Chine (4 Md USD </w:t>
      </w:r>
      <w:r w:rsidR="006512BC">
        <w:rPr>
          <w:rFonts w:ascii="Times New Roman" w:hAnsi="Times New Roman" w:cs="Times New Roman"/>
        </w:rPr>
        <w:t>et +</w:t>
      </w:r>
      <w:r w:rsidR="00E15F4C" w:rsidRPr="006512BC">
        <w:rPr>
          <w:rFonts w:ascii="Times New Roman" w:hAnsi="Times New Roman" w:cs="Times New Roman"/>
        </w:rPr>
        <w:t xml:space="preserve">5,2% en 2017) </w:t>
      </w:r>
      <w:r w:rsidR="006512BC">
        <w:rPr>
          <w:rFonts w:ascii="Times New Roman" w:hAnsi="Times New Roman" w:cs="Times New Roman"/>
        </w:rPr>
        <w:t>grâce à ses exportations de cuivre.</w:t>
      </w:r>
    </w:p>
    <w:p w14:paraId="1F696ACD" w14:textId="6AE1BA61" w:rsidR="00F54221" w:rsidRDefault="00151C31" w:rsidP="00621AD1">
      <w:pPr>
        <w:spacing w:after="120"/>
        <w:ind w:left="-567"/>
        <w:jc w:val="both"/>
        <w:rPr>
          <w:rFonts w:ascii="Times New Roman" w:hAnsi="Times New Roman" w:cs="Times New Roman"/>
        </w:rPr>
      </w:pPr>
      <w:r w:rsidRPr="00D73B25">
        <w:rPr>
          <w:rFonts w:ascii="Times New Roman" w:hAnsi="Times New Roman" w:cs="Times New Roman"/>
          <w:b/>
        </w:rPr>
        <w:t>Les Etats-Unis sont le second partenaire commercial du Chili avec 21,6 Md USD</w:t>
      </w:r>
      <w:r w:rsidRPr="00D73B25">
        <w:rPr>
          <w:rFonts w:ascii="Times New Roman" w:hAnsi="Times New Roman" w:cs="Times New Roman"/>
        </w:rPr>
        <w:t xml:space="preserve"> </w:t>
      </w:r>
      <w:r w:rsidR="00F9031C" w:rsidRPr="00D73B25">
        <w:rPr>
          <w:rFonts w:ascii="Times New Roman" w:hAnsi="Times New Roman" w:cs="Times New Roman"/>
        </w:rPr>
        <w:t xml:space="preserve">d’échanges </w:t>
      </w:r>
      <w:r w:rsidRPr="00D73B25">
        <w:rPr>
          <w:rFonts w:ascii="Times New Roman" w:hAnsi="Times New Roman" w:cs="Times New Roman"/>
        </w:rPr>
        <w:t>en 2017 (</w:t>
      </w:r>
      <w:r w:rsidR="00F9031C" w:rsidRPr="00D73B25">
        <w:rPr>
          <w:rFonts w:ascii="Times New Roman" w:hAnsi="Times New Roman" w:cs="Times New Roman"/>
        </w:rPr>
        <w:t>+</w:t>
      </w:r>
      <w:r w:rsidRPr="00D73B25">
        <w:rPr>
          <w:rFonts w:ascii="Times New Roman" w:hAnsi="Times New Roman" w:cs="Times New Roman"/>
        </w:rPr>
        <w:t>15,6%)</w:t>
      </w:r>
      <w:r w:rsidR="006D457A" w:rsidRPr="00D73B25">
        <w:rPr>
          <w:rFonts w:ascii="Times New Roman" w:hAnsi="Times New Roman" w:cs="Times New Roman"/>
        </w:rPr>
        <w:t xml:space="preserve"> soit 16,2%</w:t>
      </w:r>
      <w:r w:rsidR="00E1351F">
        <w:rPr>
          <w:rFonts w:ascii="Times New Roman" w:hAnsi="Times New Roman" w:cs="Times New Roman"/>
        </w:rPr>
        <w:t xml:space="preserve"> du commerce extérieur chilien. </w:t>
      </w:r>
      <w:r w:rsidR="00F9031C" w:rsidRPr="00D73B25">
        <w:rPr>
          <w:rFonts w:ascii="Times New Roman" w:hAnsi="Times New Roman" w:cs="Times New Roman"/>
        </w:rPr>
        <w:t xml:space="preserve">Le Chili exporte principalement des </w:t>
      </w:r>
      <w:r w:rsidR="00F9031C" w:rsidRPr="00E1351F">
        <w:rPr>
          <w:rFonts w:ascii="Times New Roman" w:hAnsi="Times New Roman" w:cs="Times New Roman"/>
          <w:b/>
        </w:rPr>
        <w:t>produits alimentaires</w:t>
      </w:r>
      <w:r w:rsidR="002A5B63" w:rsidRPr="00E1351F">
        <w:rPr>
          <w:rFonts w:ascii="Times New Roman" w:hAnsi="Times New Roman" w:cs="Times New Roman"/>
          <w:b/>
        </w:rPr>
        <w:t xml:space="preserve"> (4,2 Md USD)</w:t>
      </w:r>
      <w:r w:rsidR="002A5B63" w:rsidRPr="00D73B25">
        <w:rPr>
          <w:rFonts w:ascii="Times New Roman" w:hAnsi="Times New Roman" w:cs="Times New Roman"/>
        </w:rPr>
        <w:t xml:space="preserve">, du </w:t>
      </w:r>
      <w:r w:rsidR="002A5B63" w:rsidRPr="00E1351F">
        <w:rPr>
          <w:rFonts w:ascii="Times New Roman" w:hAnsi="Times New Roman" w:cs="Times New Roman"/>
          <w:b/>
        </w:rPr>
        <w:t xml:space="preserve">cuivre </w:t>
      </w:r>
      <w:r w:rsidR="00E1351F" w:rsidRPr="00E1351F">
        <w:rPr>
          <w:rFonts w:ascii="Times New Roman" w:hAnsi="Times New Roman" w:cs="Times New Roman"/>
          <w:b/>
        </w:rPr>
        <w:t>(</w:t>
      </w:r>
      <w:r w:rsidR="002A5B63" w:rsidRPr="00E1351F">
        <w:rPr>
          <w:rFonts w:ascii="Times New Roman" w:hAnsi="Times New Roman" w:cs="Times New Roman"/>
          <w:b/>
        </w:rPr>
        <w:t>3,7Md USD</w:t>
      </w:r>
      <w:r w:rsidR="00E1351F" w:rsidRPr="00E1351F">
        <w:rPr>
          <w:rFonts w:ascii="Times New Roman" w:hAnsi="Times New Roman" w:cs="Times New Roman"/>
          <w:b/>
        </w:rPr>
        <w:t>)</w:t>
      </w:r>
      <w:r w:rsidR="002A5B63" w:rsidRPr="00D73B25">
        <w:rPr>
          <w:rFonts w:ascii="Times New Roman" w:hAnsi="Times New Roman" w:cs="Times New Roman"/>
        </w:rPr>
        <w:t xml:space="preserve"> et du bois (845 MUSD) pour un total de 9,8 Md USD de biens exportés en 2017. </w:t>
      </w:r>
      <w:r w:rsidR="00E1351F">
        <w:rPr>
          <w:rFonts w:ascii="Times New Roman" w:hAnsi="Times New Roman" w:cs="Times New Roman"/>
        </w:rPr>
        <w:t>Il</w:t>
      </w:r>
      <w:r w:rsidR="00890EDE" w:rsidRPr="00D73B25">
        <w:rPr>
          <w:rFonts w:ascii="Times New Roman" w:hAnsi="Times New Roman" w:cs="Times New Roman"/>
        </w:rPr>
        <w:t xml:space="preserve"> importe principalement des </w:t>
      </w:r>
      <w:r w:rsidR="00890EDE" w:rsidRPr="00E1351F">
        <w:rPr>
          <w:rFonts w:ascii="Times New Roman" w:hAnsi="Times New Roman" w:cs="Times New Roman"/>
          <w:b/>
        </w:rPr>
        <w:t>hydrocarbures</w:t>
      </w:r>
      <w:r w:rsidR="00890EDE" w:rsidRPr="00D73B25">
        <w:rPr>
          <w:rFonts w:ascii="Times New Roman" w:hAnsi="Times New Roman" w:cs="Times New Roman"/>
        </w:rPr>
        <w:t xml:space="preserve"> (34% des importations), d</w:t>
      </w:r>
      <w:r w:rsidR="00E1351F">
        <w:rPr>
          <w:rFonts w:ascii="Times New Roman" w:hAnsi="Times New Roman" w:cs="Times New Roman"/>
        </w:rPr>
        <w:t xml:space="preserve">es véhicules automobiles (20%) et </w:t>
      </w:r>
      <w:r w:rsidR="00890EDE" w:rsidRPr="00D73B25">
        <w:rPr>
          <w:rFonts w:ascii="Times New Roman" w:hAnsi="Times New Roman" w:cs="Times New Roman"/>
        </w:rPr>
        <w:t>des machines-outils (20</w:t>
      </w:r>
      <w:r w:rsidR="00E1351F">
        <w:rPr>
          <w:rFonts w:ascii="Times New Roman" w:hAnsi="Times New Roman" w:cs="Times New Roman"/>
        </w:rPr>
        <w:t xml:space="preserve">%) </w:t>
      </w:r>
      <w:r w:rsidR="00890EDE" w:rsidRPr="00D73B25">
        <w:rPr>
          <w:rFonts w:ascii="Times New Roman" w:hAnsi="Times New Roman" w:cs="Times New Roman"/>
        </w:rPr>
        <w:t>pour un total de 11,8 Md USD en 2017 (+15%).</w:t>
      </w:r>
    </w:p>
    <w:p w14:paraId="6BF479E8" w14:textId="24C0E630" w:rsidR="00EE33B5" w:rsidRDefault="00F54221" w:rsidP="00BC5F09">
      <w:pPr>
        <w:spacing w:after="120"/>
        <w:ind w:left="-567"/>
        <w:jc w:val="both"/>
        <w:rPr>
          <w:rFonts w:ascii="Times New Roman" w:hAnsi="Times New Roman" w:cs="Times New Roman"/>
        </w:rPr>
      </w:pPr>
      <w:r w:rsidRPr="00E1351F">
        <w:rPr>
          <w:rFonts w:ascii="Times New Roman" w:hAnsi="Times New Roman" w:cs="Times New Roman"/>
        </w:rPr>
        <w:t xml:space="preserve">Avec </w:t>
      </w:r>
      <w:r w:rsidRPr="00120D40">
        <w:rPr>
          <w:rFonts w:ascii="Times New Roman" w:hAnsi="Times New Roman" w:cs="Times New Roman"/>
          <w:b/>
        </w:rPr>
        <w:t xml:space="preserve">18,4 </w:t>
      </w:r>
      <w:r w:rsidR="00120D40" w:rsidRPr="00120D40">
        <w:rPr>
          <w:rFonts w:ascii="Times New Roman" w:hAnsi="Times New Roman" w:cs="Times New Roman"/>
          <w:b/>
        </w:rPr>
        <w:t>Md</w:t>
      </w:r>
      <w:r w:rsidRPr="00120D40">
        <w:rPr>
          <w:rFonts w:ascii="Times New Roman" w:hAnsi="Times New Roman" w:cs="Times New Roman"/>
          <w:b/>
        </w:rPr>
        <w:t xml:space="preserve"> USD </w:t>
      </w:r>
      <w:r w:rsidR="00120D40" w:rsidRPr="00120D40">
        <w:rPr>
          <w:rFonts w:ascii="Times New Roman" w:hAnsi="Times New Roman" w:cs="Times New Roman"/>
          <w:b/>
        </w:rPr>
        <w:t xml:space="preserve">d’échanges commerciaux </w:t>
      </w:r>
      <w:r w:rsidRPr="00120D40">
        <w:rPr>
          <w:rFonts w:ascii="Times New Roman" w:hAnsi="Times New Roman" w:cs="Times New Roman"/>
          <w:b/>
        </w:rPr>
        <w:t xml:space="preserve">(environ 15,3 Md €), l’Union européenne </w:t>
      </w:r>
      <w:r w:rsidR="003550F9">
        <w:rPr>
          <w:rFonts w:ascii="Times New Roman" w:hAnsi="Times New Roman" w:cs="Times New Roman"/>
          <w:b/>
        </w:rPr>
        <w:t xml:space="preserve">est le </w:t>
      </w:r>
      <w:r w:rsidR="00120D40" w:rsidRPr="00120D40">
        <w:rPr>
          <w:rFonts w:ascii="Times New Roman" w:hAnsi="Times New Roman" w:cs="Times New Roman"/>
          <w:b/>
        </w:rPr>
        <w:t>troisième p</w:t>
      </w:r>
      <w:r w:rsidR="003550F9">
        <w:rPr>
          <w:rFonts w:ascii="Times New Roman" w:hAnsi="Times New Roman" w:cs="Times New Roman"/>
          <w:b/>
        </w:rPr>
        <w:t xml:space="preserve">artenaire commercial du Chili </w:t>
      </w:r>
      <w:r w:rsidR="00120D40">
        <w:rPr>
          <w:rFonts w:ascii="Times New Roman" w:hAnsi="Times New Roman" w:cs="Times New Roman"/>
        </w:rPr>
        <w:t xml:space="preserve">grâce </w:t>
      </w:r>
      <w:r w:rsidR="00745E2D">
        <w:rPr>
          <w:rFonts w:ascii="Times New Roman" w:hAnsi="Times New Roman" w:cs="Times New Roman"/>
        </w:rPr>
        <w:t>aux échanges avec l</w:t>
      </w:r>
      <w:r w:rsidR="00120D40">
        <w:rPr>
          <w:rFonts w:ascii="Times New Roman" w:hAnsi="Times New Roman" w:cs="Times New Roman"/>
        </w:rPr>
        <w:t xml:space="preserve">’Allemagne </w:t>
      </w:r>
      <w:r w:rsidR="00120D40" w:rsidRPr="00E1351F">
        <w:rPr>
          <w:rFonts w:ascii="Times New Roman" w:hAnsi="Times New Roman" w:cs="Times New Roman"/>
        </w:rPr>
        <w:t>(17,2% des échanges Chili-UE</w:t>
      </w:r>
      <w:r w:rsidR="00120D40">
        <w:rPr>
          <w:rFonts w:ascii="Times New Roman" w:hAnsi="Times New Roman" w:cs="Times New Roman"/>
        </w:rPr>
        <w:t xml:space="preserve">), l’Espagne (14,6%) et </w:t>
      </w:r>
      <w:r w:rsidR="00120D40" w:rsidRPr="00E1351F">
        <w:rPr>
          <w:rFonts w:ascii="Times New Roman" w:hAnsi="Times New Roman" w:cs="Times New Roman"/>
        </w:rPr>
        <w:t>la France (10,4%)</w:t>
      </w:r>
      <w:r w:rsidR="00BC5F09">
        <w:rPr>
          <w:rFonts w:ascii="Times New Roman" w:hAnsi="Times New Roman" w:cs="Times New Roman"/>
        </w:rPr>
        <w:t>.</w:t>
      </w:r>
      <w:r w:rsidR="00120D40">
        <w:rPr>
          <w:rFonts w:ascii="Times New Roman" w:hAnsi="Times New Roman" w:cs="Times New Roman"/>
        </w:rPr>
        <w:t xml:space="preserve"> </w:t>
      </w:r>
      <w:r w:rsidR="00CE5D51" w:rsidRPr="00120D40">
        <w:rPr>
          <w:rFonts w:ascii="Times New Roman" w:hAnsi="Times New Roman" w:cs="Times New Roman"/>
          <w:b/>
        </w:rPr>
        <w:t xml:space="preserve">Les exportations chiliennes </w:t>
      </w:r>
      <w:r w:rsidR="00120D40" w:rsidRPr="00120D40">
        <w:rPr>
          <w:rFonts w:ascii="Times New Roman" w:hAnsi="Times New Roman" w:cs="Times New Roman"/>
          <w:b/>
        </w:rPr>
        <w:t xml:space="preserve">(8,7 milliards USD et </w:t>
      </w:r>
      <w:r w:rsidR="00CE5D51" w:rsidRPr="00120D40">
        <w:rPr>
          <w:rFonts w:ascii="Times New Roman" w:hAnsi="Times New Roman" w:cs="Times New Roman"/>
          <w:b/>
        </w:rPr>
        <w:t xml:space="preserve">+13%) </w:t>
      </w:r>
      <w:r w:rsidR="00120D40">
        <w:rPr>
          <w:rFonts w:ascii="Times New Roman" w:hAnsi="Times New Roman" w:cs="Times New Roman"/>
        </w:rPr>
        <w:t xml:space="preserve">se constituent </w:t>
      </w:r>
      <w:r w:rsidR="00CE5D51" w:rsidRPr="00E1351F">
        <w:rPr>
          <w:rFonts w:ascii="Times New Roman" w:hAnsi="Times New Roman" w:cs="Times New Roman"/>
        </w:rPr>
        <w:t xml:space="preserve">principalement de </w:t>
      </w:r>
      <w:r w:rsidR="00CE5D51" w:rsidRPr="00EE33B5">
        <w:rPr>
          <w:rFonts w:ascii="Times New Roman" w:hAnsi="Times New Roman" w:cs="Times New Roman"/>
          <w:b/>
        </w:rPr>
        <w:t>cuivre (3,9 Md USD)</w:t>
      </w:r>
      <w:r w:rsidR="00745E2D">
        <w:rPr>
          <w:rFonts w:ascii="Times New Roman" w:hAnsi="Times New Roman" w:cs="Times New Roman"/>
        </w:rPr>
        <w:t xml:space="preserve"> et de</w:t>
      </w:r>
      <w:r w:rsidR="00CE5D51" w:rsidRPr="00E1351F">
        <w:rPr>
          <w:rFonts w:ascii="Times New Roman" w:hAnsi="Times New Roman" w:cs="Times New Roman"/>
        </w:rPr>
        <w:t xml:space="preserve"> </w:t>
      </w:r>
      <w:r w:rsidR="00CE5D51" w:rsidRPr="00EE33B5">
        <w:rPr>
          <w:rFonts w:ascii="Times New Roman" w:hAnsi="Times New Roman" w:cs="Times New Roman"/>
          <w:b/>
        </w:rPr>
        <w:t>produits agro-alimentaire (2,8 Md USD</w:t>
      </w:r>
      <w:r w:rsidR="00AE1120" w:rsidRPr="00EE33B5">
        <w:rPr>
          <w:rFonts w:ascii="Times New Roman" w:hAnsi="Times New Roman" w:cs="Times New Roman"/>
          <w:b/>
        </w:rPr>
        <w:t>)</w:t>
      </w:r>
      <w:r w:rsidR="00AE1120" w:rsidRPr="00E1351F">
        <w:rPr>
          <w:rFonts w:ascii="Times New Roman" w:hAnsi="Times New Roman" w:cs="Times New Roman"/>
        </w:rPr>
        <w:t xml:space="preserve">. </w:t>
      </w:r>
      <w:r w:rsidR="00AE1120" w:rsidRPr="00BC5F09">
        <w:rPr>
          <w:rFonts w:ascii="Times New Roman" w:hAnsi="Times New Roman" w:cs="Times New Roman"/>
          <w:b/>
        </w:rPr>
        <w:t>L</w:t>
      </w:r>
      <w:r w:rsidR="00EE33B5" w:rsidRPr="00BC5F09">
        <w:rPr>
          <w:rFonts w:ascii="Times New Roman" w:hAnsi="Times New Roman" w:cs="Times New Roman"/>
          <w:b/>
        </w:rPr>
        <w:t xml:space="preserve">e Chili a </w:t>
      </w:r>
      <w:r w:rsidR="00BC5F09" w:rsidRPr="00BC5F09">
        <w:rPr>
          <w:rFonts w:ascii="Times New Roman" w:hAnsi="Times New Roman" w:cs="Times New Roman"/>
          <w:b/>
        </w:rPr>
        <w:t xml:space="preserve">quant à lui </w:t>
      </w:r>
      <w:r w:rsidR="00EE33B5" w:rsidRPr="00BC5F09">
        <w:rPr>
          <w:rFonts w:ascii="Times New Roman" w:hAnsi="Times New Roman" w:cs="Times New Roman"/>
          <w:b/>
        </w:rPr>
        <w:t>importé 9,8 Md USD (8,1 Md €) de biens depuis l’U</w:t>
      </w:r>
      <w:r w:rsidR="00AE1120" w:rsidRPr="00BC5F09">
        <w:rPr>
          <w:rFonts w:ascii="Times New Roman" w:hAnsi="Times New Roman" w:cs="Times New Roman"/>
          <w:b/>
        </w:rPr>
        <w:t>nion Européenne</w:t>
      </w:r>
      <w:r w:rsidR="00EE33B5" w:rsidRPr="00BC5F09">
        <w:rPr>
          <w:rFonts w:ascii="Times New Roman" w:hAnsi="Times New Roman" w:cs="Times New Roman"/>
          <w:b/>
        </w:rPr>
        <w:t>, une baisse de 3% par rapport à 2016.</w:t>
      </w:r>
      <w:r w:rsidR="00EE33B5">
        <w:rPr>
          <w:rFonts w:ascii="Times New Roman" w:hAnsi="Times New Roman" w:cs="Times New Roman"/>
        </w:rPr>
        <w:t xml:space="preserve"> Les importations biens d’équipement ont chuté de 19% mais l’UE a gardé sa place de premier fournisseur pour ce type de produits (</w:t>
      </w:r>
      <w:r w:rsidR="00EE33B5" w:rsidRPr="00E1351F">
        <w:rPr>
          <w:rFonts w:ascii="Times New Roman" w:hAnsi="Times New Roman" w:cs="Times New Roman"/>
        </w:rPr>
        <w:t>25% des importations chiliennes</w:t>
      </w:r>
      <w:r w:rsidR="00EE33B5">
        <w:rPr>
          <w:rFonts w:ascii="Times New Roman" w:hAnsi="Times New Roman" w:cs="Times New Roman"/>
        </w:rPr>
        <w:t xml:space="preserve">). </w:t>
      </w:r>
      <w:r w:rsidR="00BC5F09">
        <w:rPr>
          <w:rFonts w:ascii="Times New Roman" w:hAnsi="Times New Roman" w:cs="Times New Roman"/>
        </w:rPr>
        <w:t xml:space="preserve">Le Chili importe principalement des </w:t>
      </w:r>
      <w:r w:rsidR="005E3E1E" w:rsidRPr="00E1351F">
        <w:rPr>
          <w:rFonts w:ascii="Times New Roman" w:hAnsi="Times New Roman" w:cs="Times New Roman"/>
        </w:rPr>
        <w:t xml:space="preserve">véhicules </w:t>
      </w:r>
      <w:r w:rsidR="00BC5F09">
        <w:rPr>
          <w:rFonts w:ascii="Times New Roman" w:hAnsi="Times New Roman" w:cs="Times New Roman"/>
        </w:rPr>
        <w:t xml:space="preserve">automobiles et aéronautiques </w:t>
      </w:r>
      <w:r w:rsidR="005E3E1E" w:rsidRPr="00E1351F">
        <w:rPr>
          <w:rFonts w:ascii="Times New Roman" w:hAnsi="Times New Roman" w:cs="Times New Roman"/>
        </w:rPr>
        <w:t>(</w:t>
      </w:r>
      <w:r w:rsidR="00BC5F09" w:rsidRPr="00E1351F">
        <w:rPr>
          <w:rFonts w:ascii="Times New Roman" w:hAnsi="Times New Roman" w:cs="Times New Roman"/>
        </w:rPr>
        <w:t>30% des importations</w:t>
      </w:r>
      <w:r w:rsidR="00BC5F09">
        <w:rPr>
          <w:rFonts w:ascii="Times New Roman" w:hAnsi="Times New Roman" w:cs="Times New Roman"/>
        </w:rPr>
        <w:t xml:space="preserve">), des machines-outils (25%) et des </w:t>
      </w:r>
      <w:r w:rsidR="005E3E1E" w:rsidRPr="00E1351F">
        <w:rPr>
          <w:rFonts w:ascii="Times New Roman" w:hAnsi="Times New Roman" w:cs="Times New Roman"/>
        </w:rPr>
        <w:t>produits alimentaires transformés (12%)</w:t>
      </w:r>
      <w:r w:rsidR="00BC5F09">
        <w:rPr>
          <w:rFonts w:ascii="Times New Roman" w:hAnsi="Times New Roman" w:cs="Times New Roman"/>
        </w:rPr>
        <w:t>.</w:t>
      </w:r>
      <w:r w:rsidR="00BC5F09" w:rsidRPr="00BC5F09">
        <w:rPr>
          <w:rFonts w:ascii="Times New Roman" w:hAnsi="Times New Roman" w:cs="Times New Roman"/>
        </w:rPr>
        <w:t xml:space="preserve"> </w:t>
      </w:r>
      <w:r w:rsidR="00BC5F09" w:rsidRPr="00E1351F">
        <w:rPr>
          <w:rFonts w:ascii="Times New Roman" w:hAnsi="Times New Roman" w:cs="Times New Roman"/>
        </w:rPr>
        <w:t>L’année 2017 se clos sur un excédent commercial de 636 MUSD en faveur de l’Union Européenne soit le tiers de l’excédent commercial de 2016</w:t>
      </w:r>
      <w:r w:rsidR="00BC5F09">
        <w:rPr>
          <w:rFonts w:ascii="Times New Roman" w:hAnsi="Times New Roman" w:cs="Times New Roman"/>
        </w:rPr>
        <w:t>.</w:t>
      </w:r>
    </w:p>
    <w:p w14:paraId="64A5F805" w14:textId="44B24A9C" w:rsidR="00BC5F09" w:rsidRPr="001E0E42" w:rsidRDefault="00BC5F09" w:rsidP="00B62F8B">
      <w:pPr>
        <w:spacing w:after="120"/>
        <w:ind w:left="-567"/>
        <w:jc w:val="both"/>
        <w:rPr>
          <w:rFonts w:ascii="Times New Roman" w:hAnsi="Times New Roman" w:cs="Times New Roman"/>
        </w:rPr>
      </w:pPr>
      <w:r w:rsidRPr="001E0E42">
        <w:rPr>
          <w:rFonts w:ascii="Times New Roman" w:hAnsi="Times New Roman" w:cs="Times New Roman"/>
        </w:rPr>
        <w:t>Le Mercosur (14,5 Md USD d’échanges en 2017) et le Japon (8,4 Md USD)</w:t>
      </w:r>
      <w:r w:rsidR="001E0E42" w:rsidRPr="001E0E42">
        <w:rPr>
          <w:rFonts w:ascii="Times New Roman" w:hAnsi="Times New Roman" w:cs="Times New Roman"/>
        </w:rPr>
        <w:t xml:space="preserve"> conserve</w:t>
      </w:r>
      <w:r w:rsidR="00745E2D">
        <w:rPr>
          <w:rFonts w:ascii="Times New Roman" w:hAnsi="Times New Roman" w:cs="Times New Roman"/>
        </w:rPr>
        <w:t>nt</w:t>
      </w:r>
      <w:r w:rsidR="001E0E42" w:rsidRPr="001E0E42">
        <w:rPr>
          <w:rFonts w:ascii="Times New Roman" w:hAnsi="Times New Roman" w:cs="Times New Roman"/>
        </w:rPr>
        <w:t xml:space="preserve"> leur position de 4</w:t>
      </w:r>
      <w:r w:rsidR="001E0E42" w:rsidRPr="001E0E42">
        <w:rPr>
          <w:rFonts w:ascii="Times New Roman" w:hAnsi="Times New Roman" w:cs="Times New Roman"/>
          <w:vertAlign w:val="superscript"/>
        </w:rPr>
        <w:t>ème</w:t>
      </w:r>
      <w:r w:rsidR="001E0E42" w:rsidRPr="001E0E42">
        <w:rPr>
          <w:rFonts w:ascii="Times New Roman" w:hAnsi="Times New Roman" w:cs="Times New Roman"/>
        </w:rPr>
        <w:t xml:space="preserve"> et 5</w:t>
      </w:r>
      <w:r w:rsidR="001E0E42" w:rsidRPr="001E0E42">
        <w:rPr>
          <w:rFonts w:ascii="Times New Roman" w:hAnsi="Times New Roman" w:cs="Times New Roman"/>
          <w:vertAlign w:val="superscript"/>
        </w:rPr>
        <w:t>ème</w:t>
      </w:r>
      <w:r w:rsidR="001E0E42" w:rsidRPr="001E0E42">
        <w:rPr>
          <w:rFonts w:ascii="Times New Roman" w:hAnsi="Times New Roman" w:cs="Times New Roman"/>
        </w:rPr>
        <w:t xml:space="preserve"> partenaire économique du Chili.</w:t>
      </w:r>
    </w:p>
    <w:p w14:paraId="6FB2C3B5" w14:textId="77777777" w:rsidR="00715518" w:rsidRDefault="00715518" w:rsidP="00621AD1">
      <w:pPr>
        <w:spacing w:after="120"/>
        <w:jc w:val="both"/>
        <w:rPr>
          <w:rFonts w:ascii="Times New Roman" w:hAnsi="Times New Roman" w:cs="Times New Roman"/>
        </w:rPr>
      </w:pPr>
    </w:p>
    <w:p w14:paraId="19C7D538" w14:textId="77777777" w:rsidR="00627995" w:rsidRDefault="00627995" w:rsidP="002A0694">
      <w:pPr>
        <w:spacing w:after="120"/>
        <w:ind w:left="-567"/>
        <w:jc w:val="both"/>
        <w:rPr>
          <w:rFonts w:ascii="Times New Roman" w:hAnsi="Times New Roman" w:cs="Times New Roman"/>
        </w:rPr>
      </w:pPr>
    </w:p>
    <w:p w14:paraId="5D3CD27C" w14:textId="77777777" w:rsidR="0009356A" w:rsidRDefault="0009356A" w:rsidP="002A0694">
      <w:pPr>
        <w:spacing w:after="120"/>
        <w:ind w:left="-567"/>
        <w:jc w:val="both"/>
        <w:rPr>
          <w:rFonts w:ascii="Times New Roman" w:hAnsi="Times New Roman" w:cs="Times New Roman"/>
        </w:rPr>
      </w:pPr>
    </w:p>
    <w:p w14:paraId="6900B669" w14:textId="77777777" w:rsidR="0009356A" w:rsidRDefault="0009356A" w:rsidP="002A0694">
      <w:pPr>
        <w:spacing w:after="120"/>
        <w:ind w:left="-567"/>
        <w:jc w:val="both"/>
        <w:rPr>
          <w:rFonts w:ascii="Times New Roman" w:hAnsi="Times New Roman" w:cs="Times New Roman"/>
        </w:rPr>
      </w:pPr>
    </w:p>
    <w:sectPr w:rsidR="0009356A" w:rsidSect="00A07924">
      <w:headerReference w:type="first" r:id="rId12"/>
      <w:footerReference w:type="first" r:id="rId13"/>
      <w:pgSz w:w="11906" w:h="16838"/>
      <w:pgMar w:top="1417" w:right="849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6E804" w14:textId="77777777" w:rsidR="006D2B91" w:rsidRDefault="006D2B91" w:rsidP="00A07924">
      <w:pPr>
        <w:spacing w:after="0" w:line="240" w:lineRule="auto"/>
      </w:pPr>
      <w:r>
        <w:separator/>
      </w:r>
    </w:p>
  </w:endnote>
  <w:endnote w:type="continuationSeparator" w:id="0">
    <w:p w14:paraId="0D7ED858" w14:textId="77777777" w:rsidR="006D2B91" w:rsidRDefault="006D2B91" w:rsidP="00A0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EDE3" w14:textId="77777777" w:rsidR="006D2B91" w:rsidRPr="009869DD" w:rsidRDefault="006D2B91" w:rsidP="008332E7">
    <w:pPr>
      <w:pStyle w:val="Pieddepage"/>
      <w:pBdr>
        <w:top w:val="single" w:sz="4" w:space="1" w:color="auto"/>
      </w:pBdr>
      <w:tabs>
        <w:tab w:val="clear" w:pos="4536"/>
        <w:tab w:val="center" w:pos="4535"/>
        <w:tab w:val="left" w:pos="8106"/>
      </w:tabs>
      <w:jc w:val="center"/>
      <w:rPr>
        <w:bCs/>
        <w:sz w:val="20"/>
        <w:szCs w:val="20"/>
      </w:rPr>
    </w:pPr>
    <w:proofErr w:type="spellStart"/>
    <w:r w:rsidRPr="009869DD">
      <w:rPr>
        <w:bCs/>
        <w:sz w:val="20"/>
        <w:szCs w:val="20"/>
      </w:rPr>
      <w:t>Carmencita</w:t>
    </w:r>
    <w:proofErr w:type="spellEnd"/>
    <w:r w:rsidRPr="009869DD">
      <w:rPr>
        <w:bCs/>
        <w:sz w:val="20"/>
        <w:szCs w:val="20"/>
      </w:rPr>
      <w:t xml:space="preserve"> 79, Las </w:t>
    </w:r>
    <w:proofErr w:type="spellStart"/>
    <w:r w:rsidRPr="009869DD">
      <w:rPr>
        <w:bCs/>
        <w:sz w:val="20"/>
        <w:szCs w:val="20"/>
      </w:rPr>
      <w:t>Condes</w:t>
    </w:r>
    <w:proofErr w:type="spellEnd"/>
    <w:r w:rsidRPr="009869DD">
      <w:rPr>
        <w:bCs/>
        <w:sz w:val="20"/>
        <w:szCs w:val="20"/>
      </w:rPr>
      <w:t xml:space="preserve"> - Santiago du Chili</w:t>
    </w:r>
  </w:p>
  <w:p w14:paraId="533C98FC" w14:textId="058170DB" w:rsidR="006D2B91" w:rsidRPr="008332E7" w:rsidRDefault="006D2B91" w:rsidP="008332E7">
    <w:pPr>
      <w:jc w:val="center"/>
      <w:rPr>
        <w:b/>
        <w:bCs/>
        <w:sz w:val="20"/>
        <w:szCs w:val="20"/>
      </w:rPr>
    </w:pPr>
    <w:r w:rsidRPr="009869DD">
      <w:rPr>
        <w:b/>
        <w:bCs/>
        <w:sz w:val="20"/>
        <w:szCs w:val="20"/>
      </w:rPr>
      <w:t xml:space="preserve">Tél. : (56 2) 756 32 00 - Fax : (56 2) 756 32 27 - </w:t>
    </w:r>
    <w:hyperlink r:id="rId1" w:history="1">
      <w:r w:rsidRPr="009869DD">
        <w:rPr>
          <w:rStyle w:val="Lienhypertexte"/>
          <w:b/>
          <w:sz w:val="20"/>
          <w:szCs w:val="20"/>
        </w:rPr>
        <w:t>http://www.tresor.economie.gouv.fr/se/chili</w:t>
      </w:r>
    </w:hyperlink>
    <w:r w:rsidRPr="009869DD"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90736" w14:textId="77777777" w:rsidR="006D2B91" w:rsidRDefault="006D2B91" w:rsidP="00A07924">
      <w:pPr>
        <w:spacing w:after="0" w:line="240" w:lineRule="auto"/>
      </w:pPr>
      <w:r>
        <w:separator/>
      </w:r>
    </w:p>
  </w:footnote>
  <w:footnote w:type="continuationSeparator" w:id="0">
    <w:p w14:paraId="291900B8" w14:textId="77777777" w:rsidR="006D2B91" w:rsidRDefault="006D2B91" w:rsidP="00A0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A9363" w14:textId="77777777" w:rsidR="006D2B91" w:rsidRDefault="006D2B91" w:rsidP="00A07924">
    <w:pPr>
      <w:pStyle w:val="En-tte"/>
      <w:jc w:val="center"/>
    </w:pPr>
    <w:r w:rsidRPr="00EA4EA1">
      <w:rPr>
        <w:noProof/>
        <w:lang w:eastAsia="fr-FR"/>
      </w:rPr>
      <w:drawing>
        <wp:inline distT="0" distB="0" distL="0" distR="0" wp14:anchorId="4BEE457E" wp14:editId="0EECD83B">
          <wp:extent cx="914400" cy="542925"/>
          <wp:effectExtent l="0" t="0" r="0" b="9525"/>
          <wp:docPr id="1" name="Image 1" descr="MariannePanto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ariannePanto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50B6B" w14:textId="77777777" w:rsidR="006D2B91" w:rsidRPr="0019424D" w:rsidRDefault="006D2B91" w:rsidP="00A07924">
    <w:pPr>
      <w:pStyle w:val="En-tte"/>
      <w:jc w:val="center"/>
      <w:rPr>
        <w:b/>
        <w:smallCaps/>
      </w:rPr>
    </w:pPr>
  </w:p>
  <w:p w14:paraId="1933C22B" w14:textId="77777777" w:rsidR="006D2B91" w:rsidRPr="0019424D" w:rsidRDefault="006D2B91" w:rsidP="00A07924">
    <w:pPr>
      <w:pStyle w:val="En-tte"/>
      <w:jc w:val="center"/>
      <w:rPr>
        <w:b/>
        <w:smallCaps/>
      </w:rPr>
    </w:pPr>
    <w:r w:rsidRPr="0019424D">
      <w:rPr>
        <w:b/>
        <w:smallCaps/>
      </w:rPr>
      <w:t xml:space="preserve"> Ambassade de France au Chili</w:t>
    </w:r>
  </w:p>
  <w:p w14:paraId="71ACAB3C" w14:textId="77777777" w:rsidR="006D2B91" w:rsidRPr="0019424D" w:rsidRDefault="006D2B91" w:rsidP="00A07924">
    <w:pPr>
      <w:pStyle w:val="En-tte"/>
      <w:jc w:val="center"/>
      <w:rPr>
        <w:b/>
        <w:smallCaps/>
      </w:rPr>
    </w:pPr>
    <w:r w:rsidRPr="0019424D">
      <w:rPr>
        <w:b/>
        <w:smallCaps/>
      </w:rPr>
      <w:t xml:space="preserve">Service Économique </w:t>
    </w:r>
  </w:p>
  <w:p w14:paraId="0831FECF" w14:textId="77777777" w:rsidR="006D2B91" w:rsidRPr="0019424D" w:rsidRDefault="006D2B91" w:rsidP="00A07924">
    <w:pPr>
      <w:pStyle w:val="En-tte"/>
      <w:jc w:val="center"/>
      <w:rPr>
        <w:b/>
        <w:smallCaps/>
      </w:rPr>
    </w:pPr>
  </w:p>
  <w:tbl>
    <w:tblPr>
      <w:tblW w:w="10206" w:type="dxa"/>
      <w:tblInd w:w="-5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66"/>
      <w:gridCol w:w="5440"/>
    </w:tblGrid>
    <w:tr w:rsidR="006D2B91" w:rsidRPr="0019424D" w14:paraId="67B2A845" w14:textId="77777777" w:rsidTr="000A1E21">
      <w:tc>
        <w:tcPr>
          <w:tcW w:w="4766" w:type="dxa"/>
        </w:tcPr>
        <w:p w14:paraId="0108EECB" w14:textId="77777777" w:rsidR="006D2B91" w:rsidRPr="00223F26" w:rsidRDefault="006D2B91" w:rsidP="00A07924">
          <w:pPr>
            <w:pStyle w:val="En-tte"/>
          </w:pPr>
          <w:r w:rsidRPr="00223F26">
            <w:t>Le Conseiller Economique</w:t>
          </w:r>
        </w:p>
        <w:p w14:paraId="4EBD9FF0" w14:textId="77777777" w:rsidR="006D2B91" w:rsidRPr="00223F26" w:rsidRDefault="006D2B91" w:rsidP="00A07924">
          <w:pPr>
            <w:pStyle w:val="En-tte"/>
          </w:pPr>
        </w:p>
        <w:p w14:paraId="5BAD8AE3" w14:textId="77777777" w:rsidR="006D2B91" w:rsidRPr="00223F26" w:rsidRDefault="006D2B91" w:rsidP="00A07924">
          <w:pPr>
            <w:pStyle w:val="En-tte"/>
          </w:pPr>
          <w:r w:rsidRPr="00223F26">
            <w:t xml:space="preserve">Réalisée par : Fabien </w:t>
          </w:r>
          <w:proofErr w:type="spellStart"/>
          <w:r w:rsidRPr="00223F26">
            <w:t>Davoult</w:t>
          </w:r>
          <w:proofErr w:type="spellEnd"/>
        </w:p>
        <w:p w14:paraId="2BB5FD75" w14:textId="77777777" w:rsidR="006D2B91" w:rsidRPr="00223F26" w:rsidRDefault="006D2B91" w:rsidP="00A07924">
          <w:pPr>
            <w:pStyle w:val="En-tte"/>
          </w:pPr>
          <w:r w:rsidRPr="00223F26">
            <w:t xml:space="preserve">Revue par : Marc </w:t>
          </w:r>
          <w:proofErr w:type="spellStart"/>
          <w:r w:rsidRPr="00223F26">
            <w:t>Legouy</w:t>
          </w:r>
          <w:proofErr w:type="spellEnd"/>
          <w:r w:rsidRPr="00223F26">
            <w:t>, CSE</w:t>
          </w:r>
        </w:p>
      </w:tc>
      <w:tc>
        <w:tcPr>
          <w:tcW w:w="5440" w:type="dxa"/>
        </w:tcPr>
        <w:p w14:paraId="7FC946EB" w14:textId="5A7930D9" w:rsidR="006D2B91" w:rsidRPr="00223F26" w:rsidRDefault="006D2B91" w:rsidP="00A07924">
          <w:pPr>
            <w:pStyle w:val="En-tte"/>
            <w:jc w:val="right"/>
          </w:pPr>
          <w:r>
            <w:t>Santiago du Chili, le 04 avril</w:t>
          </w:r>
          <w:r w:rsidRPr="00223F26">
            <w:t xml:space="preserve"> 2018</w:t>
          </w:r>
        </w:p>
      </w:tc>
    </w:tr>
  </w:tbl>
  <w:p w14:paraId="390C7AA7" w14:textId="77777777" w:rsidR="006D2B91" w:rsidRDefault="006D2B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539"/>
    <w:multiLevelType w:val="multilevel"/>
    <w:tmpl w:val="F2C04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795E92"/>
    <w:multiLevelType w:val="multilevel"/>
    <w:tmpl w:val="87DA28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7348CE"/>
    <w:multiLevelType w:val="hybridMultilevel"/>
    <w:tmpl w:val="336AEA20"/>
    <w:lvl w:ilvl="0" w:tplc="887C9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31"/>
    <w:rsid w:val="000110E8"/>
    <w:rsid w:val="00012B6A"/>
    <w:rsid w:val="00025CD5"/>
    <w:rsid w:val="00031813"/>
    <w:rsid w:val="00032B6C"/>
    <w:rsid w:val="00035480"/>
    <w:rsid w:val="0004174C"/>
    <w:rsid w:val="00047979"/>
    <w:rsid w:val="0005183C"/>
    <w:rsid w:val="000573E1"/>
    <w:rsid w:val="00063055"/>
    <w:rsid w:val="00070DBD"/>
    <w:rsid w:val="00071506"/>
    <w:rsid w:val="0009356A"/>
    <w:rsid w:val="000A1E21"/>
    <w:rsid w:val="000A6CAB"/>
    <w:rsid w:val="000C3E23"/>
    <w:rsid w:val="000E11E5"/>
    <w:rsid w:val="000E525B"/>
    <w:rsid w:val="000F357A"/>
    <w:rsid w:val="000F7B25"/>
    <w:rsid w:val="00105F3B"/>
    <w:rsid w:val="00113440"/>
    <w:rsid w:val="00120D40"/>
    <w:rsid w:val="00121AAE"/>
    <w:rsid w:val="00122CA7"/>
    <w:rsid w:val="001265C8"/>
    <w:rsid w:val="00134729"/>
    <w:rsid w:val="001455BF"/>
    <w:rsid w:val="00151C31"/>
    <w:rsid w:val="00154C6F"/>
    <w:rsid w:val="001554E4"/>
    <w:rsid w:val="00161A45"/>
    <w:rsid w:val="00166097"/>
    <w:rsid w:val="00184C2C"/>
    <w:rsid w:val="00186DC4"/>
    <w:rsid w:val="001911C7"/>
    <w:rsid w:val="001A4674"/>
    <w:rsid w:val="001A7389"/>
    <w:rsid w:val="001B0B8B"/>
    <w:rsid w:val="001C088B"/>
    <w:rsid w:val="001C102A"/>
    <w:rsid w:val="001C598D"/>
    <w:rsid w:val="001D0193"/>
    <w:rsid w:val="001D51C6"/>
    <w:rsid w:val="001E0E42"/>
    <w:rsid w:val="001E0EAD"/>
    <w:rsid w:val="002119C8"/>
    <w:rsid w:val="0021340E"/>
    <w:rsid w:val="00215798"/>
    <w:rsid w:val="00222440"/>
    <w:rsid w:val="002235E7"/>
    <w:rsid w:val="002240F1"/>
    <w:rsid w:val="00231C75"/>
    <w:rsid w:val="00231C93"/>
    <w:rsid w:val="00240410"/>
    <w:rsid w:val="00250BDC"/>
    <w:rsid w:val="002575AC"/>
    <w:rsid w:val="00263711"/>
    <w:rsid w:val="002643CC"/>
    <w:rsid w:val="00272FF2"/>
    <w:rsid w:val="002823B2"/>
    <w:rsid w:val="00297E8A"/>
    <w:rsid w:val="002A0694"/>
    <w:rsid w:val="002A3F02"/>
    <w:rsid w:val="002A55AF"/>
    <w:rsid w:val="002A5B63"/>
    <w:rsid w:val="002B0718"/>
    <w:rsid w:val="002B1CA2"/>
    <w:rsid w:val="002B651E"/>
    <w:rsid w:val="002C1FBA"/>
    <w:rsid w:val="002C7773"/>
    <w:rsid w:val="002D6D67"/>
    <w:rsid w:val="002E17F8"/>
    <w:rsid w:val="002E37BF"/>
    <w:rsid w:val="002E59AE"/>
    <w:rsid w:val="00301822"/>
    <w:rsid w:val="00321916"/>
    <w:rsid w:val="00324D9F"/>
    <w:rsid w:val="003300B6"/>
    <w:rsid w:val="003349DD"/>
    <w:rsid w:val="00354C37"/>
    <w:rsid w:val="003550F9"/>
    <w:rsid w:val="003608E4"/>
    <w:rsid w:val="00366A5A"/>
    <w:rsid w:val="00366DA7"/>
    <w:rsid w:val="003808DD"/>
    <w:rsid w:val="0038469A"/>
    <w:rsid w:val="00392CD1"/>
    <w:rsid w:val="003942D1"/>
    <w:rsid w:val="003964B1"/>
    <w:rsid w:val="003A6A78"/>
    <w:rsid w:val="003A6E8F"/>
    <w:rsid w:val="003B3A8B"/>
    <w:rsid w:val="003C6096"/>
    <w:rsid w:val="003D06B0"/>
    <w:rsid w:val="003E090F"/>
    <w:rsid w:val="003E2990"/>
    <w:rsid w:val="003E6B09"/>
    <w:rsid w:val="003F0ABC"/>
    <w:rsid w:val="003F325C"/>
    <w:rsid w:val="00416151"/>
    <w:rsid w:val="00416E8B"/>
    <w:rsid w:val="00417E27"/>
    <w:rsid w:val="004330A3"/>
    <w:rsid w:val="00436D63"/>
    <w:rsid w:val="00440D5A"/>
    <w:rsid w:val="00442882"/>
    <w:rsid w:val="00445D4F"/>
    <w:rsid w:val="004529FE"/>
    <w:rsid w:val="00463FF3"/>
    <w:rsid w:val="004664EE"/>
    <w:rsid w:val="004677ED"/>
    <w:rsid w:val="00467A1E"/>
    <w:rsid w:val="0048771D"/>
    <w:rsid w:val="00490E0D"/>
    <w:rsid w:val="004A597B"/>
    <w:rsid w:val="004B3744"/>
    <w:rsid w:val="004B4497"/>
    <w:rsid w:val="004B4CF8"/>
    <w:rsid w:val="004C417B"/>
    <w:rsid w:val="004C75D7"/>
    <w:rsid w:val="004D60D8"/>
    <w:rsid w:val="004F3B53"/>
    <w:rsid w:val="004F631C"/>
    <w:rsid w:val="005336FD"/>
    <w:rsid w:val="00534705"/>
    <w:rsid w:val="0055149E"/>
    <w:rsid w:val="00567948"/>
    <w:rsid w:val="005706B5"/>
    <w:rsid w:val="00570A02"/>
    <w:rsid w:val="00591743"/>
    <w:rsid w:val="0059700B"/>
    <w:rsid w:val="005972B3"/>
    <w:rsid w:val="005C7780"/>
    <w:rsid w:val="005D128E"/>
    <w:rsid w:val="005D5640"/>
    <w:rsid w:val="005E1728"/>
    <w:rsid w:val="005E3409"/>
    <w:rsid w:val="005E354A"/>
    <w:rsid w:val="005E3E1E"/>
    <w:rsid w:val="005E58E6"/>
    <w:rsid w:val="005E686A"/>
    <w:rsid w:val="005F33F8"/>
    <w:rsid w:val="005F3ACE"/>
    <w:rsid w:val="00612A0A"/>
    <w:rsid w:val="00621AD1"/>
    <w:rsid w:val="00627995"/>
    <w:rsid w:val="00633A96"/>
    <w:rsid w:val="00633F31"/>
    <w:rsid w:val="00635531"/>
    <w:rsid w:val="006367EB"/>
    <w:rsid w:val="00642114"/>
    <w:rsid w:val="006512BC"/>
    <w:rsid w:val="00654771"/>
    <w:rsid w:val="006578F4"/>
    <w:rsid w:val="00692159"/>
    <w:rsid w:val="006A0A39"/>
    <w:rsid w:val="006C3417"/>
    <w:rsid w:val="006C7306"/>
    <w:rsid w:val="006D20D3"/>
    <w:rsid w:val="006D2A65"/>
    <w:rsid w:val="006D2B91"/>
    <w:rsid w:val="006D457A"/>
    <w:rsid w:val="006D5732"/>
    <w:rsid w:val="006D5ECD"/>
    <w:rsid w:val="006D7BEA"/>
    <w:rsid w:val="006E04C1"/>
    <w:rsid w:val="006E060C"/>
    <w:rsid w:val="006E22FF"/>
    <w:rsid w:val="006E320A"/>
    <w:rsid w:val="006E5E7E"/>
    <w:rsid w:val="006F088E"/>
    <w:rsid w:val="006F0C49"/>
    <w:rsid w:val="00703B88"/>
    <w:rsid w:val="00712C76"/>
    <w:rsid w:val="007130D5"/>
    <w:rsid w:val="00715518"/>
    <w:rsid w:val="0072197A"/>
    <w:rsid w:val="00727CA4"/>
    <w:rsid w:val="007439E6"/>
    <w:rsid w:val="00745E2D"/>
    <w:rsid w:val="00757C14"/>
    <w:rsid w:val="00766208"/>
    <w:rsid w:val="00771876"/>
    <w:rsid w:val="00777FB8"/>
    <w:rsid w:val="00785A43"/>
    <w:rsid w:val="00790B76"/>
    <w:rsid w:val="00791DF5"/>
    <w:rsid w:val="00795F9F"/>
    <w:rsid w:val="007A20FB"/>
    <w:rsid w:val="007A7302"/>
    <w:rsid w:val="007B35F6"/>
    <w:rsid w:val="007B6C18"/>
    <w:rsid w:val="007C076B"/>
    <w:rsid w:val="007C3925"/>
    <w:rsid w:val="007C5CE4"/>
    <w:rsid w:val="007D0C6E"/>
    <w:rsid w:val="007E01CF"/>
    <w:rsid w:val="007E751D"/>
    <w:rsid w:val="007F6176"/>
    <w:rsid w:val="008079BE"/>
    <w:rsid w:val="0081697D"/>
    <w:rsid w:val="008201BC"/>
    <w:rsid w:val="008209BE"/>
    <w:rsid w:val="00821084"/>
    <w:rsid w:val="008277D4"/>
    <w:rsid w:val="00827F31"/>
    <w:rsid w:val="008332E7"/>
    <w:rsid w:val="00836A3D"/>
    <w:rsid w:val="00843F14"/>
    <w:rsid w:val="00856345"/>
    <w:rsid w:val="00864B2B"/>
    <w:rsid w:val="0086727F"/>
    <w:rsid w:val="0087406D"/>
    <w:rsid w:val="00890EDE"/>
    <w:rsid w:val="008A3A5A"/>
    <w:rsid w:val="008A4B8A"/>
    <w:rsid w:val="008A4C70"/>
    <w:rsid w:val="008C58D2"/>
    <w:rsid w:val="008C7A77"/>
    <w:rsid w:val="008E66E4"/>
    <w:rsid w:val="008F293C"/>
    <w:rsid w:val="00904709"/>
    <w:rsid w:val="009104D0"/>
    <w:rsid w:val="009114D7"/>
    <w:rsid w:val="00915DAB"/>
    <w:rsid w:val="0091668B"/>
    <w:rsid w:val="00927C37"/>
    <w:rsid w:val="00953BB2"/>
    <w:rsid w:val="0096033F"/>
    <w:rsid w:val="009628DE"/>
    <w:rsid w:val="00986ED2"/>
    <w:rsid w:val="00986F9E"/>
    <w:rsid w:val="00995EF4"/>
    <w:rsid w:val="009A2FBB"/>
    <w:rsid w:val="009A4BB2"/>
    <w:rsid w:val="009B7275"/>
    <w:rsid w:val="009C00A2"/>
    <w:rsid w:val="009C5A2B"/>
    <w:rsid w:val="009C5B5F"/>
    <w:rsid w:val="009D14DB"/>
    <w:rsid w:val="009D6EDC"/>
    <w:rsid w:val="009D6F27"/>
    <w:rsid w:val="009E3FAA"/>
    <w:rsid w:val="009F00BC"/>
    <w:rsid w:val="009F7676"/>
    <w:rsid w:val="00A01C38"/>
    <w:rsid w:val="00A0352F"/>
    <w:rsid w:val="00A03F7C"/>
    <w:rsid w:val="00A06F61"/>
    <w:rsid w:val="00A07924"/>
    <w:rsid w:val="00A129CD"/>
    <w:rsid w:val="00A13E67"/>
    <w:rsid w:val="00A149FB"/>
    <w:rsid w:val="00A1715D"/>
    <w:rsid w:val="00A32DA0"/>
    <w:rsid w:val="00A475FD"/>
    <w:rsid w:val="00A54FA8"/>
    <w:rsid w:val="00A56585"/>
    <w:rsid w:val="00A640A7"/>
    <w:rsid w:val="00A641D5"/>
    <w:rsid w:val="00A800A7"/>
    <w:rsid w:val="00A83A91"/>
    <w:rsid w:val="00A8486D"/>
    <w:rsid w:val="00A95D65"/>
    <w:rsid w:val="00AA3808"/>
    <w:rsid w:val="00AA3BD4"/>
    <w:rsid w:val="00AA7A1A"/>
    <w:rsid w:val="00AB7679"/>
    <w:rsid w:val="00AD229C"/>
    <w:rsid w:val="00AE0E1C"/>
    <w:rsid w:val="00AE1120"/>
    <w:rsid w:val="00AE5BD2"/>
    <w:rsid w:val="00AE76F1"/>
    <w:rsid w:val="00AF1777"/>
    <w:rsid w:val="00B018F5"/>
    <w:rsid w:val="00B038A2"/>
    <w:rsid w:val="00B03EC3"/>
    <w:rsid w:val="00B05964"/>
    <w:rsid w:val="00B15CD1"/>
    <w:rsid w:val="00B211EB"/>
    <w:rsid w:val="00B33214"/>
    <w:rsid w:val="00B37549"/>
    <w:rsid w:val="00B37CC3"/>
    <w:rsid w:val="00B40EF9"/>
    <w:rsid w:val="00B47E62"/>
    <w:rsid w:val="00B516E0"/>
    <w:rsid w:val="00B57933"/>
    <w:rsid w:val="00B62036"/>
    <w:rsid w:val="00B62F8B"/>
    <w:rsid w:val="00B66145"/>
    <w:rsid w:val="00B67805"/>
    <w:rsid w:val="00B70AD3"/>
    <w:rsid w:val="00B73DBA"/>
    <w:rsid w:val="00B8433F"/>
    <w:rsid w:val="00B85636"/>
    <w:rsid w:val="00B86106"/>
    <w:rsid w:val="00BA02C3"/>
    <w:rsid w:val="00BA2C7C"/>
    <w:rsid w:val="00BB5432"/>
    <w:rsid w:val="00BB7FBF"/>
    <w:rsid w:val="00BC1F86"/>
    <w:rsid w:val="00BC4E35"/>
    <w:rsid w:val="00BC5F09"/>
    <w:rsid w:val="00BD7317"/>
    <w:rsid w:val="00C004E6"/>
    <w:rsid w:val="00C06B5F"/>
    <w:rsid w:val="00C10372"/>
    <w:rsid w:val="00C26463"/>
    <w:rsid w:val="00C26F8C"/>
    <w:rsid w:val="00C3339E"/>
    <w:rsid w:val="00C34625"/>
    <w:rsid w:val="00C37431"/>
    <w:rsid w:val="00C50C50"/>
    <w:rsid w:val="00C51308"/>
    <w:rsid w:val="00C52F2D"/>
    <w:rsid w:val="00C563B2"/>
    <w:rsid w:val="00C603B4"/>
    <w:rsid w:val="00C7109C"/>
    <w:rsid w:val="00C71A68"/>
    <w:rsid w:val="00C80DD8"/>
    <w:rsid w:val="00C8337E"/>
    <w:rsid w:val="00C85C68"/>
    <w:rsid w:val="00C90652"/>
    <w:rsid w:val="00CA3B42"/>
    <w:rsid w:val="00CB2AC2"/>
    <w:rsid w:val="00CC2165"/>
    <w:rsid w:val="00CC6938"/>
    <w:rsid w:val="00CD3034"/>
    <w:rsid w:val="00CE09E7"/>
    <w:rsid w:val="00CE5179"/>
    <w:rsid w:val="00CE5D51"/>
    <w:rsid w:val="00D06E40"/>
    <w:rsid w:val="00D10C6F"/>
    <w:rsid w:val="00D1283A"/>
    <w:rsid w:val="00D218F4"/>
    <w:rsid w:val="00D229ED"/>
    <w:rsid w:val="00D2603C"/>
    <w:rsid w:val="00D42559"/>
    <w:rsid w:val="00D43708"/>
    <w:rsid w:val="00D624D2"/>
    <w:rsid w:val="00D63270"/>
    <w:rsid w:val="00D64663"/>
    <w:rsid w:val="00D64EFB"/>
    <w:rsid w:val="00D6724A"/>
    <w:rsid w:val="00D67813"/>
    <w:rsid w:val="00D73B25"/>
    <w:rsid w:val="00D756A0"/>
    <w:rsid w:val="00D940D2"/>
    <w:rsid w:val="00DA3918"/>
    <w:rsid w:val="00DA5FC9"/>
    <w:rsid w:val="00DB3574"/>
    <w:rsid w:val="00DC0BA8"/>
    <w:rsid w:val="00DC5627"/>
    <w:rsid w:val="00DC7CFC"/>
    <w:rsid w:val="00DD7125"/>
    <w:rsid w:val="00DE4F57"/>
    <w:rsid w:val="00DE7B22"/>
    <w:rsid w:val="00E134DB"/>
    <w:rsid w:val="00E1351F"/>
    <w:rsid w:val="00E15F4C"/>
    <w:rsid w:val="00E31229"/>
    <w:rsid w:val="00E355FA"/>
    <w:rsid w:val="00E60729"/>
    <w:rsid w:val="00E6734C"/>
    <w:rsid w:val="00E8246D"/>
    <w:rsid w:val="00E90F5A"/>
    <w:rsid w:val="00E923AB"/>
    <w:rsid w:val="00E95017"/>
    <w:rsid w:val="00E96B1F"/>
    <w:rsid w:val="00EC0091"/>
    <w:rsid w:val="00EC1B4E"/>
    <w:rsid w:val="00ED0526"/>
    <w:rsid w:val="00ED2A41"/>
    <w:rsid w:val="00ED3FAB"/>
    <w:rsid w:val="00ED459D"/>
    <w:rsid w:val="00EE0CCA"/>
    <w:rsid w:val="00EE33B5"/>
    <w:rsid w:val="00EE4146"/>
    <w:rsid w:val="00EE423C"/>
    <w:rsid w:val="00EF0592"/>
    <w:rsid w:val="00F01E6A"/>
    <w:rsid w:val="00F02366"/>
    <w:rsid w:val="00F04F72"/>
    <w:rsid w:val="00F12A64"/>
    <w:rsid w:val="00F172A6"/>
    <w:rsid w:val="00F21B44"/>
    <w:rsid w:val="00F22195"/>
    <w:rsid w:val="00F26A7C"/>
    <w:rsid w:val="00F42777"/>
    <w:rsid w:val="00F43F2C"/>
    <w:rsid w:val="00F46E68"/>
    <w:rsid w:val="00F54221"/>
    <w:rsid w:val="00F56C4C"/>
    <w:rsid w:val="00F571EA"/>
    <w:rsid w:val="00F6153E"/>
    <w:rsid w:val="00F772AB"/>
    <w:rsid w:val="00F8331E"/>
    <w:rsid w:val="00F83861"/>
    <w:rsid w:val="00F9031C"/>
    <w:rsid w:val="00F9651D"/>
    <w:rsid w:val="00FA18E3"/>
    <w:rsid w:val="00FD0B1B"/>
    <w:rsid w:val="00FD321C"/>
    <w:rsid w:val="00FE2C95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D5B0"/>
  <w15:chartTrackingRefBased/>
  <w15:docId w15:val="{2E215A6F-F6BC-4355-AFB0-0BD387F0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9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21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07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924"/>
  </w:style>
  <w:style w:type="paragraph" w:styleId="Pieddepage">
    <w:name w:val="footer"/>
    <w:basedOn w:val="Normal"/>
    <w:link w:val="PieddepageCar"/>
    <w:uiPriority w:val="99"/>
    <w:unhideWhenUsed/>
    <w:rsid w:val="00A07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924"/>
  </w:style>
  <w:style w:type="character" w:styleId="Lienhypertexte">
    <w:name w:val="Hyperlink"/>
    <w:rsid w:val="00833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sor.economie.gouv.fr/se/chil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03EB84F21FF4AB1747FFC5A851E09" ma:contentTypeVersion="0" ma:contentTypeDescription="Crée un document." ma:contentTypeScope="" ma:versionID="385684e023ccc8e6daf638d044561a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DC8D7-B31D-4A56-A353-9D66BC394DA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6D22EB-68FC-4A6F-8DC6-1F4A015AF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FB3C6-C782-41B7-8644-11D65C1E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5632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DAVOULT Fabien</dc:creator>
  <cp:keywords/>
  <dc:description/>
  <cp:lastModifiedBy>GONZALEZ Florence</cp:lastModifiedBy>
  <cp:revision>2</cp:revision>
  <cp:lastPrinted>2018-04-04T21:26:00Z</cp:lastPrinted>
  <dcterms:created xsi:type="dcterms:W3CDTF">2018-06-14T14:13:00Z</dcterms:created>
  <dcterms:modified xsi:type="dcterms:W3CDTF">2018-06-14T14:13:00Z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0x0101009B803EB84F21FF4AB1747FFC5A851E09</vt:lpwstr>
  </property>
</Properties>
</file>