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04B87" w14:textId="77777777" w:rsidR="00E94A02" w:rsidRPr="00635CE1" w:rsidRDefault="00E94A02" w:rsidP="00E94A02">
      <w:pPr>
        <w:spacing w:after="0" w:line="240" w:lineRule="auto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5796403" w14:textId="77777777" w:rsidR="00B2057C" w:rsidRPr="00537F73" w:rsidRDefault="00B2057C" w:rsidP="00B2057C">
      <w:pPr>
        <w:jc w:val="center"/>
        <w:rPr>
          <w:rFonts w:ascii="Segoe UI" w:hAnsi="Segoe UI" w:cs="Segoe UI"/>
          <w:b/>
          <w:color w:val="000091" w:themeColor="text1"/>
          <w:sz w:val="24"/>
          <w:szCs w:val="28"/>
        </w:rPr>
      </w:pPr>
      <w:r w:rsidRPr="00537F73">
        <w:rPr>
          <w:rFonts w:ascii="Segoe UI" w:hAnsi="Segoe UI" w:cs="Segoe UI"/>
          <w:b/>
          <w:color w:val="000091" w:themeColor="text1"/>
          <w:sz w:val="24"/>
          <w:szCs w:val="28"/>
        </w:rPr>
        <w:t>ANNEXE 1 : Conjoncture et perspectives économiques globales</w:t>
      </w:r>
    </w:p>
    <w:p w14:paraId="5CFE9071" w14:textId="66F2C491" w:rsidR="00B2057C" w:rsidRPr="00635CE1" w:rsidRDefault="00B2057C" w:rsidP="00B2057C">
      <w:pPr>
        <w:jc w:val="center"/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</w:pPr>
      <w:r w:rsidRPr="00635CE1"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  <w:t>Table 1 : Synthèse des projections macroéconomiques du Luxembourg (2025-2027)</w:t>
      </w:r>
    </w:p>
    <w:p w14:paraId="2CF83896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noProof/>
          <w:color w:val="auto"/>
          <w:szCs w:val="20"/>
          <w:u w:val="none"/>
        </w:rPr>
        <w:drawing>
          <wp:inline distT="0" distB="0" distL="0" distR="0" wp14:anchorId="573DFDF3" wp14:editId="00443583">
            <wp:extent cx="5851525" cy="15875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02872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</w:p>
    <w:p w14:paraId="499F9DCB" w14:textId="792C5C4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  <w:t>Source : STATEC (2025)</w:t>
      </w:r>
    </w:p>
    <w:p w14:paraId="0B7563A5" w14:textId="77777777" w:rsidR="00B2057C" w:rsidRPr="00635CE1" w:rsidRDefault="00B2057C" w:rsidP="00B2057C">
      <w:pPr>
        <w:tabs>
          <w:tab w:val="left" w:pos="3700"/>
        </w:tabs>
        <w:spacing w:before="120" w:after="0"/>
        <w:ind w:left="-284"/>
        <w:jc w:val="both"/>
        <w:rPr>
          <w:rStyle w:val="Lienhypertexte"/>
          <w:color w:val="auto"/>
          <w:sz w:val="20"/>
          <w:szCs w:val="20"/>
          <w:u w:val="none"/>
        </w:rPr>
      </w:pPr>
    </w:p>
    <w:p w14:paraId="317C5DD3" w14:textId="77777777" w:rsidR="00B2057C" w:rsidRPr="00635CE1" w:rsidRDefault="00B2057C" w:rsidP="00B2057C">
      <w:pPr>
        <w:jc w:val="center"/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</w:pPr>
      <w:r w:rsidRPr="00635CE1"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  <w:t>Graph. 1 : Contributions à la croissance (variation trimestrielle, points de %)</w:t>
      </w:r>
    </w:p>
    <w:p w14:paraId="0B2839ED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noProof/>
          <w:color w:val="auto"/>
          <w:szCs w:val="20"/>
          <w:u w:val="none"/>
        </w:rPr>
        <w:drawing>
          <wp:inline distT="0" distB="0" distL="0" distR="0" wp14:anchorId="53C59B16" wp14:editId="5EDB732F">
            <wp:extent cx="2861783" cy="2606722"/>
            <wp:effectExtent l="0" t="0" r="0" b="317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5966" cy="26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1C5A5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</w:p>
    <w:p w14:paraId="2142FD82" w14:textId="00860B72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  <w:t>Source : STATEC (2025)</w:t>
      </w:r>
    </w:p>
    <w:p w14:paraId="220437D9" w14:textId="77777777" w:rsidR="00B2057C" w:rsidRPr="00635CE1" w:rsidRDefault="00B2057C" w:rsidP="00B2057C">
      <w:pPr>
        <w:pStyle w:val="Textecourant"/>
      </w:pPr>
    </w:p>
    <w:p w14:paraId="16DF4E96" w14:textId="5BDEA497" w:rsidR="00B2057C" w:rsidRPr="00635CE1" w:rsidRDefault="00B2057C" w:rsidP="00B2057C">
      <w:pPr>
        <w:jc w:val="center"/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</w:pPr>
      <w:r w:rsidRPr="00635CE1"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  <w:t>Graph. 2 : Contributions à la croissance (points de %)</w:t>
      </w:r>
    </w:p>
    <w:p w14:paraId="0FD6804D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noProof/>
          <w:color w:val="auto"/>
          <w:szCs w:val="20"/>
          <w:u w:val="none"/>
        </w:rPr>
        <w:drawing>
          <wp:inline distT="0" distB="0" distL="0" distR="0" wp14:anchorId="23DEB249" wp14:editId="316A56B0">
            <wp:extent cx="2873493" cy="2627194"/>
            <wp:effectExtent l="0" t="0" r="3175" b="190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8371" cy="2631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436B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color w:val="auto"/>
          <w:szCs w:val="20"/>
        </w:rPr>
      </w:pPr>
    </w:p>
    <w:p w14:paraId="4ECB314C" w14:textId="3327B058" w:rsidR="00E94A02" w:rsidRPr="00635CE1" w:rsidRDefault="00B2057C" w:rsidP="009167D5">
      <w:pPr>
        <w:pStyle w:val="Brvesco-Normal"/>
        <w:spacing w:line="240" w:lineRule="auto"/>
        <w:ind w:left="-284"/>
        <w:jc w:val="center"/>
        <w:rPr>
          <w:rFonts w:ascii="Segoe UI" w:hAnsi="Segoe UI" w:cs="Segoe UI"/>
          <w:i/>
          <w:iCs/>
          <w:color w:val="auto"/>
          <w:szCs w:val="20"/>
        </w:rPr>
      </w:pPr>
      <w:r w:rsidRPr="00635CE1"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  <w:t>Source : STATEC (prévisions, 2025-2027)</w:t>
      </w:r>
    </w:p>
    <w:p w14:paraId="6C88CCCA" w14:textId="4B640FD6" w:rsidR="00B2057C" w:rsidRPr="00537F73" w:rsidRDefault="00B2057C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/>
          <w:color w:val="000091" w:themeColor="text1"/>
          <w:sz w:val="24"/>
          <w:szCs w:val="28"/>
        </w:rPr>
      </w:pPr>
      <w:r w:rsidRPr="00537F73">
        <w:rPr>
          <w:rFonts w:ascii="Segoe UI" w:hAnsi="Segoe UI" w:cs="Segoe UI"/>
          <w:b/>
          <w:color w:val="000091" w:themeColor="text1"/>
          <w:sz w:val="24"/>
          <w:szCs w:val="28"/>
        </w:rPr>
        <w:lastRenderedPageBreak/>
        <w:t xml:space="preserve">ANNEXE 2 : Place financière du </w:t>
      </w:r>
      <w:r w:rsidR="009167D5" w:rsidRPr="00537F73">
        <w:rPr>
          <w:rFonts w:ascii="Segoe UI" w:hAnsi="Segoe UI" w:cs="Segoe UI"/>
          <w:b/>
          <w:color w:val="000091" w:themeColor="text1"/>
          <w:sz w:val="24"/>
          <w:szCs w:val="28"/>
        </w:rPr>
        <w:t>Luxembourg</w:t>
      </w:r>
    </w:p>
    <w:p w14:paraId="58C07236" w14:textId="6424F15E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60EE3037" w14:textId="784C97A9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 w:rsidRPr="00635CE1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drawing>
          <wp:anchor distT="0" distB="0" distL="114300" distR="114300" simplePos="0" relativeHeight="251662336" behindDoc="0" locked="0" layoutInCell="1" allowOverlap="1" wp14:anchorId="42393E03" wp14:editId="2C666C33">
            <wp:simplePos x="0" y="0"/>
            <wp:positionH relativeFrom="page">
              <wp:posOffset>1637413</wp:posOffset>
            </wp:positionH>
            <wp:positionV relativeFrom="paragraph">
              <wp:posOffset>5892</wp:posOffset>
            </wp:positionV>
            <wp:extent cx="4401879" cy="4801398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4" r="6348"/>
                    <a:stretch/>
                  </pic:blipFill>
                  <pic:spPr bwMode="auto">
                    <a:xfrm>
                      <a:off x="0" y="0"/>
                      <a:ext cx="4402028" cy="4801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BE405" w14:textId="3EFEBBDF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7A1AFD43" w14:textId="3D0551F4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025C8F2" w14:textId="37E88188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6DBE1206" w14:textId="2FC6654B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6928C47D" w14:textId="5C06CBDF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0BC80966" w14:textId="141D4A4D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2B820F2" w14:textId="2CD4CDDD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7AEA6AFA" w14:textId="0E16F4E8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21BE13F7" w14:textId="1410C09A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61B98D90" w14:textId="2678C14E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019C87B6" w14:textId="6D0EF155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714D4E20" w14:textId="3DBB1DEE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E781A7D" w14:textId="709CFDE1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51C4A416" w14:textId="7FD7C9DD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4681661" w14:textId="782F3AB6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6EC5027" w14:textId="72CBC1B4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0DD318EB" w14:textId="766FB307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36341492" w14:textId="0705F6CA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0AD95D62" w14:textId="4FE01C57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63AC2818" w14:textId="5E8B0F89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7DFED6A" w14:textId="614B05B3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5F8912C" w14:textId="1FE3A4F8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0121D32" w14:textId="0BC62DE0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 w:rsidRPr="00635CE1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6267D3C3" wp14:editId="1758C532">
            <wp:simplePos x="0" y="0"/>
            <wp:positionH relativeFrom="margin">
              <wp:posOffset>758337</wp:posOffset>
            </wp:positionH>
            <wp:positionV relativeFrom="paragraph">
              <wp:posOffset>127916</wp:posOffset>
            </wp:positionV>
            <wp:extent cx="4323715" cy="4210050"/>
            <wp:effectExtent l="0" t="0" r="63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4" r="6240"/>
                    <a:stretch/>
                  </pic:blipFill>
                  <pic:spPr bwMode="auto">
                    <a:xfrm>
                      <a:off x="0" y="0"/>
                      <a:ext cx="4323715" cy="421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3BE59" w14:textId="01A4FF20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2224DA06" w14:textId="70DA8FA9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F122DAB" w14:textId="176EC660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0FBD0EC5" w14:textId="5992EB23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ED4E858" w14:textId="68E22D8A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7FA0277" w14:textId="76C3B560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7D7EA82" w14:textId="514C3319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735136EC" w14:textId="2A4DA638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709CD5AD" w14:textId="4BBE4954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5E10028A" w14:textId="4798BE95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ECE2D15" w14:textId="66A44210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6874BEF" w14:textId="4F78EDC9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6D470950" w14:textId="593D4556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1E99D713" w14:textId="0EDCBDC9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45697F3E" w14:textId="7B434257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5E54F51F" w14:textId="7C4C874A" w:rsidR="009167D5" w:rsidRPr="00635CE1" w:rsidRDefault="009167D5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68B61B4C" w14:textId="2D42239A" w:rsidR="009167D5" w:rsidRPr="00635CE1" w:rsidRDefault="009167D5" w:rsidP="009167D5">
      <w:pPr>
        <w:pStyle w:val="Brvesco-Normal"/>
        <w:spacing w:line="240" w:lineRule="auto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5D5CA17C" w14:textId="45AC0A62" w:rsidR="009167D5" w:rsidRPr="00635CE1" w:rsidRDefault="009167D5" w:rsidP="009167D5">
      <w:pPr>
        <w:pStyle w:val="Brvesco-Normal"/>
        <w:spacing w:line="240" w:lineRule="auto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74172080" w14:textId="3646B29B" w:rsidR="009167D5" w:rsidRPr="00635CE1" w:rsidRDefault="009167D5" w:rsidP="009167D5">
      <w:pPr>
        <w:pStyle w:val="Brvesco-Normal"/>
        <w:spacing w:line="240" w:lineRule="auto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513EB18F" w14:textId="6D2E9F33" w:rsidR="009167D5" w:rsidRPr="00635CE1" w:rsidRDefault="009167D5" w:rsidP="009167D5">
      <w:pPr>
        <w:pStyle w:val="Brvesco-Normal"/>
        <w:spacing w:line="240" w:lineRule="auto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309E6914" w14:textId="77777777" w:rsidR="009167D5" w:rsidRPr="00635CE1" w:rsidRDefault="009167D5" w:rsidP="009167D5">
      <w:pPr>
        <w:pStyle w:val="Brvesco-Normal"/>
        <w:spacing w:line="240" w:lineRule="auto"/>
        <w:rPr>
          <w:rFonts w:ascii="Segoe UI" w:hAnsi="Segoe UI" w:cs="Segoe UI"/>
          <w:bCs/>
          <w:color w:val="000091" w:themeColor="text1"/>
          <w:sz w:val="24"/>
          <w:szCs w:val="28"/>
        </w:rPr>
      </w:pPr>
    </w:p>
    <w:p w14:paraId="0D44A4C7" w14:textId="4BC7C986" w:rsidR="009167D5" w:rsidRPr="00635CE1" w:rsidRDefault="009167D5" w:rsidP="009167D5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  <w:t>Source : Luxembourg for Finance (2025)</w:t>
      </w:r>
    </w:p>
    <w:p w14:paraId="4A8AF145" w14:textId="77777777" w:rsidR="009167D5" w:rsidRPr="00635CE1" w:rsidRDefault="009167D5" w:rsidP="009167D5">
      <w:pPr>
        <w:pStyle w:val="Brvesco-Normal"/>
        <w:spacing w:line="240" w:lineRule="auto"/>
        <w:ind w:left="-284"/>
        <w:jc w:val="center"/>
        <w:rPr>
          <w:rFonts w:ascii="Segoe UI" w:hAnsi="Segoe UI" w:cs="Segoe UI"/>
          <w:i/>
          <w:iCs/>
          <w:color w:val="auto"/>
          <w:szCs w:val="20"/>
        </w:rPr>
      </w:pPr>
    </w:p>
    <w:p w14:paraId="6014A8DE" w14:textId="74B80B61" w:rsidR="00B2057C" w:rsidRPr="00537F73" w:rsidRDefault="00B2057C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b/>
          <w:color w:val="000091" w:themeColor="text1"/>
          <w:sz w:val="24"/>
          <w:szCs w:val="28"/>
        </w:rPr>
      </w:pPr>
      <w:r w:rsidRPr="00537F73">
        <w:rPr>
          <w:rFonts w:ascii="Segoe UI" w:hAnsi="Segoe UI" w:cs="Segoe UI"/>
          <w:b/>
          <w:color w:val="000091" w:themeColor="text1"/>
          <w:sz w:val="24"/>
          <w:szCs w:val="28"/>
        </w:rPr>
        <w:t>ANNEXE 3 : Finances publiques</w:t>
      </w:r>
    </w:p>
    <w:p w14:paraId="139F3088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Fonts w:ascii="Segoe UI" w:hAnsi="Segoe UI" w:cs="Segoe UI"/>
          <w:color w:val="auto"/>
          <w:szCs w:val="20"/>
        </w:rPr>
      </w:pPr>
    </w:p>
    <w:p w14:paraId="5D1589C0" w14:textId="7D1D7FD7" w:rsidR="00B2057C" w:rsidRPr="00635CE1" w:rsidRDefault="00B2057C" w:rsidP="00B2057C">
      <w:pPr>
        <w:jc w:val="center"/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</w:pPr>
      <w:r w:rsidRPr="00635CE1"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  <w:t>Graph. 1 : Contributions à la variation des recettes publiques (en points de %)</w:t>
      </w:r>
    </w:p>
    <w:p w14:paraId="1E527B5F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noProof/>
          <w:color w:val="auto"/>
          <w:szCs w:val="20"/>
          <w:u w:val="none"/>
        </w:rPr>
        <w:drawing>
          <wp:inline distT="0" distB="0" distL="0" distR="0" wp14:anchorId="60E01F28" wp14:editId="111825B7">
            <wp:extent cx="3159457" cy="2758167"/>
            <wp:effectExtent l="0" t="0" r="3175" b="444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66099" cy="276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B42B4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</w:p>
    <w:p w14:paraId="5D539F36" w14:textId="0CA78162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  <w:t>Source : STATEC (2025)</w:t>
      </w:r>
    </w:p>
    <w:p w14:paraId="6C0FC131" w14:textId="77777777" w:rsidR="00B2057C" w:rsidRPr="00635CE1" w:rsidRDefault="00B2057C" w:rsidP="00B2057C">
      <w:pPr>
        <w:pStyle w:val="Textecourant"/>
      </w:pPr>
    </w:p>
    <w:p w14:paraId="33736831" w14:textId="75EF89CA" w:rsidR="00B2057C" w:rsidRPr="00635CE1" w:rsidRDefault="00B2057C" w:rsidP="00B2057C">
      <w:pPr>
        <w:jc w:val="center"/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</w:pPr>
      <w:r w:rsidRPr="00635CE1">
        <w:rPr>
          <w:rFonts w:ascii="Segoe UI" w:hAnsi="Segoe UI" w:cs="Segoe UI"/>
          <w:bCs/>
          <w:i/>
          <w:iCs/>
          <w:color w:val="000091" w:themeColor="text1"/>
          <w:sz w:val="24"/>
          <w:szCs w:val="28"/>
        </w:rPr>
        <w:t>Graph. 2 : Contributions à la variation des dépenses publiques (en points de %)</w:t>
      </w:r>
    </w:p>
    <w:p w14:paraId="6D70EF26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noProof/>
          <w:color w:val="auto"/>
          <w:szCs w:val="20"/>
          <w:u w:val="none"/>
        </w:rPr>
        <w:drawing>
          <wp:inline distT="0" distB="0" distL="0" distR="0" wp14:anchorId="666B8B56" wp14:editId="46CD4260">
            <wp:extent cx="3309582" cy="2992146"/>
            <wp:effectExtent l="0" t="0" r="571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4137" cy="299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E56E6" w14:textId="77777777" w:rsidR="00B2057C" w:rsidRPr="00635CE1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color w:val="auto"/>
          <w:szCs w:val="20"/>
        </w:rPr>
      </w:pPr>
    </w:p>
    <w:p w14:paraId="20936C5C" w14:textId="48E89144" w:rsidR="00B2057C" w:rsidRPr="00B2057C" w:rsidRDefault="00B2057C" w:rsidP="00B2057C">
      <w:pPr>
        <w:pStyle w:val="Brvesco-Normal"/>
        <w:spacing w:line="240" w:lineRule="auto"/>
        <w:ind w:left="-284"/>
        <w:jc w:val="center"/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</w:pPr>
      <w:r w:rsidRPr="00635CE1">
        <w:rPr>
          <w:rStyle w:val="Lienhypertexte"/>
          <w:rFonts w:ascii="Segoe UI" w:hAnsi="Segoe UI" w:cs="Segoe UI"/>
          <w:i/>
          <w:iCs/>
          <w:color w:val="auto"/>
          <w:szCs w:val="20"/>
          <w:u w:val="none"/>
        </w:rPr>
        <w:t>Source : STATEC (2025)</w:t>
      </w:r>
    </w:p>
    <w:p w14:paraId="6D689790" w14:textId="4FB18894" w:rsidR="00341EC1" w:rsidRPr="009167D5" w:rsidRDefault="00341EC1" w:rsidP="009167D5">
      <w:pPr>
        <w:rPr>
          <w:rFonts w:ascii="Segoe UI" w:hAnsi="Segoe UI" w:cs="Segoe UI"/>
          <w:bCs/>
          <w:sz w:val="20"/>
        </w:rPr>
      </w:pPr>
    </w:p>
    <w:sectPr w:rsidR="00341EC1" w:rsidRPr="009167D5" w:rsidSect="00415F39">
      <w:endnotePr>
        <w:numFmt w:val="decimal"/>
      </w:endnotePr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41045" w14:textId="77777777" w:rsidR="006E1B71" w:rsidRDefault="006E1B71" w:rsidP="001C2361">
      <w:pPr>
        <w:spacing w:after="0" w:line="240" w:lineRule="auto"/>
      </w:pPr>
      <w:r>
        <w:separator/>
      </w:r>
    </w:p>
  </w:endnote>
  <w:endnote w:type="continuationSeparator" w:id="0">
    <w:p w14:paraId="4987B403" w14:textId="77777777" w:rsidR="006E1B71" w:rsidRDefault="006E1B71" w:rsidP="001C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pectral Medium">
    <w:panose1 w:val="02020602060000000000"/>
    <w:charset w:val="00"/>
    <w:family w:val="roman"/>
    <w:pitch w:val="variable"/>
    <w:sig w:usb0="E000027F" w:usb1="4000E43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8AA8" w14:textId="77777777" w:rsidR="006E1B71" w:rsidRDefault="006E1B71" w:rsidP="001C2361">
      <w:pPr>
        <w:spacing w:after="0" w:line="240" w:lineRule="auto"/>
      </w:pPr>
      <w:r>
        <w:separator/>
      </w:r>
    </w:p>
  </w:footnote>
  <w:footnote w:type="continuationSeparator" w:id="0">
    <w:p w14:paraId="5B942741" w14:textId="77777777" w:rsidR="006E1B71" w:rsidRDefault="006E1B71" w:rsidP="001C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4FB"/>
    <w:multiLevelType w:val="hybridMultilevel"/>
    <w:tmpl w:val="0F965B52"/>
    <w:lvl w:ilvl="0" w:tplc="77D0C440">
      <w:start w:val="1"/>
      <w:numFmt w:val="bullet"/>
      <w:pStyle w:val="listeN-1"/>
      <w:lvlText w:val=""/>
      <w:lvlJc w:val="left"/>
      <w:pPr>
        <w:ind w:left="1571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4541F58">
      <w:start w:val="1"/>
      <w:numFmt w:val="bullet"/>
      <w:pStyle w:val="ListeN-2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34A86"/>
    <w:multiLevelType w:val="hybridMultilevel"/>
    <w:tmpl w:val="80A24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830"/>
    <w:multiLevelType w:val="hybridMultilevel"/>
    <w:tmpl w:val="D8D61E7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77533D"/>
    <w:multiLevelType w:val="hybridMultilevel"/>
    <w:tmpl w:val="059EEE3A"/>
    <w:lvl w:ilvl="0" w:tplc="7FA6A71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505A"/>
    <w:multiLevelType w:val="hybridMultilevel"/>
    <w:tmpl w:val="036818E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A04DBC"/>
    <w:multiLevelType w:val="hybridMultilevel"/>
    <w:tmpl w:val="9DE2858C"/>
    <w:lvl w:ilvl="0" w:tplc="E66EC32E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77AEF"/>
    <w:multiLevelType w:val="hybridMultilevel"/>
    <w:tmpl w:val="9A2066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E306C0C"/>
    <w:multiLevelType w:val="hybridMultilevel"/>
    <w:tmpl w:val="9E967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4ADB"/>
    <w:multiLevelType w:val="hybridMultilevel"/>
    <w:tmpl w:val="E65CF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537E7"/>
    <w:multiLevelType w:val="multilevel"/>
    <w:tmpl w:val="A08E1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5FE52771"/>
    <w:multiLevelType w:val="hybridMultilevel"/>
    <w:tmpl w:val="9A10C69E"/>
    <w:lvl w:ilvl="0" w:tplc="38A6962C">
      <w:numFmt w:val="bullet"/>
      <w:pStyle w:val="accentuation01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43AA4"/>
    <w:multiLevelType w:val="hybridMultilevel"/>
    <w:tmpl w:val="6BDC3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F64D1"/>
    <w:multiLevelType w:val="hybridMultilevel"/>
    <w:tmpl w:val="B052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9220F"/>
    <w:multiLevelType w:val="hybridMultilevel"/>
    <w:tmpl w:val="72325826"/>
    <w:lvl w:ilvl="0" w:tplc="0E006CD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C224F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79A203BA"/>
    <w:multiLevelType w:val="hybridMultilevel"/>
    <w:tmpl w:val="6DF6E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4"/>
  </w:num>
  <w:num w:numId="6">
    <w:abstractNumId w:val="1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B6"/>
    <w:rsid w:val="000053A2"/>
    <w:rsid w:val="000064C1"/>
    <w:rsid w:val="00006D9E"/>
    <w:rsid w:val="00006E50"/>
    <w:rsid w:val="000147F6"/>
    <w:rsid w:val="00020EE2"/>
    <w:rsid w:val="00022880"/>
    <w:rsid w:val="00022F44"/>
    <w:rsid w:val="00025D6A"/>
    <w:rsid w:val="00031533"/>
    <w:rsid w:val="00040DED"/>
    <w:rsid w:val="00045CF8"/>
    <w:rsid w:val="00050225"/>
    <w:rsid w:val="00052B34"/>
    <w:rsid w:val="000534EC"/>
    <w:rsid w:val="00064115"/>
    <w:rsid w:val="000676F2"/>
    <w:rsid w:val="00071F97"/>
    <w:rsid w:val="000763B3"/>
    <w:rsid w:val="00080037"/>
    <w:rsid w:val="00097777"/>
    <w:rsid w:val="000A1918"/>
    <w:rsid w:val="000B7E3F"/>
    <w:rsid w:val="000E1E2F"/>
    <w:rsid w:val="000E7793"/>
    <w:rsid w:val="000F2C4E"/>
    <w:rsid w:val="00100569"/>
    <w:rsid w:val="00100C95"/>
    <w:rsid w:val="00102124"/>
    <w:rsid w:val="00104061"/>
    <w:rsid w:val="001105E1"/>
    <w:rsid w:val="001109EF"/>
    <w:rsid w:val="00111C32"/>
    <w:rsid w:val="0012430D"/>
    <w:rsid w:val="00134DE8"/>
    <w:rsid w:val="001360A8"/>
    <w:rsid w:val="0014214B"/>
    <w:rsid w:val="00147754"/>
    <w:rsid w:val="001505C0"/>
    <w:rsid w:val="00152255"/>
    <w:rsid w:val="00152C27"/>
    <w:rsid w:val="00173FF8"/>
    <w:rsid w:val="00175E92"/>
    <w:rsid w:val="00184135"/>
    <w:rsid w:val="0019173B"/>
    <w:rsid w:val="0019280B"/>
    <w:rsid w:val="001A1A43"/>
    <w:rsid w:val="001A1CD5"/>
    <w:rsid w:val="001A5A37"/>
    <w:rsid w:val="001B1CF0"/>
    <w:rsid w:val="001C100F"/>
    <w:rsid w:val="001C2361"/>
    <w:rsid w:val="001C6193"/>
    <w:rsid w:val="001E4D67"/>
    <w:rsid w:val="001F235A"/>
    <w:rsid w:val="001F2D7C"/>
    <w:rsid w:val="00210019"/>
    <w:rsid w:val="002154D3"/>
    <w:rsid w:val="00223554"/>
    <w:rsid w:val="00225798"/>
    <w:rsid w:val="00246C65"/>
    <w:rsid w:val="00250F27"/>
    <w:rsid w:val="002550BB"/>
    <w:rsid w:val="00255F30"/>
    <w:rsid w:val="00257E48"/>
    <w:rsid w:val="002762C9"/>
    <w:rsid w:val="00281BCD"/>
    <w:rsid w:val="002875A8"/>
    <w:rsid w:val="002A63C8"/>
    <w:rsid w:val="002C139C"/>
    <w:rsid w:val="002D13A2"/>
    <w:rsid w:val="002D4C04"/>
    <w:rsid w:val="002E6890"/>
    <w:rsid w:val="002E7383"/>
    <w:rsid w:val="002F210F"/>
    <w:rsid w:val="002F2A1A"/>
    <w:rsid w:val="002F75E3"/>
    <w:rsid w:val="0030017B"/>
    <w:rsid w:val="00301021"/>
    <w:rsid w:val="0030148A"/>
    <w:rsid w:val="00312974"/>
    <w:rsid w:val="00317870"/>
    <w:rsid w:val="00323A4A"/>
    <w:rsid w:val="003257BD"/>
    <w:rsid w:val="0033036F"/>
    <w:rsid w:val="00330428"/>
    <w:rsid w:val="00332310"/>
    <w:rsid w:val="003339CE"/>
    <w:rsid w:val="003407BF"/>
    <w:rsid w:val="00341E94"/>
    <w:rsid w:val="00341EC1"/>
    <w:rsid w:val="00344131"/>
    <w:rsid w:val="00347F9E"/>
    <w:rsid w:val="00351E1C"/>
    <w:rsid w:val="00354ACC"/>
    <w:rsid w:val="00371BE8"/>
    <w:rsid w:val="00377143"/>
    <w:rsid w:val="00377431"/>
    <w:rsid w:val="00380E02"/>
    <w:rsid w:val="003847EC"/>
    <w:rsid w:val="00387B72"/>
    <w:rsid w:val="003977C8"/>
    <w:rsid w:val="003A1D94"/>
    <w:rsid w:val="003A7EB8"/>
    <w:rsid w:val="003B1A22"/>
    <w:rsid w:val="003B33D3"/>
    <w:rsid w:val="003B53EE"/>
    <w:rsid w:val="003D0435"/>
    <w:rsid w:val="003D2AD3"/>
    <w:rsid w:val="003D5550"/>
    <w:rsid w:val="003D6537"/>
    <w:rsid w:val="0040330E"/>
    <w:rsid w:val="00406D60"/>
    <w:rsid w:val="00415F39"/>
    <w:rsid w:val="00424A7A"/>
    <w:rsid w:val="004311AF"/>
    <w:rsid w:val="004372C1"/>
    <w:rsid w:val="00440FA2"/>
    <w:rsid w:val="00450D73"/>
    <w:rsid w:val="00452C51"/>
    <w:rsid w:val="00457B18"/>
    <w:rsid w:val="00462597"/>
    <w:rsid w:val="00463378"/>
    <w:rsid w:val="004716CD"/>
    <w:rsid w:val="00471702"/>
    <w:rsid w:val="00472C6F"/>
    <w:rsid w:val="004908E5"/>
    <w:rsid w:val="00490B3C"/>
    <w:rsid w:val="00496D10"/>
    <w:rsid w:val="004A28DB"/>
    <w:rsid w:val="004C2E44"/>
    <w:rsid w:val="004C3273"/>
    <w:rsid w:val="004D444C"/>
    <w:rsid w:val="004D7C76"/>
    <w:rsid w:val="004E6C1A"/>
    <w:rsid w:val="004E6DB3"/>
    <w:rsid w:val="004E7972"/>
    <w:rsid w:val="004F211B"/>
    <w:rsid w:val="005077FB"/>
    <w:rsid w:val="00532CDF"/>
    <w:rsid w:val="00532CE3"/>
    <w:rsid w:val="0053321D"/>
    <w:rsid w:val="0053343B"/>
    <w:rsid w:val="00533C10"/>
    <w:rsid w:val="00537F73"/>
    <w:rsid w:val="00541AB4"/>
    <w:rsid w:val="00543CA9"/>
    <w:rsid w:val="00544F9E"/>
    <w:rsid w:val="00545FE6"/>
    <w:rsid w:val="00550AA5"/>
    <w:rsid w:val="00557E89"/>
    <w:rsid w:val="00561CC4"/>
    <w:rsid w:val="00570D3F"/>
    <w:rsid w:val="00575F99"/>
    <w:rsid w:val="005806A2"/>
    <w:rsid w:val="00584799"/>
    <w:rsid w:val="00590894"/>
    <w:rsid w:val="00590985"/>
    <w:rsid w:val="00591EEF"/>
    <w:rsid w:val="0059242E"/>
    <w:rsid w:val="00595003"/>
    <w:rsid w:val="005A1ECF"/>
    <w:rsid w:val="005A5D69"/>
    <w:rsid w:val="005A5F99"/>
    <w:rsid w:val="005B28D9"/>
    <w:rsid w:val="005B3D40"/>
    <w:rsid w:val="005D24C5"/>
    <w:rsid w:val="005E6FED"/>
    <w:rsid w:val="005F3966"/>
    <w:rsid w:val="005F6235"/>
    <w:rsid w:val="00610942"/>
    <w:rsid w:val="006132C8"/>
    <w:rsid w:val="00616EE2"/>
    <w:rsid w:val="00622F1D"/>
    <w:rsid w:val="00626817"/>
    <w:rsid w:val="00627753"/>
    <w:rsid w:val="00632692"/>
    <w:rsid w:val="00635CE1"/>
    <w:rsid w:val="00641868"/>
    <w:rsid w:val="006477A2"/>
    <w:rsid w:val="006500DE"/>
    <w:rsid w:val="006512F4"/>
    <w:rsid w:val="006600F3"/>
    <w:rsid w:val="00664719"/>
    <w:rsid w:val="00676659"/>
    <w:rsid w:val="006A0293"/>
    <w:rsid w:val="006A3795"/>
    <w:rsid w:val="006B4AE0"/>
    <w:rsid w:val="006B5511"/>
    <w:rsid w:val="006D209E"/>
    <w:rsid w:val="006D4649"/>
    <w:rsid w:val="006D4D83"/>
    <w:rsid w:val="006E1B71"/>
    <w:rsid w:val="006E40BB"/>
    <w:rsid w:val="006E6805"/>
    <w:rsid w:val="006E6FA7"/>
    <w:rsid w:val="006F2E3D"/>
    <w:rsid w:val="006F4CCE"/>
    <w:rsid w:val="006F587E"/>
    <w:rsid w:val="006F6043"/>
    <w:rsid w:val="00706D2B"/>
    <w:rsid w:val="00713850"/>
    <w:rsid w:val="00713D95"/>
    <w:rsid w:val="007209E2"/>
    <w:rsid w:val="007241D4"/>
    <w:rsid w:val="00726685"/>
    <w:rsid w:val="00727D83"/>
    <w:rsid w:val="00732651"/>
    <w:rsid w:val="0073377D"/>
    <w:rsid w:val="00733B08"/>
    <w:rsid w:val="00733CCE"/>
    <w:rsid w:val="00743DD2"/>
    <w:rsid w:val="00745853"/>
    <w:rsid w:val="00754E7E"/>
    <w:rsid w:val="00756A18"/>
    <w:rsid w:val="00762322"/>
    <w:rsid w:val="0077520D"/>
    <w:rsid w:val="00776C9A"/>
    <w:rsid w:val="00777884"/>
    <w:rsid w:val="00781BFC"/>
    <w:rsid w:val="0078229D"/>
    <w:rsid w:val="007855F6"/>
    <w:rsid w:val="00785A64"/>
    <w:rsid w:val="00786241"/>
    <w:rsid w:val="00787921"/>
    <w:rsid w:val="00790950"/>
    <w:rsid w:val="00791423"/>
    <w:rsid w:val="007939AE"/>
    <w:rsid w:val="007952D4"/>
    <w:rsid w:val="00797604"/>
    <w:rsid w:val="007A352F"/>
    <w:rsid w:val="007B0159"/>
    <w:rsid w:val="007B4BC5"/>
    <w:rsid w:val="007B74A6"/>
    <w:rsid w:val="007C3111"/>
    <w:rsid w:val="007E456F"/>
    <w:rsid w:val="007E6D56"/>
    <w:rsid w:val="007F4001"/>
    <w:rsid w:val="007F55EB"/>
    <w:rsid w:val="007F6278"/>
    <w:rsid w:val="007F632E"/>
    <w:rsid w:val="008029D3"/>
    <w:rsid w:val="00811E3C"/>
    <w:rsid w:val="00812C81"/>
    <w:rsid w:val="00816CD2"/>
    <w:rsid w:val="008369B3"/>
    <w:rsid w:val="00847CE8"/>
    <w:rsid w:val="0086299B"/>
    <w:rsid w:val="00863E29"/>
    <w:rsid w:val="00872358"/>
    <w:rsid w:val="0088232B"/>
    <w:rsid w:val="00890E59"/>
    <w:rsid w:val="008918AF"/>
    <w:rsid w:val="008924BF"/>
    <w:rsid w:val="008A299F"/>
    <w:rsid w:val="008A3AD5"/>
    <w:rsid w:val="008A418F"/>
    <w:rsid w:val="008B697B"/>
    <w:rsid w:val="008D557A"/>
    <w:rsid w:val="008E048F"/>
    <w:rsid w:val="008E1707"/>
    <w:rsid w:val="008E3942"/>
    <w:rsid w:val="008F16E8"/>
    <w:rsid w:val="008F7A1E"/>
    <w:rsid w:val="009167D5"/>
    <w:rsid w:val="00920915"/>
    <w:rsid w:val="009210BC"/>
    <w:rsid w:val="009233E1"/>
    <w:rsid w:val="00924ECB"/>
    <w:rsid w:val="0092634F"/>
    <w:rsid w:val="00932313"/>
    <w:rsid w:val="00952A36"/>
    <w:rsid w:val="00957E6E"/>
    <w:rsid w:val="00960A90"/>
    <w:rsid w:val="00965841"/>
    <w:rsid w:val="0096625D"/>
    <w:rsid w:val="00971B84"/>
    <w:rsid w:val="009770F2"/>
    <w:rsid w:val="00981726"/>
    <w:rsid w:val="00985384"/>
    <w:rsid w:val="009854A7"/>
    <w:rsid w:val="00985A53"/>
    <w:rsid w:val="0099027E"/>
    <w:rsid w:val="009A5CB7"/>
    <w:rsid w:val="009B7623"/>
    <w:rsid w:val="009B7F35"/>
    <w:rsid w:val="009D65B6"/>
    <w:rsid w:val="009F118B"/>
    <w:rsid w:val="00A0197D"/>
    <w:rsid w:val="00A073CB"/>
    <w:rsid w:val="00A0743B"/>
    <w:rsid w:val="00A11CCE"/>
    <w:rsid w:val="00A164E0"/>
    <w:rsid w:val="00A16E6F"/>
    <w:rsid w:val="00A2007D"/>
    <w:rsid w:val="00A233D7"/>
    <w:rsid w:val="00A27EA0"/>
    <w:rsid w:val="00A35142"/>
    <w:rsid w:val="00A413F3"/>
    <w:rsid w:val="00A4634D"/>
    <w:rsid w:val="00A65EDA"/>
    <w:rsid w:val="00A86547"/>
    <w:rsid w:val="00A92617"/>
    <w:rsid w:val="00AA020A"/>
    <w:rsid w:val="00AA5DA2"/>
    <w:rsid w:val="00AA684E"/>
    <w:rsid w:val="00AB3252"/>
    <w:rsid w:val="00AB48A8"/>
    <w:rsid w:val="00AC17E1"/>
    <w:rsid w:val="00AC2779"/>
    <w:rsid w:val="00AE00C8"/>
    <w:rsid w:val="00B02AE3"/>
    <w:rsid w:val="00B14175"/>
    <w:rsid w:val="00B16C2B"/>
    <w:rsid w:val="00B2057C"/>
    <w:rsid w:val="00B30489"/>
    <w:rsid w:val="00B343C4"/>
    <w:rsid w:val="00B454D0"/>
    <w:rsid w:val="00B640CF"/>
    <w:rsid w:val="00B6555F"/>
    <w:rsid w:val="00B9350B"/>
    <w:rsid w:val="00B95CDB"/>
    <w:rsid w:val="00B97696"/>
    <w:rsid w:val="00B97BE6"/>
    <w:rsid w:val="00BA5EF8"/>
    <w:rsid w:val="00BA7283"/>
    <w:rsid w:val="00BB069D"/>
    <w:rsid w:val="00BB12C7"/>
    <w:rsid w:val="00BD232A"/>
    <w:rsid w:val="00BE25B2"/>
    <w:rsid w:val="00BE7CCA"/>
    <w:rsid w:val="00BF4E9B"/>
    <w:rsid w:val="00C12DE3"/>
    <w:rsid w:val="00C17508"/>
    <w:rsid w:val="00C264C8"/>
    <w:rsid w:val="00C26A1B"/>
    <w:rsid w:val="00C31473"/>
    <w:rsid w:val="00C34A5E"/>
    <w:rsid w:val="00C3555F"/>
    <w:rsid w:val="00C41E6D"/>
    <w:rsid w:val="00C42AD3"/>
    <w:rsid w:val="00C9503E"/>
    <w:rsid w:val="00CA0084"/>
    <w:rsid w:val="00CA0BF9"/>
    <w:rsid w:val="00CA50BD"/>
    <w:rsid w:val="00CA5F26"/>
    <w:rsid w:val="00CA7E15"/>
    <w:rsid w:val="00CB51F4"/>
    <w:rsid w:val="00CB73F4"/>
    <w:rsid w:val="00CC1270"/>
    <w:rsid w:val="00CC3768"/>
    <w:rsid w:val="00CC37AF"/>
    <w:rsid w:val="00CC57AD"/>
    <w:rsid w:val="00CD1F5E"/>
    <w:rsid w:val="00CF2A11"/>
    <w:rsid w:val="00CF49B9"/>
    <w:rsid w:val="00D047A7"/>
    <w:rsid w:val="00D11E72"/>
    <w:rsid w:val="00D13547"/>
    <w:rsid w:val="00D14B11"/>
    <w:rsid w:val="00D21565"/>
    <w:rsid w:val="00D309B8"/>
    <w:rsid w:val="00D5641B"/>
    <w:rsid w:val="00D6187C"/>
    <w:rsid w:val="00D647F8"/>
    <w:rsid w:val="00D75547"/>
    <w:rsid w:val="00D7794E"/>
    <w:rsid w:val="00D82E2E"/>
    <w:rsid w:val="00D8590D"/>
    <w:rsid w:val="00D859A5"/>
    <w:rsid w:val="00D87853"/>
    <w:rsid w:val="00D91814"/>
    <w:rsid w:val="00D93FBE"/>
    <w:rsid w:val="00D9438C"/>
    <w:rsid w:val="00DA1E21"/>
    <w:rsid w:val="00DA218D"/>
    <w:rsid w:val="00DA2C33"/>
    <w:rsid w:val="00DA3A89"/>
    <w:rsid w:val="00DB3A59"/>
    <w:rsid w:val="00DB3E4A"/>
    <w:rsid w:val="00DB4B5B"/>
    <w:rsid w:val="00DB5D5A"/>
    <w:rsid w:val="00DC60B6"/>
    <w:rsid w:val="00DC6E91"/>
    <w:rsid w:val="00DE5AE7"/>
    <w:rsid w:val="00E01524"/>
    <w:rsid w:val="00E07DE5"/>
    <w:rsid w:val="00E12D9E"/>
    <w:rsid w:val="00E17D80"/>
    <w:rsid w:val="00E2222E"/>
    <w:rsid w:val="00E23C6C"/>
    <w:rsid w:val="00E273AF"/>
    <w:rsid w:val="00E40931"/>
    <w:rsid w:val="00E45112"/>
    <w:rsid w:val="00E55039"/>
    <w:rsid w:val="00E73D15"/>
    <w:rsid w:val="00E81403"/>
    <w:rsid w:val="00E909BE"/>
    <w:rsid w:val="00E94A02"/>
    <w:rsid w:val="00E95F3D"/>
    <w:rsid w:val="00EA31C5"/>
    <w:rsid w:val="00EB1FBA"/>
    <w:rsid w:val="00EC3104"/>
    <w:rsid w:val="00EC6882"/>
    <w:rsid w:val="00EC769F"/>
    <w:rsid w:val="00ED25D1"/>
    <w:rsid w:val="00ED7BA8"/>
    <w:rsid w:val="00F05AE8"/>
    <w:rsid w:val="00F063F5"/>
    <w:rsid w:val="00F15ADF"/>
    <w:rsid w:val="00F26F9A"/>
    <w:rsid w:val="00F32FC3"/>
    <w:rsid w:val="00F42523"/>
    <w:rsid w:val="00F4255E"/>
    <w:rsid w:val="00F43D4E"/>
    <w:rsid w:val="00F44858"/>
    <w:rsid w:val="00F61170"/>
    <w:rsid w:val="00F61BC6"/>
    <w:rsid w:val="00F676DD"/>
    <w:rsid w:val="00F70898"/>
    <w:rsid w:val="00F90A47"/>
    <w:rsid w:val="00F93864"/>
    <w:rsid w:val="00FA06F4"/>
    <w:rsid w:val="00FB3378"/>
    <w:rsid w:val="00FD06D8"/>
    <w:rsid w:val="00FD6573"/>
    <w:rsid w:val="00FD7798"/>
    <w:rsid w:val="00FE0055"/>
    <w:rsid w:val="00FE0C91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9B3222"/>
  <w15:chartTrackingRefBased/>
  <w15:docId w15:val="{4E9A3945-EB59-4A63-8F52-48C2A89C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EE2"/>
  </w:style>
  <w:style w:type="paragraph" w:styleId="Titre1">
    <w:name w:val="heading 1"/>
    <w:basedOn w:val="Normal"/>
    <w:next w:val="Normal"/>
    <w:link w:val="Titre1Car"/>
    <w:autoRedefine/>
    <w:uiPriority w:val="9"/>
    <w:rsid w:val="00490B3C"/>
    <w:pPr>
      <w:keepNext/>
      <w:keepLines/>
      <w:spacing w:after="360"/>
      <w:ind w:left="-851"/>
      <w:jc w:val="center"/>
      <w:outlineLvl w:val="0"/>
    </w:pPr>
    <w:rPr>
      <w:rFonts w:ascii="Segoe UI" w:eastAsiaTheme="majorEastAsia" w:hAnsi="Segoe UI" w:cs="Segoe UI"/>
      <w:b/>
      <w:bCs/>
      <w:color w:val="000091" w:themeColor="text1"/>
      <w:sz w:val="36"/>
    </w:rPr>
  </w:style>
  <w:style w:type="paragraph" w:styleId="Titre2">
    <w:name w:val="heading 2"/>
    <w:aliases w:val="Titre 04"/>
    <w:basedOn w:val="Normal"/>
    <w:next w:val="Normal"/>
    <w:link w:val="Titre2Car"/>
    <w:autoRedefine/>
    <w:uiPriority w:val="9"/>
    <w:unhideWhenUsed/>
    <w:rsid w:val="00472C6F"/>
    <w:pPr>
      <w:keepNext/>
      <w:keepLines/>
      <w:spacing w:after="120"/>
      <w:outlineLvl w:val="1"/>
    </w:pPr>
    <w:rPr>
      <w:rFonts w:ascii="Marianne Light" w:eastAsiaTheme="majorEastAsia" w:hAnsi="Marianne Light" w:cstheme="majorBidi"/>
      <w:cap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26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676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F676DD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981726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676DD"/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styleId="lev">
    <w:name w:val="Strong"/>
    <w:basedOn w:val="Policepardfaut"/>
    <w:uiPriority w:val="22"/>
    <w:rsid w:val="004D444C"/>
    <w:rPr>
      <w:b/>
      <w:bCs/>
    </w:rPr>
  </w:style>
  <w:style w:type="character" w:styleId="Accentuation">
    <w:name w:val="Emphasis"/>
    <w:aliases w:val="titre liste"/>
    <w:basedOn w:val="Policepardfaut"/>
    <w:uiPriority w:val="20"/>
    <w:qFormat/>
    <w:rsid w:val="00111C32"/>
    <w:rPr>
      <w:rFonts w:ascii="Marianne Medium" w:hAnsi="Marianne Medium"/>
      <w:b w:val="0"/>
      <w:i w:val="0"/>
      <w:iCs/>
      <w:color w:val="auto"/>
      <w:sz w:val="22"/>
      <w:u w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726"/>
    <w:rPr>
      <w:sz w:val="20"/>
      <w:szCs w:val="20"/>
    </w:rPr>
  </w:style>
  <w:style w:type="paragraph" w:customStyle="1" w:styleId="Miseenexergue">
    <w:name w:val="Mise en exergue"/>
    <w:basedOn w:val="Citation"/>
    <w:link w:val="MiseenexergueCar"/>
    <w:rsid w:val="00F15ADF"/>
    <w:pPr>
      <w:ind w:left="-567" w:right="2977"/>
    </w:pPr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172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26"/>
    <w:rPr>
      <w:rFonts w:ascii="Segoe UI" w:hAnsi="Segoe UI" w:cs="Segoe UI"/>
      <w:sz w:val="18"/>
      <w:szCs w:val="18"/>
    </w:rPr>
  </w:style>
  <w:style w:type="paragraph" w:customStyle="1" w:styleId="miseenavantlienhypertexte">
    <w:name w:val="mise en avant lien hypertexte"/>
    <w:basedOn w:val="Hyperlien"/>
    <w:link w:val="miseenavantlienhypertexteCar"/>
    <w:rsid w:val="00F15ADF"/>
    <w:pPr>
      <w:ind w:right="-850"/>
    </w:pPr>
    <w:rPr>
      <w:rFonts w:ascii="Marianne Medium" w:hAnsi="Marianne Medium"/>
      <w:color w:val="auto"/>
      <w:u w:val="none"/>
    </w:rPr>
  </w:style>
  <w:style w:type="character" w:customStyle="1" w:styleId="MiseenexergueCar">
    <w:name w:val="Mise en exergue Car"/>
    <w:basedOn w:val="CitationCar"/>
    <w:link w:val="Miseenexergue"/>
    <w:rsid w:val="00F15ADF"/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361"/>
  </w:style>
  <w:style w:type="paragraph" w:styleId="Sansinterligne">
    <w:name w:val="No Spacing"/>
    <w:link w:val="SansinterligneCar"/>
    <w:uiPriority w:val="1"/>
    <w:qFormat/>
    <w:rsid w:val="005B3D4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58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585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853"/>
    <w:rPr>
      <w:vertAlign w:val="superscript"/>
    </w:rPr>
  </w:style>
  <w:style w:type="character" w:customStyle="1" w:styleId="Textedelespacerserv">
    <w:name w:val="Texte de l’espace réservé"/>
    <w:basedOn w:val="Policepardfaut"/>
    <w:uiPriority w:val="99"/>
    <w:semiHidden/>
    <w:rsid w:val="00152C2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A3795"/>
    <w:rPr>
      <w:color w:val="A558A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795"/>
    <w:rPr>
      <w:b/>
      <w:bCs/>
      <w:sz w:val="20"/>
      <w:szCs w:val="20"/>
    </w:rPr>
  </w:style>
  <w:style w:type="paragraph" w:customStyle="1" w:styleId="Titre02">
    <w:name w:val="Titre 02"/>
    <w:basedOn w:val="Normal"/>
    <w:link w:val="Titre02Car"/>
    <w:autoRedefine/>
    <w:qFormat/>
    <w:rsid w:val="00B14175"/>
    <w:pPr>
      <w:spacing w:before="120" w:after="0" w:line="240" w:lineRule="auto"/>
      <w:ind w:left="-567" w:right="-425"/>
      <w:jc w:val="both"/>
    </w:pPr>
    <w:rPr>
      <w:rFonts w:ascii="Segoe UI" w:hAnsi="Segoe UI" w:cs="Segoe UI"/>
      <w:b/>
      <w:color w:val="000091" w:themeColor="text1"/>
      <w:szCs w:val="20"/>
    </w:rPr>
  </w:style>
  <w:style w:type="paragraph" w:customStyle="1" w:styleId="Soustitre">
    <w:name w:val="Sous titre"/>
    <w:basedOn w:val="Normal"/>
    <w:link w:val="SoustitreCar"/>
    <w:autoRedefine/>
    <w:rsid w:val="00E07DE5"/>
    <w:pPr>
      <w:ind w:left="709"/>
    </w:pPr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02Car">
    <w:name w:val="Titre 02 Car"/>
    <w:basedOn w:val="Policepardfaut"/>
    <w:link w:val="Titre02"/>
    <w:rsid w:val="00B14175"/>
    <w:rPr>
      <w:rFonts w:ascii="Segoe UI" w:hAnsi="Segoe UI" w:cs="Segoe UI"/>
      <w:b/>
      <w:color w:val="000091" w:themeColor="text1"/>
      <w:szCs w:val="20"/>
    </w:rPr>
  </w:style>
  <w:style w:type="paragraph" w:styleId="Titre">
    <w:name w:val="Title"/>
    <w:aliases w:val="Titre 01"/>
    <w:basedOn w:val="Normal"/>
    <w:next w:val="Normal"/>
    <w:link w:val="TitreCar"/>
    <w:uiPriority w:val="10"/>
    <w:rsid w:val="00E07DE5"/>
    <w:pPr>
      <w:spacing w:after="0" w:line="240" w:lineRule="auto"/>
      <w:contextualSpacing/>
    </w:pPr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SoustitreCar">
    <w:name w:val="Sous titre Car"/>
    <w:basedOn w:val="Policepardfaut"/>
    <w:link w:val="Soustitre"/>
    <w:rsid w:val="00E07DE5"/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Car">
    <w:name w:val="Titre Car"/>
    <w:aliases w:val="Titre 01 Car"/>
    <w:basedOn w:val="Policepardfaut"/>
    <w:link w:val="Titre"/>
    <w:uiPriority w:val="10"/>
    <w:rsid w:val="00E07DE5"/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Titre2Car">
    <w:name w:val="Titre 2 Car"/>
    <w:aliases w:val="Titre 04 Car"/>
    <w:basedOn w:val="Policepardfaut"/>
    <w:link w:val="Titre2"/>
    <w:uiPriority w:val="9"/>
    <w:rsid w:val="00472C6F"/>
    <w:rPr>
      <w:rFonts w:ascii="Marianne Light" w:eastAsiaTheme="majorEastAsia" w:hAnsi="Marianne Light" w:cstheme="majorBidi"/>
      <w:caps/>
      <w:sz w:val="32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90B3C"/>
    <w:rPr>
      <w:rFonts w:ascii="Segoe UI" w:eastAsiaTheme="majorEastAsia" w:hAnsi="Segoe UI" w:cs="Segoe UI"/>
      <w:b/>
      <w:bCs/>
      <w:color w:val="000091" w:themeColor="text1"/>
      <w:sz w:val="36"/>
    </w:rPr>
  </w:style>
  <w:style w:type="character" w:styleId="Accentuationlgre">
    <w:name w:val="Subtle Emphasis"/>
    <w:uiPriority w:val="19"/>
    <w:rsid w:val="00472C6F"/>
    <w:rPr>
      <w:rFonts w:ascii="Marianne" w:hAnsi="Marianne"/>
      <w:i w:val="0"/>
      <w:iCs/>
      <w:color w:val="FFFFFF" w:themeColor="background1"/>
      <w:sz w:val="22"/>
    </w:rPr>
  </w:style>
  <w:style w:type="character" w:styleId="Rfrenceintense">
    <w:name w:val="Intense Reference"/>
    <w:uiPriority w:val="32"/>
    <w:qFormat/>
    <w:rsid w:val="00AA020A"/>
    <w:rPr>
      <w:rFonts w:ascii="Segoe UI" w:hAnsi="Segoe UI" w:cs="Segoe UI"/>
      <w:color w:val="000091" w:themeColor="text1"/>
    </w:rPr>
  </w:style>
  <w:style w:type="paragraph" w:customStyle="1" w:styleId="Soustitrechapeau">
    <w:name w:val="Sous titre chapeau"/>
    <w:basedOn w:val="Normal"/>
    <w:link w:val="SoustitrechapeauCar"/>
    <w:qFormat/>
    <w:rsid w:val="007952D4"/>
    <w:pPr>
      <w:spacing w:before="240"/>
    </w:pPr>
    <w:rPr>
      <w:rFonts w:ascii="Marianne Light" w:hAnsi="Marianne Light"/>
      <w:color w:val="6A6AF4" w:themeColor="text2"/>
      <w:sz w:val="26"/>
      <w:szCs w:val="26"/>
    </w:rPr>
  </w:style>
  <w:style w:type="paragraph" w:customStyle="1" w:styleId="Titreliste">
    <w:name w:val="Titre liste"/>
    <w:basedOn w:val="Normal"/>
    <w:link w:val="TitrelisteCar"/>
    <w:rsid w:val="00DE5AE7"/>
    <w:pPr>
      <w:spacing w:before="240" w:after="80"/>
    </w:pPr>
    <w:rPr>
      <w:color w:val="000091" w:themeColor="text1"/>
    </w:rPr>
  </w:style>
  <w:style w:type="character" w:customStyle="1" w:styleId="SoustitrechapeauCar">
    <w:name w:val="Sous titre chapeau Car"/>
    <w:basedOn w:val="Policepardfaut"/>
    <w:link w:val="Soustitrechapeau"/>
    <w:rsid w:val="007952D4"/>
    <w:rPr>
      <w:rFonts w:ascii="Marianne Light" w:hAnsi="Marianne Light"/>
      <w:color w:val="6A6AF4" w:themeColor="text2"/>
      <w:sz w:val="26"/>
      <w:szCs w:val="26"/>
    </w:rPr>
  </w:style>
  <w:style w:type="paragraph" w:customStyle="1" w:styleId="Textecourant">
    <w:name w:val="Texte courant"/>
    <w:basedOn w:val="Normal"/>
    <w:link w:val="TextecourantCar"/>
    <w:qFormat/>
    <w:rsid w:val="00B02AE3"/>
    <w:pPr>
      <w:spacing w:after="0" w:line="240" w:lineRule="auto"/>
      <w:ind w:left="-284"/>
      <w:jc w:val="both"/>
    </w:pPr>
    <w:rPr>
      <w:rFonts w:ascii="Segoe UI" w:hAnsi="Segoe UI" w:cs="Segoe UI"/>
      <w:sz w:val="20"/>
      <w:szCs w:val="20"/>
    </w:rPr>
  </w:style>
  <w:style w:type="character" w:customStyle="1" w:styleId="TitrelisteCar">
    <w:name w:val="Titre liste Car"/>
    <w:basedOn w:val="Policepardfaut"/>
    <w:link w:val="Titreliste"/>
    <w:rsid w:val="00DE5AE7"/>
    <w:rPr>
      <w:color w:val="000091" w:themeColor="text1"/>
    </w:rPr>
  </w:style>
  <w:style w:type="character" w:customStyle="1" w:styleId="Titre3Car">
    <w:name w:val="Titre 3 Car"/>
    <w:basedOn w:val="Policepardfaut"/>
    <w:link w:val="Titre3"/>
    <w:uiPriority w:val="9"/>
    <w:rsid w:val="00C26A1B"/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character" w:customStyle="1" w:styleId="TextecourantCar">
    <w:name w:val="Texte courant Car"/>
    <w:basedOn w:val="Policepardfaut"/>
    <w:link w:val="Textecourant"/>
    <w:rsid w:val="00B02AE3"/>
    <w:rPr>
      <w:rFonts w:ascii="Segoe UI" w:hAnsi="Segoe UI" w:cs="Segoe UI"/>
      <w:sz w:val="20"/>
      <w:szCs w:val="20"/>
    </w:rPr>
  </w:style>
  <w:style w:type="paragraph" w:customStyle="1" w:styleId="listeTitre">
    <w:name w:val="liste Titre"/>
    <w:basedOn w:val="Titreliste"/>
    <w:link w:val="listeTitreCar"/>
    <w:qFormat/>
    <w:rsid w:val="00985384"/>
    <w:pPr>
      <w:spacing w:after="240"/>
    </w:pPr>
    <w:rPr>
      <w:rFonts w:ascii="Marianne Medium" w:hAnsi="Marianne Medium"/>
      <w:sz w:val="24"/>
    </w:rPr>
  </w:style>
  <w:style w:type="paragraph" w:customStyle="1" w:styleId="accentuation01">
    <w:name w:val="accentuation 01"/>
    <w:basedOn w:val="textecourant0"/>
    <w:link w:val="accentuation01Car"/>
    <w:qFormat/>
    <w:rsid w:val="00457B18"/>
    <w:pPr>
      <w:numPr>
        <w:numId w:val="14"/>
      </w:numPr>
      <w:spacing w:after="80" w:line="240" w:lineRule="auto"/>
      <w:ind w:left="-142" w:hanging="142"/>
      <w:jc w:val="left"/>
    </w:pPr>
    <w:rPr>
      <w:rFonts w:cs="Segoe UI"/>
      <w:color w:val="6A6AF4" w:themeColor="text2"/>
      <w:szCs w:val="20"/>
    </w:rPr>
  </w:style>
  <w:style w:type="character" w:customStyle="1" w:styleId="listeTitreCar">
    <w:name w:val="liste Titre Car"/>
    <w:basedOn w:val="TitrelisteCar"/>
    <w:link w:val="listeTitre"/>
    <w:rsid w:val="00985384"/>
    <w:rPr>
      <w:rFonts w:ascii="Marianne Medium" w:hAnsi="Marianne Medium"/>
      <w:color w:val="000091" w:themeColor="text1"/>
      <w:sz w:val="24"/>
    </w:rPr>
  </w:style>
  <w:style w:type="paragraph" w:customStyle="1" w:styleId="notesdebasdepage">
    <w:name w:val="notes de bas de page"/>
    <w:basedOn w:val="Textecourant"/>
    <w:link w:val="notesdebasdepageCar"/>
    <w:rsid w:val="00F15ADF"/>
    <w:rPr>
      <w:rFonts w:ascii="Marianne" w:hAnsi="Marianne"/>
      <w:color w:val="000091" w:themeColor="text1"/>
      <w:sz w:val="17"/>
      <w:szCs w:val="17"/>
    </w:rPr>
  </w:style>
  <w:style w:type="character" w:customStyle="1" w:styleId="accentuation01Car">
    <w:name w:val="accentuation 01 Car"/>
    <w:basedOn w:val="SoustitrechapeauCar"/>
    <w:link w:val="accentuation01"/>
    <w:rsid w:val="00457B18"/>
    <w:rPr>
      <w:rFonts w:ascii="Segoe UI" w:hAnsi="Segoe UI" w:cs="Segoe UI"/>
      <w:color w:val="6A6AF4" w:themeColor="text2"/>
      <w:sz w:val="20"/>
      <w:szCs w:val="20"/>
    </w:rPr>
  </w:style>
  <w:style w:type="paragraph" w:customStyle="1" w:styleId="Hyperlien">
    <w:name w:val="Hyperlien"/>
    <w:basedOn w:val="Normal"/>
    <w:link w:val="HyperlienCar"/>
    <w:qFormat/>
    <w:rsid w:val="00DA218D"/>
    <w:pPr>
      <w:spacing w:after="0"/>
    </w:pPr>
    <w:rPr>
      <w:rFonts w:ascii="Marianne Light" w:hAnsi="Marianne Light"/>
      <w:color w:val="1212FF"/>
      <w:u w:val="single"/>
    </w:rPr>
  </w:style>
  <w:style w:type="character" w:customStyle="1" w:styleId="miseenavantlienhypertexteCar">
    <w:name w:val="mise en avant lien hypertexte Car"/>
    <w:basedOn w:val="HyperlienCar"/>
    <w:link w:val="miseenavantlienhypertexte"/>
    <w:rsid w:val="00F15ADF"/>
    <w:rPr>
      <w:rFonts w:ascii="Marianne Medium" w:hAnsi="Marianne Medium"/>
      <w:color w:val="1212FF"/>
      <w:u w:val="single"/>
    </w:rPr>
  </w:style>
  <w:style w:type="character" w:customStyle="1" w:styleId="HyperlienCar">
    <w:name w:val="Hyperlien Car"/>
    <w:basedOn w:val="Policepardfaut"/>
    <w:link w:val="Hyperlien"/>
    <w:rsid w:val="00DA218D"/>
    <w:rPr>
      <w:rFonts w:ascii="Marianne Light" w:hAnsi="Marianne Light"/>
      <w:color w:val="1212FF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9A5CB7"/>
    <w:pPr>
      <w:spacing w:before="360" w:after="360"/>
      <w:ind w:left="862" w:right="862"/>
    </w:pPr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9A5CB7"/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notesdebasdepageCar">
    <w:name w:val="notes de bas de page Car"/>
    <w:basedOn w:val="TextecourantCar"/>
    <w:link w:val="notesdebasdepage"/>
    <w:rsid w:val="00F15ADF"/>
    <w:rPr>
      <w:rFonts w:ascii="Marianne" w:hAnsi="Marianne" w:cs="Segoe UI"/>
      <w:color w:val="000091" w:themeColor="text1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DB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B5B"/>
  </w:style>
  <w:style w:type="character" w:customStyle="1" w:styleId="listeCar">
    <w:name w:val="liste Car"/>
    <w:basedOn w:val="Policepardfaut"/>
    <w:link w:val="liste"/>
    <w:locked/>
    <w:rsid w:val="004311AF"/>
    <w:rPr>
      <w:rFonts w:ascii="Marianne Light" w:hAnsi="Marianne Light"/>
    </w:rPr>
  </w:style>
  <w:style w:type="paragraph" w:customStyle="1" w:styleId="liste">
    <w:name w:val="liste"/>
    <w:basedOn w:val="Paragraphedeliste"/>
    <w:link w:val="listeCar"/>
    <w:rsid w:val="004311AF"/>
    <w:pPr>
      <w:numPr>
        <w:numId w:val="11"/>
      </w:numPr>
      <w:spacing w:before="240" w:after="240" w:line="256" w:lineRule="auto"/>
      <w:ind w:left="0" w:firstLine="0"/>
    </w:pPr>
    <w:rPr>
      <w:rFonts w:ascii="Marianne Light" w:hAnsi="Marianne Light"/>
    </w:rPr>
  </w:style>
  <w:style w:type="character" w:customStyle="1" w:styleId="listeN-1Car">
    <w:name w:val="liste N-1 Car"/>
    <w:basedOn w:val="Policepardfaut"/>
    <w:link w:val="listeN-1"/>
    <w:locked/>
    <w:rsid w:val="004311AF"/>
    <w:rPr>
      <w:rFonts w:ascii="Marianne Light" w:hAnsi="Marianne Light"/>
    </w:rPr>
  </w:style>
  <w:style w:type="paragraph" w:customStyle="1" w:styleId="listeN-1">
    <w:name w:val="liste N-1"/>
    <w:basedOn w:val="Paragraphedeliste"/>
    <w:link w:val="listeN-1Car"/>
    <w:autoRedefine/>
    <w:qFormat/>
    <w:rsid w:val="004311AF"/>
    <w:pPr>
      <w:numPr>
        <w:numId w:val="12"/>
      </w:numPr>
      <w:spacing w:before="240" w:after="240" w:line="256" w:lineRule="auto"/>
      <w:ind w:left="567" w:firstLine="0"/>
    </w:pPr>
    <w:rPr>
      <w:rFonts w:ascii="Marianne Light" w:hAnsi="Marianne Light"/>
    </w:rPr>
  </w:style>
  <w:style w:type="paragraph" w:customStyle="1" w:styleId="ListeN-2">
    <w:name w:val="Liste N-2"/>
    <w:basedOn w:val="Paragraphedeliste"/>
    <w:rsid w:val="004311AF"/>
    <w:pPr>
      <w:numPr>
        <w:ilvl w:val="5"/>
        <w:numId w:val="12"/>
      </w:numPr>
      <w:tabs>
        <w:tab w:val="num" w:pos="360"/>
      </w:tabs>
      <w:spacing w:after="0" w:line="256" w:lineRule="auto"/>
      <w:ind w:left="1276" w:hanging="283"/>
    </w:pPr>
    <w:rPr>
      <w:rFonts w:ascii="Marianne Light" w:hAnsi="Marianne Light"/>
      <w:b/>
    </w:rPr>
  </w:style>
  <w:style w:type="paragraph" w:styleId="Paragraphedeliste">
    <w:name w:val="List Paragraph"/>
    <w:basedOn w:val="Normal"/>
    <w:link w:val="ParagraphedelisteCar"/>
    <w:uiPriority w:val="34"/>
    <w:rsid w:val="004311A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311AF"/>
  </w:style>
  <w:style w:type="paragraph" w:customStyle="1" w:styleId="Titrenote">
    <w:name w:val="Titre note"/>
    <w:basedOn w:val="Normal"/>
    <w:link w:val="TitrenoteCar"/>
    <w:rsid w:val="00706D2B"/>
    <w:pPr>
      <w:ind w:right="-1417" w:hanging="709"/>
      <w:jc w:val="center"/>
    </w:pPr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paragraph" w:customStyle="1" w:styleId="Commentairenote">
    <w:name w:val="Commentaire note"/>
    <w:basedOn w:val="Normal"/>
    <w:rsid w:val="00706D2B"/>
    <w:pPr>
      <w:ind w:right="-708"/>
    </w:pPr>
    <w:rPr>
      <w:rFonts w:ascii="Marianne" w:hAnsi="Marianne" w:cs="Segoe UI"/>
      <w:i/>
      <w:iCs/>
      <w:color w:val="6A6AF4" w:themeColor="text2"/>
    </w:rPr>
  </w:style>
  <w:style w:type="character" w:customStyle="1" w:styleId="TitrenoteCar">
    <w:name w:val="Titre note Car"/>
    <w:basedOn w:val="Policepardfaut"/>
    <w:link w:val="Titrenote"/>
    <w:rsid w:val="00706D2B"/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209E2"/>
  </w:style>
  <w:style w:type="paragraph" w:styleId="Notedefin">
    <w:name w:val="endnote text"/>
    <w:basedOn w:val="Normal"/>
    <w:link w:val="NotedefinCar"/>
    <w:uiPriority w:val="99"/>
    <w:unhideWhenUsed/>
    <w:rsid w:val="007209E2"/>
    <w:pPr>
      <w:spacing w:after="0" w:line="240" w:lineRule="auto"/>
    </w:pPr>
    <w:rPr>
      <w:rFonts w:eastAsia="SimSu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209E2"/>
    <w:rPr>
      <w:rFonts w:eastAsia="SimSu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209E2"/>
    <w:rPr>
      <w:vertAlign w:val="superscript"/>
    </w:rPr>
  </w:style>
  <w:style w:type="paragraph" w:customStyle="1" w:styleId="Brvesco-Normal">
    <w:name w:val="BrèvesÉco - Normal"/>
    <w:basedOn w:val="Normal"/>
    <w:rsid w:val="007209E2"/>
    <w:pPr>
      <w:spacing w:after="0" w:line="260" w:lineRule="exact"/>
      <w:jc w:val="both"/>
    </w:pPr>
    <w:rPr>
      <w:rFonts w:ascii="Marianne" w:hAnsi="Marianne" w:cs="Times New Roman (Corps CS)"/>
      <w:color w:val="1A171B"/>
      <w:sz w:val="20"/>
      <w:szCs w:val="24"/>
    </w:rPr>
  </w:style>
  <w:style w:type="paragraph" w:customStyle="1" w:styleId="notesbasdepage">
    <w:name w:val="notes bas de page"/>
    <w:basedOn w:val="Notedefin"/>
    <w:link w:val="notesbasdepageCar"/>
    <w:rsid w:val="007209E2"/>
    <w:pPr>
      <w:ind w:left="-567" w:right="142"/>
    </w:pPr>
    <w:rPr>
      <w:rFonts w:ascii="Segoe UI" w:hAnsi="Segoe UI" w:cs="Segoe UI"/>
      <w:sz w:val="18"/>
      <w:szCs w:val="18"/>
    </w:rPr>
  </w:style>
  <w:style w:type="paragraph" w:customStyle="1" w:styleId="textecourant0">
    <w:name w:val="texte courant"/>
    <w:basedOn w:val="Normal"/>
    <w:rsid w:val="00532CE3"/>
    <w:pPr>
      <w:spacing w:after="0" w:line="260" w:lineRule="exact"/>
      <w:jc w:val="both"/>
    </w:pPr>
    <w:rPr>
      <w:rFonts w:ascii="Segoe UI" w:hAnsi="Segoe UI" w:cs="Times New Roman (Corps CS)"/>
      <w:color w:val="1A171B"/>
      <w:sz w:val="20"/>
      <w:szCs w:val="24"/>
    </w:rPr>
  </w:style>
  <w:style w:type="character" w:customStyle="1" w:styleId="notesbasdepageCar">
    <w:name w:val="notes bas de page Car"/>
    <w:basedOn w:val="NotedefinCar"/>
    <w:link w:val="notesbasdepage"/>
    <w:rsid w:val="007209E2"/>
    <w:rPr>
      <w:rFonts w:ascii="Segoe UI" w:eastAsia="SimSu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854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nclusion">
    <w:name w:val="Intro/conclusion"/>
    <w:basedOn w:val="Sansinterligne"/>
    <w:link w:val="IntroconclusionCar"/>
    <w:qFormat/>
    <w:rsid w:val="00B343C4"/>
    <w:pPr>
      <w:spacing w:after="240"/>
      <w:ind w:left="-284"/>
      <w:jc w:val="both"/>
    </w:pPr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customStyle="1" w:styleId="IntroconclusionCar">
    <w:name w:val="Intro/conclusion Car"/>
    <w:basedOn w:val="SansinterligneCar"/>
    <w:link w:val="Introconclusion"/>
    <w:rsid w:val="00B343C4"/>
    <w:rPr>
      <w:rFonts w:ascii="Segoe UI" w:hAnsi="Segoe UI" w:cs="Segoe UI"/>
      <w:color w:val="000091" w:themeColor="text1"/>
      <w:sz w:val="20"/>
      <w:szCs w:val="20"/>
      <w:lang w:eastAsia="fr-FR"/>
    </w:rPr>
  </w:style>
  <w:style w:type="paragraph" w:customStyle="1" w:styleId="Titreannexe">
    <w:name w:val="Titre annexe"/>
    <w:basedOn w:val="Normal"/>
    <w:link w:val="TitreannexeCar"/>
    <w:qFormat/>
    <w:rsid w:val="00E94A02"/>
    <w:pPr>
      <w:spacing w:before="240" w:after="240"/>
      <w:jc w:val="center"/>
    </w:pPr>
    <w:rPr>
      <w:rFonts w:ascii="Segoe UI" w:eastAsia="MS Mincho" w:hAnsi="Segoe UI" w:cs="Segoe UI"/>
      <w:bCs/>
      <w:color w:val="000091" w:themeColor="text1"/>
      <w:sz w:val="24"/>
      <w:szCs w:val="28"/>
    </w:rPr>
  </w:style>
  <w:style w:type="character" w:customStyle="1" w:styleId="TitreannexeCar">
    <w:name w:val="Titre annexe Car"/>
    <w:basedOn w:val="Policepardfaut"/>
    <w:link w:val="Titreannexe"/>
    <w:rsid w:val="00E94A02"/>
    <w:rPr>
      <w:rFonts w:ascii="Segoe UI" w:eastAsia="MS Mincho" w:hAnsi="Segoe UI" w:cs="Segoe UI"/>
      <w:bCs/>
      <w:color w:val="000091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Couleurs charte Etat">
      <a:dk1>
        <a:srgbClr val="000091"/>
      </a:dk1>
      <a:lt1>
        <a:sysClr val="window" lastClr="FFFFFF"/>
      </a:lt1>
      <a:dk2>
        <a:srgbClr val="6A6AF4"/>
      </a:dk2>
      <a:lt2>
        <a:srgbClr val="FFFFFF"/>
      </a:lt2>
      <a:accent1>
        <a:srgbClr val="009081"/>
      </a:accent1>
      <a:accent2>
        <a:srgbClr val="FCC63A"/>
      </a:accent2>
      <a:accent3>
        <a:srgbClr val="E4794A"/>
      </a:accent3>
      <a:accent4>
        <a:srgbClr val="37635F"/>
      </a:accent4>
      <a:accent5>
        <a:srgbClr val="73E0CF"/>
      </a:accent5>
      <a:accent6>
        <a:srgbClr val="FCC0B0"/>
      </a:accent6>
      <a:hlink>
        <a:srgbClr val="0078F3"/>
      </a:hlink>
      <a:folHlink>
        <a:srgbClr val="A558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EFF4-20B2-4361-9893-41403B12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PONDAVEN Yann</dc:creator>
  <cp:keywords>template</cp:keywords>
  <dc:description/>
  <cp:lastModifiedBy>DREANO LOUIS</cp:lastModifiedBy>
  <cp:revision>8</cp:revision>
  <dcterms:created xsi:type="dcterms:W3CDTF">2026-03-31T16:29:00Z</dcterms:created>
  <dcterms:modified xsi:type="dcterms:W3CDTF">2026-04-21T13:19:00Z</dcterms:modified>
</cp:coreProperties>
</file>