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165"/>
      </w:tblGrid>
      <w:tr w:rsidR="00F9712A" w14:paraId="483C103C" w14:textId="77777777">
        <w:tc>
          <w:tcPr>
            <w:tcW w:w="5807" w:type="dxa"/>
          </w:tcPr>
          <w:p w14:paraId="0D79D701" w14:textId="77777777" w:rsidR="00F9712A" w:rsidRDefault="00DD3DCA">
            <w:pPr>
              <w:rPr>
                <w:noProof/>
                <w:lang w:eastAsia="fr-FR"/>
              </w:rPr>
            </w:pPr>
            <w:r>
              <w:rPr>
                <w:noProof/>
                <w:lang w:eastAsia="fr-FR"/>
              </w:rPr>
              <w:drawing>
                <wp:inline distT="0" distB="0" distL="0" distR="0" wp14:anchorId="7FDBE1F3" wp14:editId="31781F50">
                  <wp:extent cx="3276600" cy="65518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8660" cy="669598"/>
                          </a:xfrm>
                          <a:prstGeom prst="rect">
                            <a:avLst/>
                          </a:prstGeom>
                        </pic:spPr>
                      </pic:pic>
                    </a:graphicData>
                  </a:graphic>
                </wp:inline>
              </w:drawing>
            </w:r>
          </w:p>
        </w:tc>
        <w:tc>
          <w:tcPr>
            <w:tcW w:w="4165" w:type="dxa"/>
          </w:tcPr>
          <w:p w14:paraId="1639F36B" w14:textId="77777777" w:rsidR="00F9712A" w:rsidRDefault="00DD3DCA">
            <w:pPr>
              <w:jc w:val="right"/>
              <w:rPr>
                <w:noProof/>
                <w:lang w:eastAsia="fr-FR"/>
              </w:rPr>
            </w:pPr>
            <w:r>
              <w:rPr>
                <w:noProof/>
                <w:lang w:eastAsia="fr-FR"/>
              </w:rPr>
              <w:drawing>
                <wp:inline distT="0" distB="0" distL="0" distR="0" wp14:anchorId="6856199A" wp14:editId="4A21051B">
                  <wp:extent cx="2117725" cy="9602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2126274" cy="964167"/>
                          </a:xfrm>
                          <a:prstGeom prst="rect">
                            <a:avLst/>
                          </a:prstGeom>
                        </pic:spPr>
                      </pic:pic>
                    </a:graphicData>
                  </a:graphic>
                </wp:inline>
              </w:drawing>
            </w:r>
          </w:p>
        </w:tc>
      </w:tr>
    </w:tbl>
    <w:p w14:paraId="4347A8C3" w14:textId="77777777" w:rsidR="00F9712A" w:rsidRDefault="00F9712A">
      <w:pPr>
        <w:rPr>
          <w:noProof/>
          <w:lang w:eastAsia="fr-FR"/>
        </w:rPr>
      </w:pPr>
    </w:p>
    <w:p w14:paraId="2F2207F3" w14:textId="77777777" w:rsidR="00F9712A" w:rsidRDefault="00DD3DCA">
      <w:pPr>
        <w:jc w:val="center"/>
        <w:rPr>
          <w:rFonts w:ascii="Arial Gras" w:hAnsi="Arial Gras" w:cs="Arial"/>
          <w:b/>
          <w:bCs/>
          <w:color w:val="484D7A"/>
          <w:sz w:val="56"/>
          <w:szCs w:val="56"/>
        </w:rPr>
      </w:pPr>
      <w:r>
        <w:rPr>
          <w:rFonts w:ascii="Arial Gras" w:hAnsi="Arial Gras" w:cs="Arial"/>
          <w:b/>
          <w:bCs/>
          <w:color w:val="484D7A"/>
          <w:sz w:val="56"/>
          <w:szCs w:val="56"/>
        </w:rPr>
        <w:t>Séminaire NASSE</w:t>
      </w:r>
    </w:p>
    <w:p w14:paraId="4797B737" w14:textId="77777777" w:rsidR="00F9712A" w:rsidRDefault="00F9712A">
      <w:pPr>
        <w:rPr>
          <w:color w:val="484D7A"/>
        </w:rPr>
        <w:sectPr w:rsidR="00F9712A">
          <w:headerReference w:type="default" r:id="rId10"/>
          <w:footerReference w:type="even" r:id="rId11"/>
          <w:type w:val="continuous"/>
          <w:pgSz w:w="11910" w:h="16840"/>
          <w:pgMar w:top="961" w:right="964" w:bottom="964" w:left="964" w:header="720" w:footer="720" w:gutter="0"/>
          <w:cols w:space="720"/>
        </w:sectPr>
      </w:pPr>
    </w:p>
    <w:p w14:paraId="225C8CD4" w14:textId="77777777" w:rsidR="00F9712A" w:rsidRDefault="00DD3DCA">
      <w:pPr>
        <w:pStyle w:val="Titrepagedegarde"/>
        <w:jc w:val="center"/>
      </w:pPr>
      <w:r>
        <w:t>SYNTHÈSE DES INTERVENTIONS ET DÉBATS</w:t>
      </w:r>
    </w:p>
    <w:p w14:paraId="53935E4E" w14:textId="2B3155F1" w:rsidR="00F9712A" w:rsidRDefault="00DD3DCA">
      <w:pPr>
        <w:pStyle w:val="Titrepagedegarde"/>
        <w:jc w:val="center"/>
      </w:pPr>
      <w:r>
        <w:t xml:space="preserve">Séance du </w:t>
      </w:r>
      <w:r w:rsidR="00560901">
        <w:t>1</w:t>
      </w:r>
      <w:r w:rsidR="00A06CD1">
        <w:t>5</w:t>
      </w:r>
      <w:r w:rsidR="00F90A57">
        <w:t xml:space="preserve"> </w:t>
      </w:r>
      <w:r w:rsidR="00A06CD1">
        <w:t>juin</w:t>
      </w:r>
      <w:r w:rsidR="00560901">
        <w:t xml:space="preserve"> 2026</w:t>
      </w:r>
    </w:p>
    <w:p w14:paraId="5795C681" w14:textId="77777777" w:rsidR="00F9712A" w:rsidRDefault="00F9712A">
      <w:pPr>
        <w:tabs>
          <w:tab w:val="left" w:pos="9088"/>
        </w:tabs>
        <w:jc w:val="center"/>
        <w:rPr>
          <w:rFonts w:ascii="Arial Gras" w:hAnsi="Arial Gras"/>
          <w:b/>
          <w:bCs/>
          <w:color w:val="484D7A"/>
          <w:sz w:val="40"/>
          <w:szCs w:val="40"/>
        </w:rPr>
        <w:sectPr w:rsidR="00F9712A">
          <w:headerReference w:type="even" r:id="rId12"/>
          <w:headerReference w:type="default" r:id="rId13"/>
          <w:footerReference w:type="default" r:id="rId14"/>
          <w:headerReference w:type="first" r:id="rId15"/>
          <w:type w:val="continuous"/>
          <w:pgSz w:w="11910" w:h="16840"/>
          <w:pgMar w:top="961" w:right="964" w:bottom="964" w:left="964" w:header="720" w:footer="720" w:gutter="0"/>
          <w:cols w:space="720"/>
          <w:titlePg/>
          <w:docGrid w:linePitch="299"/>
        </w:sectPr>
      </w:pPr>
    </w:p>
    <w:p w14:paraId="27ED197B" w14:textId="77777777" w:rsidR="00F9712A" w:rsidRDefault="00DD3DCA">
      <w:pPr>
        <w:tabs>
          <w:tab w:val="left" w:pos="9088"/>
        </w:tabs>
        <w:rPr>
          <w:rFonts w:ascii="Arial Gras" w:hAnsi="Arial Gras"/>
          <w:b/>
          <w:bCs/>
          <w:color w:val="FFFFFF"/>
          <w:sz w:val="40"/>
          <w:szCs w:val="40"/>
        </w:rPr>
      </w:pPr>
      <w:r>
        <w:rPr>
          <w:rFonts w:ascii="Arial Gras" w:hAnsi="Arial Gras"/>
          <w:noProof/>
          <w:color w:val="5770BE"/>
          <w:lang w:eastAsia="fr-FR"/>
        </w:rPr>
        <mc:AlternateContent>
          <mc:Choice Requires="wps">
            <w:drawing>
              <wp:anchor distT="0" distB="0" distL="114300" distR="114300" simplePos="0" relativeHeight="251659264" behindDoc="1" locked="0" layoutInCell="1" allowOverlap="1" wp14:anchorId="6FCDC6AE" wp14:editId="1C78F009">
                <wp:simplePos x="0" y="0"/>
                <wp:positionH relativeFrom="page">
                  <wp:align>right</wp:align>
                </wp:positionH>
                <wp:positionV relativeFrom="paragraph">
                  <wp:posOffset>17112</wp:posOffset>
                </wp:positionV>
                <wp:extent cx="7540831" cy="7185660"/>
                <wp:effectExtent l="0" t="0" r="317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0831" cy="7185660"/>
                        </a:xfrm>
                        <a:prstGeom prst="rect">
                          <a:avLst/>
                        </a:prstGeom>
                        <a:solidFill>
                          <a:srgbClr val="5770BE"/>
                        </a:solidFill>
                        <a:ln>
                          <a:noFill/>
                        </a:ln>
                      </wps:spPr>
                      <wps:txbx>
                        <w:txbxContent>
                          <w:p w14:paraId="52F9171D" w14:textId="77777777" w:rsidR="00F9712A" w:rsidRDefault="00F9712A" w:rsidP="00B64B97">
                            <w:pPr>
                              <w:spacing w:after="0" w:line="360" w:lineRule="auto"/>
                              <w:ind w:right="1136" w:firstLine="1261"/>
                              <w:jc w:val="center"/>
                              <w:rPr>
                                <w:rFonts w:ascii="Arial" w:hAnsi="Arial" w:cs="Arial"/>
                                <w:b/>
                                <w:color w:val="484D7A"/>
                                <w:sz w:val="32"/>
                                <w:szCs w:val="32"/>
                              </w:rPr>
                            </w:pPr>
                          </w:p>
                          <w:p w14:paraId="38F8A3EE" w14:textId="23A02BE8" w:rsidR="00F9712A" w:rsidRDefault="00DD3DCA" w:rsidP="00B64B97">
                            <w:pPr>
                              <w:spacing w:after="0" w:line="360" w:lineRule="auto"/>
                              <w:ind w:left="1141" w:right="1136" w:firstLine="120"/>
                              <w:jc w:val="center"/>
                              <w:rPr>
                                <w:rFonts w:ascii="Arial" w:hAnsi="Arial" w:cs="Arial"/>
                                <w:b/>
                                <w:color w:val="FFFFFF" w:themeColor="background1"/>
                                <w:sz w:val="32"/>
                                <w:szCs w:val="32"/>
                              </w:rPr>
                            </w:pPr>
                            <w:r>
                              <w:rPr>
                                <w:rFonts w:ascii="Arial" w:hAnsi="Arial" w:cs="Arial"/>
                                <w:b/>
                                <w:color w:val="FFFFFF" w:themeColor="background1"/>
                                <w:sz w:val="32"/>
                                <w:szCs w:val="32"/>
                              </w:rPr>
                              <w:t>« </w:t>
                            </w:r>
                            <w:r w:rsidR="00A06CD1">
                              <w:rPr>
                                <w:rFonts w:ascii="Arial" w:hAnsi="Arial" w:cs="Arial"/>
                                <w:b/>
                                <w:bCs/>
                                <w:color w:val="FFFFFF" w:themeColor="background1"/>
                                <w:sz w:val="32"/>
                                <w:szCs w:val="32"/>
                              </w:rPr>
                              <w:t>Enjeux concurrentiels dans les Outre-mer</w:t>
                            </w:r>
                            <w:r>
                              <w:rPr>
                                <w:rFonts w:ascii="Arial" w:hAnsi="Arial" w:cs="Arial"/>
                                <w:b/>
                                <w:color w:val="FFFFFF" w:themeColor="background1"/>
                                <w:sz w:val="32"/>
                                <w:szCs w:val="32"/>
                              </w:rPr>
                              <w:t xml:space="preserve"> »</w:t>
                            </w:r>
                          </w:p>
                          <w:p w14:paraId="35B5A69F" w14:textId="77777777" w:rsidR="00F9712A" w:rsidRDefault="00DD3DCA" w:rsidP="00B64B97">
                            <w:pPr>
                              <w:tabs>
                                <w:tab w:val="left" w:pos="1985"/>
                              </w:tabs>
                              <w:spacing w:before="240" w:after="0" w:line="240" w:lineRule="auto"/>
                              <w:ind w:left="1686" w:right="1703" w:hanging="15"/>
                              <w:rPr>
                                <w:rFonts w:ascii="Arial" w:hAnsi="Arial" w:cs="Arial"/>
                                <w:b/>
                                <w:color w:val="FFFFFF"/>
                                <w:sz w:val="28"/>
                                <w:szCs w:val="28"/>
                              </w:rPr>
                            </w:pPr>
                            <w:r>
                              <w:rPr>
                                <w:rFonts w:ascii="Arial" w:hAnsi="Arial" w:cs="Arial"/>
                                <w:b/>
                                <w:color w:val="FFFFFF" w:themeColor="background1"/>
                                <w:sz w:val="28"/>
                                <w:szCs w:val="28"/>
                              </w:rPr>
                              <w:t>Intervenants :</w:t>
                            </w:r>
                          </w:p>
                          <w:p w14:paraId="14C5EE57" w14:textId="77777777" w:rsidR="00F9712A" w:rsidRDefault="00F9712A" w:rsidP="00B64B97">
                            <w:pPr>
                              <w:tabs>
                                <w:tab w:val="left" w:pos="1985"/>
                              </w:tabs>
                              <w:spacing w:before="120" w:after="0" w:line="240" w:lineRule="auto"/>
                              <w:ind w:left="1686" w:right="1703" w:hanging="15"/>
                              <w:rPr>
                                <w:rFonts w:ascii="Arial" w:hAnsi="Arial" w:cs="Arial"/>
                                <w:color w:val="FFFFFF"/>
                                <w:sz w:val="12"/>
                                <w:szCs w:val="12"/>
                              </w:rPr>
                            </w:pPr>
                          </w:p>
                          <w:p w14:paraId="3B031A02" w14:textId="01197905" w:rsidR="005E4C9E" w:rsidRPr="005E4C9E" w:rsidRDefault="005E4C9E" w:rsidP="00B64B97">
                            <w:pPr>
                              <w:pStyle w:val="Paragraphedeliste"/>
                              <w:numPr>
                                <w:ilvl w:val="0"/>
                                <w:numId w:val="5"/>
                              </w:numPr>
                              <w:ind w:left="2046"/>
                              <w:rPr>
                                <w:rFonts w:ascii="Arial" w:hAnsi="Arial" w:cs="Arial"/>
                                <w:iCs/>
                                <w:color w:val="FFFFFF" w:themeColor="background1"/>
                                <w:sz w:val="24"/>
                                <w:szCs w:val="24"/>
                              </w:rPr>
                            </w:pPr>
                            <w:r w:rsidRPr="005E4C9E">
                              <w:rPr>
                                <w:rFonts w:ascii="Arial" w:hAnsi="Arial" w:cs="Arial"/>
                                <w:b/>
                                <w:bCs/>
                                <w:iCs/>
                                <w:color w:val="FFFFFF" w:themeColor="background1"/>
                                <w:sz w:val="24"/>
                                <w:szCs w:val="24"/>
                              </w:rPr>
                              <w:t>Jean-François Hoarau</w:t>
                            </w:r>
                            <w:r w:rsidRPr="005E4C9E">
                              <w:rPr>
                                <w:rFonts w:ascii="Arial" w:hAnsi="Arial" w:cs="Arial"/>
                                <w:iCs/>
                                <w:color w:val="FFFFFF" w:themeColor="background1"/>
                                <w:sz w:val="24"/>
                                <w:szCs w:val="24"/>
                              </w:rPr>
                              <w:t>, président de l’Université de La Réunion et professeur des universités en sciences économiques ;</w:t>
                            </w:r>
                          </w:p>
                          <w:p w14:paraId="01099499" w14:textId="77777777" w:rsidR="005E4C9E" w:rsidRPr="005E4C9E" w:rsidRDefault="005E4C9E" w:rsidP="00B64B97">
                            <w:pPr>
                              <w:pStyle w:val="Paragraphedeliste"/>
                              <w:numPr>
                                <w:ilvl w:val="0"/>
                                <w:numId w:val="5"/>
                              </w:numPr>
                              <w:ind w:left="2046"/>
                              <w:rPr>
                                <w:rFonts w:ascii="Arial" w:hAnsi="Arial" w:cs="Arial"/>
                                <w:iCs/>
                                <w:color w:val="FFFFFF" w:themeColor="background1"/>
                                <w:sz w:val="24"/>
                                <w:szCs w:val="24"/>
                              </w:rPr>
                            </w:pPr>
                            <w:r w:rsidRPr="005E4C9E">
                              <w:rPr>
                                <w:rFonts w:ascii="Arial" w:hAnsi="Arial" w:cs="Arial"/>
                                <w:b/>
                                <w:bCs/>
                                <w:iCs/>
                                <w:color w:val="FFFFFF" w:themeColor="background1"/>
                                <w:sz w:val="24"/>
                                <w:szCs w:val="24"/>
                              </w:rPr>
                              <w:t>Gwenaëlle Nouët</w:t>
                            </w:r>
                            <w:r w:rsidRPr="005E4C9E">
                              <w:rPr>
                                <w:rFonts w:ascii="Arial" w:hAnsi="Arial" w:cs="Arial"/>
                                <w:iCs/>
                                <w:color w:val="FFFFFF" w:themeColor="background1"/>
                                <w:sz w:val="24"/>
                                <w:szCs w:val="24"/>
                              </w:rPr>
                              <w:t>, rapporteure générale adjointe et référente outre-mer à l’Autorité de la concurrence ;</w:t>
                            </w:r>
                          </w:p>
                          <w:p w14:paraId="67966B33" w14:textId="77777777" w:rsidR="005E4C9E" w:rsidRPr="005E4C9E" w:rsidRDefault="005E4C9E" w:rsidP="00B64B97">
                            <w:pPr>
                              <w:pStyle w:val="Paragraphedeliste"/>
                              <w:numPr>
                                <w:ilvl w:val="0"/>
                                <w:numId w:val="5"/>
                              </w:numPr>
                              <w:ind w:left="2046"/>
                              <w:rPr>
                                <w:rFonts w:ascii="Arial" w:hAnsi="Arial" w:cs="Arial"/>
                                <w:iCs/>
                                <w:color w:val="FFFFFF" w:themeColor="background1"/>
                                <w:sz w:val="24"/>
                                <w:szCs w:val="24"/>
                              </w:rPr>
                            </w:pPr>
                            <w:r w:rsidRPr="005E4C9E">
                              <w:rPr>
                                <w:rFonts w:ascii="Arial" w:hAnsi="Arial" w:cs="Arial"/>
                                <w:b/>
                                <w:bCs/>
                                <w:iCs/>
                                <w:color w:val="FFFFFF" w:themeColor="background1"/>
                                <w:sz w:val="24"/>
                                <w:szCs w:val="24"/>
                              </w:rPr>
                              <w:t>Jérôme Philippe</w:t>
                            </w:r>
                            <w:r w:rsidRPr="005E4C9E">
                              <w:rPr>
                                <w:rFonts w:ascii="Arial" w:hAnsi="Arial" w:cs="Arial"/>
                                <w:iCs/>
                                <w:color w:val="FFFFFF" w:themeColor="background1"/>
                                <w:sz w:val="24"/>
                                <w:szCs w:val="24"/>
                              </w:rPr>
                              <w:t xml:space="preserve">, avocat associé chez </w:t>
                            </w:r>
                            <w:proofErr w:type="spellStart"/>
                            <w:r w:rsidRPr="005E4C9E">
                              <w:rPr>
                                <w:rFonts w:ascii="Arial" w:hAnsi="Arial" w:cs="Arial"/>
                                <w:iCs/>
                                <w:color w:val="FFFFFF" w:themeColor="background1"/>
                                <w:sz w:val="24"/>
                                <w:szCs w:val="24"/>
                              </w:rPr>
                              <w:t>Freshfields</w:t>
                            </w:r>
                            <w:proofErr w:type="spellEnd"/>
                            <w:r w:rsidRPr="005E4C9E">
                              <w:rPr>
                                <w:rFonts w:ascii="Arial" w:hAnsi="Arial" w:cs="Arial"/>
                                <w:iCs/>
                                <w:color w:val="FFFFFF" w:themeColor="background1"/>
                                <w:sz w:val="24"/>
                                <w:szCs w:val="24"/>
                              </w:rPr>
                              <w:t>.</w:t>
                            </w:r>
                          </w:p>
                          <w:p w14:paraId="3AC601B8" w14:textId="1DD2A884" w:rsidR="00F9712A" w:rsidRPr="00560901" w:rsidRDefault="00F9712A" w:rsidP="00B64B97">
                            <w:pPr>
                              <w:tabs>
                                <w:tab w:val="left" w:pos="1985"/>
                              </w:tabs>
                              <w:spacing w:before="120" w:after="0" w:line="240" w:lineRule="auto"/>
                              <w:ind w:left="1686" w:right="1703"/>
                              <w:rPr>
                                <w:rFonts w:ascii="Arial" w:hAnsi="Arial" w:cs="Arial"/>
                                <w:iCs/>
                                <w:color w:val="FFFFFF" w:themeColor="background1"/>
                                <w:sz w:val="24"/>
                                <w:szCs w:val="24"/>
                              </w:rPr>
                            </w:pPr>
                          </w:p>
                          <w:p w14:paraId="593CC51C" w14:textId="77777777" w:rsidR="00F9712A" w:rsidRPr="00560901" w:rsidRDefault="00F9712A">
                            <w:pPr>
                              <w:tabs>
                                <w:tab w:val="left" w:pos="1985"/>
                              </w:tabs>
                              <w:spacing w:before="120" w:after="0" w:line="240" w:lineRule="auto"/>
                              <w:ind w:left="1985" w:right="1703"/>
                              <w:jc w:val="both"/>
                              <w:rPr>
                                <w:rFonts w:ascii="Arial" w:hAnsi="Arial" w:cs="Arial"/>
                                <w:iCs/>
                                <w:color w:val="FFFFFF" w:themeColor="background1"/>
                                <w:sz w:val="24"/>
                                <w:szCs w:val="24"/>
                              </w:rPr>
                            </w:pPr>
                          </w:p>
                          <w:p w14:paraId="0B62B823" w14:textId="2A32DB72" w:rsidR="00F9712A" w:rsidRPr="00560901" w:rsidRDefault="00F9712A">
                            <w:pPr>
                              <w:tabs>
                                <w:tab w:val="left" w:pos="1985"/>
                              </w:tabs>
                              <w:spacing w:before="120" w:after="0" w:line="240" w:lineRule="auto"/>
                              <w:ind w:left="1985" w:right="1703"/>
                              <w:jc w:val="both"/>
                              <w:rPr>
                                <w:rFonts w:ascii="Arial" w:hAnsi="Arial" w:cs="Arial"/>
                                <w:iCs/>
                                <w:color w:val="FFFFFF" w:themeColor="background1"/>
                                <w:sz w:val="24"/>
                                <w:szCs w:val="24"/>
                              </w:rPr>
                            </w:pPr>
                          </w:p>
                        </w:txbxContent>
                      </wps:txbx>
                      <wps:bodyPr rot="0" vert="horz" wrap="square" lIns="0" rIns="36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DC6AE" id="Rectangle 5" o:spid="_x0000_s1026" style="position:absolute;margin-left:542.55pt;margin-top:1.35pt;width:593.75pt;height:565.8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" fillcolor="#5770be" stroked="f">
                <v:textbox inset="0,,10mm">
                  <w:txbxContent>
                    <w:p w14:paraId="52F9171D" w14:textId="77777777" w:rsidR="00F9712A" w:rsidRDefault="00F9712A" w:rsidP="00B64B97">
                      <w:pPr>
                        <w:spacing w:after="0" w:line="360" w:lineRule="auto"/>
                        <w:ind w:right="1136" w:firstLine="1261"/>
                        <w:jc w:val="center"/>
                        <w:rPr>
                          <w:rFonts w:ascii="Arial" w:hAnsi="Arial" w:cs="Arial"/>
                          <w:b/>
                          <w:color w:val="484D7A"/>
                          <w:sz w:val="32"/>
                          <w:szCs w:val="32"/>
                        </w:rPr>
                      </w:pPr>
                    </w:p>
                    <w:p w14:paraId="38F8A3EE" w14:textId="23A02BE8" w:rsidR="00F9712A" w:rsidRDefault="00DD3DCA" w:rsidP="00B64B97">
                      <w:pPr>
                        <w:spacing w:after="0" w:line="360" w:lineRule="auto"/>
                        <w:ind w:left="1141" w:right="1136" w:firstLine="120"/>
                        <w:jc w:val="center"/>
                        <w:rPr>
                          <w:rFonts w:ascii="Arial" w:hAnsi="Arial" w:cs="Arial"/>
                          <w:b/>
                          <w:color w:val="FFFFFF" w:themeColor="background1"/>
                          <w:sz w:val="32"/>
                          <w:szCs w:val="32"/>
                        </w:rPr>
                      </w:pPr>
                      <w:r>
                        <w:rPr>
                          <w:rFonts w:ascii="Arial" w:hAnsi="Arial" w:cs="Arial"/>
                          <w:b/>
                          <w:color w:val="FFFFFF" w:themeColor="background1"/>
                          <w:sz w:val="32"/>
                          <w:szCs w:val="32"/>
                        </w:rPr>
                        <w:t>« </w:t>
                      </w:r>
                      <w:r w:rsidR="00A06CD1">
                        <w:rPr>
                          <w:rFonts w:ascii="Arial" w:hAnsi="Arial" w:cs="Arial"/>
                          <w:b/>
                          <w:bCs/>
                          <w:color w:val="FFFFFF" w:themeColor="background1"/>
                          <w:sz w:val="32"/>
                          <w:szCs w:val="32"/>
                        </w:rPr>
                        <w:t>Enjeux concurrentiels dans les Outre-mer</w:t>
                      </w:r>
                      <w:r>
                        <w:rPr>
                          <w:rFonts w:ascii="Arial" w:hAnsi="Arial" w:cs="Arial"/>
                          <w:b/>
                          <w:color w:val="FFFFFF" w:themeColor="background1"/>
                          <w:sz w:val="32"/>
                          <w:szCs w:val="32"/>
                        </w:rPr>
                        <w:t xml:space="preserve"> »</w:t>
                      </w:r>
                    </w:p>
                    <w:p w14:paraId="35B5A69F" w14:textId="77777777" w:rsidR="00F9712A" w:rsidRDefault="00DD3DCA" w:rsidP="00B64B97">
                      <w:pPr>
                        <w:tabs>
                          <w:tab w:val="left" w:pos="1985"/>
                        </w:tabs>
                        <w:spacing w:before="240" w:after="0" w:line="240" w:lineRule="auto"/>
                        <w:ind w:left="1686" w:right="1703" w:hanging="15"/>
                        <w:rPr>
                          <w:rFonts w:ascii="Arial" w:hAnsi="Arial" w:cs="Arial"/>
                          <w:b/>
                          <w:color w:val="FFFFFF"/>
                          <w:sz w:val="28"/>
                          <w:szCs w:val="28"/>
                        </w:rPr>
                      </w:pPr>
                      <w:r>
                        <w:rPr>
                          <w:rFonts w:ascii="Arial" w:hAnsi="Arial" w:cs="Arial"/>
                          <w:b/>
                          <w:color w:val="FFFFFF" w:themeColor="background1"/>
                          <w:sz w:val="28"/>
                          <w:szCs w:val="28"/>
                        </w:rPr>
                        <w:t>Intervenants :</w:t>
                      </w:r>
                    </w:p>
                    <w:p w14:paraId="14C5EE57" w14:textId="77777777" w:rsidR="00F9712A" w:rsidRDefault="00F9712A" w:rsidP="00B64B97">
                      <w:pPr>
                        <w:tabs>
                          <w:tab w:val="left" w:pos="1985"/>
                        </w:tabs>
                        <w:spacing w:before="120" w:after="0" w:line="240" w:lineRule="auto"/>
                        <w:ind w:left="1686" w:right="1703" w:hanging="15"/>
                        <w:rPr>
                          <w:rFonts w:ascii="Arial" w:hAnsi="Arial" w:cs="Arial"/>
                          <w:color w:val="FFFFFF"/>
                          <w:sz w:val="12"/>
                          <w:szCs w:val="12"/>
                        </w:rPr>
                      </w:pPr>
                    </w:p>
                    <w:p w14:paraId="3B031A02" w14:textId="01197905" w:rsidR="005E4C9E" w:rsidRPr="005E4C9E" w:rsidRDefault="005E4C9E" w:rsidP="00B64B97">
                      <w:pPr>
                        <w:pStyle w:val="Paragraphedeliste"/>
                        <w:numPr>
                          <w:ilvl w:val="0"/>
                          <w:numId w:val="5"/>
                        </w:numPr>
                        <w:ind w:left="2046"/>
                        <w:rPr>
                          <w:rFonts w:ascii="Arial" w:hAnsi="Arial" w:cs="Arial"/>
                          <w:iCs/>
                          <w:color w:val="FFFFFF" w:themeColor="background1"/>
                          <w:sz w:val="24"/>
                          <w:szCs w:val="24"/>
                        </w:rPr>
                      </w:pPr>
                      <w:r w:rsidRPr="005E4C9E">
                        <w:rPr>
                          <w:rFonts w:ascii="Arial" w:hAnsi="Arial" w:cs="Arial"/>
                          <w:b/>
                          <w:bCs/>
                          <w:iCs/>
                          <w:color w:val="FFFFFF" w:themeColor="background1"/>
                          <w:sz w:val="24"/>
                          <w:szCs w:val="24"/>
                        </w:rPr>
                        <w:t>Jean-François Hoarau</w:t>
                      </w:r>
                      <w:r w:rsidRPr="005E4C9E">
                        <w:rPr>
                          <w:rFonts w:ascii="Arial" w:hAnsi="Arial" w:cs="Arial"/>
                          <w:iCs/>
                          <w:color w:val="FFFFFF" w:themeColor="background1"/>
                          <w:sz w:val="24"/>
                          <w:szCs w:val="24"/>
                        </w:rPr>
                        <w:t>, président de l’Université de La Réunion et professeur des universités en sciences économiques ;</w:t>
                      </w:r>
                    </w:p>
                    <w:p w14:paraId="01099499" w14:textId="77777777" w:rsidR="005E4C9E" w:rsidRPr="005E4C9E" w:rsidRDefault="005E4C9E" w:rsidP="00B64B97">
                      <w:pPr>
                        <w:pStyle w:val="Paragraphedeliste"/>
                        <w:numPr>
                          <w:ilvl w:val="0"/>
                          <w:numId w:val="5"/>
                        </w:numPr>
                        <w:ind w:left="2046"/>
                        <w:rPr>
                          <w:rFonts w:ascii="Arial" w:hAnsi="Arial" w:cs="Arial"/>
                          <w:iCs/>
                          <w:color w:val="FFFFFF" w:themeColor="background1"/>
                          <w:sz w:val="24"/>
                          <w:szCs w:val="24"/>
                        </w:rPr>
                      </w:pPr>
                      <w:r w:rsidRPr="005E4C9E">
                        <w:rPr>
                          <w:rFonts w:ascii="Arial" w:hAnsi="Arial" w:cs="Arial"/>
                          <w:b/>
                          <w:bCs/>
                          <w:iCs/>
                          <w:color w:val="FFFFFF" w:themeColor="background1"/>
                          <w:sz w:val="24"/>
                          <w:szCs w:val="24"/>
                        </w:rPr>
                        <w:t>Gwenaëlle Nouët</w:t>
                      </w:r>
                      <w:r w:rsidRPr="005E4C9E">
                        <w:rPr>
                          <w:rFonts w:ascii="Arial" w:hAnsi="Arial" w:cs="Arial"/>
                          <w:iCs/>
                          <w:color w:val="FFFFFF" w:themeColor="background1"/>
                          <w:sz w:val="24"/>
                          <w:szCs w:val="24"/>
                        </w:rPr>
                        <w:t>, rapporteure générale adjointe et référente outre-mer à l’Autorité de la concurrence ;</w:t>
                      </w:r>
                    </w:p>
                    <w:p w14:paraId="67966B33" w14:textId="77777777" w:rsidR="005E4C9E" w:rsidRPr="005E4C9E" w:rsidRDefault="005E4C9E" w:rsidP="00B64B97">
                      <w:pPr>
                        <w:pStyle w:val="Paragraphedeliste"/>
                        <w:numPr>
                          <w:ilvl w:val="0"/>
                          <w:numId w:val="5"/>
                        </w:numPr>
                        <w:ind w:left="2046"/>
                        <w:rPr>
                          <w:rFonts w:ascii="Arial" w:hAnsi="Arial" w:cs="Arial"/>
                          <w:iCs/>
                          <w:color w:val="FFFFFF" w:themeColor="background1"/>
                          <w:sz w:val="24"/>
                          <w:szCs w:val="24"/>
                        </w:rPr>
                      </w:pPr>
                      <w:r w:rsidRPr="005E4C9E">
                        <w:rPr>
                          <w:rFonts w:ascii="Arial" w:hAnsi="Arial" w:cs="Arial"/>
                          <w:b/>
                          <w:bCs/>
                          <w:iCs/>
                          <w:color w:val="FFFFFF" w:themeColor="background1"/>
                          <w:sz w:val="24"/>
                          <w:szCs w:val="24"/>
                        </w:rPr>
                        <w:t>Jérôme Philippe</w:t>
                      </w:r>
                      <w:r w:rsidRPr="005E4C9E">
                        <w:rPr>
                          <w:rFonts w:ascii="Arial" w:hAnsi="Arial" w:cs="Arial"/>
                          <w:iCs/>
                          <w:color w:val="FFFFFF" w:themeColor="background1"/>
                          <w:sz w:val="24"/>
                          <w:szCs w:val="24"/>
                        </w:rPr>
                        <w:t xml:space="preserve">, avocat associé chez </w:t>
                      </w:r>
                      <w:proofErr w:type="spellStart"/>
                      <w:r w:rsidRPr="005E4C9E">
                        <w:rPr>
                          <w:rFonts w:ascii="Arial" w:hAnsi="Arial" w:cs="Arial"/>
                          <w:iCs/>
                          <w:color w:val="FFFFFF" w:themeColor="background1"/>
                          <w:sz w:val="24"/>
                          <w:szCs w:val="24"/>
                        </w:rPr>
                        <w:t>Freshfields</w:t>
                      </w:r>
                      <w:proofErr w:type="spellEnd"/>
                      <w:r w:rsidRPr="005E4C9E">
                        <w:rPr>
                          <w:rFonts w:ascii="Arial" w:hAnsi="Arial" w:cs="Arial"/>
                          <w:iCs/>
                          <w:color w:val="FFFFFF" w:themeColor="background1"/>
                          <w:sz w:val="24"/>
                          <w:szCs w:val="24"/>
                        </w:rPr>
                        <w:t>.</w:t>
                      </w:r>
                    </w:p>
                    <w:p w14:paraId="3AC601B8" w14:textId="1DD2A884" w:rsidR="00F9712A" w:rsidRPr="00560901" w:rsidRDefault="00F9712A" w:rsidP="00B64B97">
                      <w:pPr>
                        <w:tabs>
                          <w:tab w:val="left" w:pos="1985"/>
                        </w:tabs>
                        <w:spacing w:before="120" w:after="0" w:line="240" w:lineRule="auto"/>
                        <w:ind w:left="1686" w:right="1703"/>
                        <w:rPr>
                          <w:rFonts w:ascii="Arial" w:hAnsi="Arial" w:cs="Arial"/>
                          <w:iCs/>
                          <w:color w:val="FFFFFF" w:themeColor="background1"/>
                          <w:sz w:val="24"/>
                          <w:szCs w:val="24"/>
                        </w:rPr>
                      </w:pPr>
                    </w:p>
                    <w:p w14:paraId="593CC51C" w14:textId="77777777" w:rsidR="00F9712A" w:rsidRPr="00560901" w:rsidRDefault="00F9712A">
                      <w:pPr>
                        <w:tabs>
                          <w:tab w:val="left" w:pos="1985"/>
                        </w:tabs>
                        <w:spacing w:before="120" w:after="0" w:line="240" w:lineRule="auto"/>
                        <w:ind w:left="1985" w:right="1703"/>
                        <w:jc w:val="both"/>
                        <w:rPr>
                          <w:rFonts w:ascii="Arial" w:hAnsi="Arial" w:cs="Arial"/>
                          <w:iCs/>
                          <w:color w:val="FFFFFF" w:themeColor="background1"/>
                          <w:sz w:val="24"/>
                          <w:szCs w:val="24"/>
                        </w:rPr>
                      </w:pPr>
                    </w:p>
                    <w:p w14:paraId="0B62B823" w14:textId="2A32DB72" w:rsidR="00F9712A" w:rsidRPr="00560901" w:rsidRDefault="00F9712A">
                      <w:pPr>
                        <w:tabs>
                          <w:tab w:val="left" w:pos="1985"/>
                        </w:tabs>
                        <w:spacing w:before="120" w:after="0" w:line="240" w:lineRule="auto"/>
                        <w:ind w:left="1985" w:right="1703"/>
                        <w:jc w:val="both"/>
                        <w:rPr>
                          <w:rFonts w:ascii="Arial" w:hAnsi="Arial" w:cs="Arial"/>
                          <w:iCs/>
                          <w:color w:val="FFFFFF" w:themeColor="background1"/>
                          <w:sz w:val="24"/>
                          <w:szCs w:val="24"/>
                        </w:rPr>
                      </w:pPr>
                    </w:p>
                  </w:txbxContent>
                </v:textbox>
                <w10:wrap anchorx="page"/>
              </v:rect>
            </w:pict>
          </mc:Fallback>
        </mc:AlternateContent>
      </w:r>
    </w:p>
    <w:p w14:paraId="4DF75C9F" w14:textId="77777777" w:rsidR="00F9712A" w:rsidRDefault="00F9712A">
      <w:pPr>
        <w:tabs>
          <w:tab w:val="left" w:pos="9088"/>
        </w:tabs>
        <w:spacing w:after="0" w:line="240" w:lineRule="auto"/>
        <w:rPr>
          <w:rFonts w:ascii="Arial Gras" w:hAnsi="Arial Gras" w:cs="Arial"/>
          <w:color w:val="FFFFFF"/>
        </w:rPr>
      </w:pPr>
    </w:p>
    <w:p w14:paraId="25A930E8" w14:textId="77777777" w:rsidR="00F9712A" w:rsidRDefault="00F9712A">
      <w:pPr>
        <w:tabs>
          <w:tab w:val="left" w:pos="9088"/>
        </w:tabs>
        <w:rPr>
          <w:color w:val="FFFFFF"/>
        </w:rPr>
      </w:pPr>
    </w:p>
    <w:p w14:paraId="66C5F265" w14:textId="77777777" w:rsidR="00F9712A" w:rsidRDefault="00DD3DCA">
      <w:pPr>
        <w:widowControl w:val="0"/>
        <w:autoSpaceDE w:val="0"/>
        <w:autoSpaceDN w:val="0"/>
        <w:spacing w:after="0" w:line="240" w:lineRule="auto"/>
      </w:pPr>
      <w:r>
        <w:br w:type="page"/>
      </w:r>
    </w:p>
    <w:p w14:paraId="6C627DE0" w14:textId="299A4B2F" w:rsidR="005E4C9E" w:rsidRDefault="005E4C9E" w:rsidP="002F4C32">
      <w:pPr>
        <w:tabs>
          <w:tab w:val="left" w:pos="426"/>
        </w:tabs>
        <w:spacing w:after="60" w:line="252" w:lineRule="auto"/>
        <w:jc w:val="both"/>
        <w:rPr>
          <w:rFonts w:asciiTheme="minorHAnsi" w:hAnsiTheme="minorHAnsi" w:cstheme="minorHAnsi"/>
          <w:b/>
          <w:bCs/>
          <w:lang w:eastAsia="fr-FR"/>
        </w:rPr>
      </w:pPr>
      <w:r w:rsidRPr="005E4C9E">
        <w:rPr>
          <w:rFonts w:asciiTheme="minorHAnsi" w:hAnsiTheme="minorHAnsi" w:cstheme="minorHAnsi"/>
          <w:b/>
          <w:bCs/>
          <w:lang w:eastAsia="fr-FR"/>
        </w:rPr>
        <w:lastRenderedPageBreak/>
        <w:t xml:space="preserve">La séance avait pour objet d’interroger la place du levier concurrentiel dans des économies ultramarines, marquées par la vie chère et par des contraintes structurelles fortes. </w:t>
      </w:r>
      <w:r w:rsidR="00F33A8B" w:rsidRPr="00F33A8B">
        <w:rPr>
          <w:rFonts w:asciiTheme="minorHAnsi" w:hAnsiTheme="minorHAnsi" w:cstheme="minorHAnsi"/>
          <w:lang w:eastAsia="fr-FR"/>
        </w:rPr>
        <w:t>La politique de concurrence apparaît régulièrement dans le débat public comme un levier possible face à la vie chère</w:t>
      </w:r>
      <w:r w:rsidRPr="005E4C9E">
        <w:rPr>
          <w:rFonts w:asciiTheme="minorHAnsi" w:hAnsiTheme="minorHAnsi" w:cstheme="minorHAnsi"/>
          <w:lang w:eastAsia="fr-FR"/>
        </w:rPr>
        <w:t xml:space="preserve">, compte tenu de structures de marché souvent concentrées et de la présence d’acteurs intégrés à plusieurs niveaux des chaînes de valeur. </w:t>
      </w:r>
      <w:r w:rsidR="00F33A8B">
        <w:rPr>
          <w:rFonts w:asciiTheme="minorHAnsi" w:hAnsiTheme="minorHAnsi" w:cstheme="minorHAnsi"/>
          <w:lang w:eastAsia="fr-FR"/>
        </w:rPr>
        <w:t>L’analyse de ces marchés suppose toutefois de tenir compte</w:t>
      </w:r>
      <w:r w:rsidRPr="005E4C9E">
        <w:rPr>
          <w:rFonts w:asciiTheme="minorHAnsi" w:hAnsiTheme="minorHAnsi" w:cstheme="minorHAnsi"/>
          <w:lang w:eastAsia="fr-FR"/>
        </w:rPr>
        <w:t xml:space="preserve"> de caractéristiques économiques spécifiques : taille réduite des marchés, éloignement géographique, insularité, dépendance aux importations, coûts logistiques élevés, rareté du foncier utile et cadre fiscal ou réglementaire particulier.</w:t>
      </w:r>
    </w:p>
    <w:p w14:paraId="5337BF5B" w14:textId="33A1B037" w:rsidR="00571517" w:rsidRPr="00571517" w:rsidRDefault="0008633F" w:rsidP="002F4C32">
      <w:pPr>
        <w:tabs>
          <w:tab w:val="left" w:pos="426"/>
        </w:tabs>
        <w:spacing w:after="60" w:line="252" w:lineRule="auto"/>
        <w:jc w:val="both"/>
        <w:rPr>
          <w:rFonts w:asciiTheme="minorHAnsi" w:hAnsiTheme="minorHAnsi" w:cstheme="minorHAnsi"/>
          <w:b/>
          <w:bCs/>
          <w:lang w:eastAsia="fr-FR"/>
        </w:rPr>
      </w:pPr>
      <w:r w:rsidRPr="0008633F">
        <w:rPr>
          <w:rFonts w:asciiTheme="minorHAnsi" w:hAnsiTheme="minorHAnsi" w:cstheme="minorHAnsi"/>
          <w:b/>
          <w:bCs/>
          <w:lang w:eastAsia="fr-FR"/>
        </w:rPr>
        <w:t xml:space="preserve">L’enjeu central du séminaire était de déterminer comment mobiliser efficacement la </w:t>
      </w:r>
      <w:r w:rsidR="00F33A8B">
        <w:rPr>
          <w:rFonts w:asciiTheme="minorHAnsi" w:hAnsiTheme="minorHAnsi" w:cstheme="minorHAnsi"/>
          <w:b/>
          <w:bCs/>
          <w:lang w:eastAsia="fr-FR"/>
        </w:rPr>
        <w:t xml:space="preserve">politique de </w:t>
      </w:r>
      <w:r w:rsidRPr="0008633F">
        <w:rPr>
          <w:rFonts w:asciiTheme="minorHAnsi" w:hAnsiTheme="minorHAnsi" w:cstheme="minorHAnsi"/>
          <w:b/>
          <w:bCs/>
          <w:lang w:eastAsia="fr-FR"/>
        </w:rPr>
        <w:t xml:space="preserve">concurrence sans lui assigner des objectifs qu’elle ne peut atteindre seule. </w:t>
      </w:r>
      <w:r w:rsidRPr="0008633F">
        <w:rPr>
          <w:rFonts w:asciiTheme="minorHAnsi" w:hAnsiTheme="minorHAnsi" w:cstheme="minorHAnsi"/>
          <w:lang w:eastAsia="fr-FR"/>
        </w:rPr>
        <w:t>Les échanges se sont structurés autour de quatre axes :</w:t>
      </w:r>
    </w:p>
    <w:p w14:paraId="6C517EED" w14:textId="242EB1B6" w:rsidR="0008633F" w:rsidRPr="0008633F" w:rsidRDefault="00E66871" w:rsidP="0008633F">
      <w:pPr>
        <w:pStyle w:val="Paragraphedeliste"/>
        <w:numPr>
          <w:ilvl w:val="0"/>
          <w:numId w:val="39"/>
        </w:numPr>
        <w:tabs>
          <w:tab w:val="left" w:pos="426"/>
        </w:tabs>
        <w:spacing w:after="60" w:line="252" w:lineRule="auto"/>
        <w:jc w:val="both"/>
        <w:rPr>
          <w:rFonts w:asciiTheme="minorHAnsi" w:hAnsiTheme="minorHAnsi" w:cstheme="minorHAnsi"/>
          <w:b/>
          <w:bCs/>
          <w:lang w:eastAsia="fr-FR"/>
        </w:rPr>
      </w:pPr>
      <w:r>
        <w:rPr>
          <w:rFonts w:asciiTheme="minorHAnsi" w:hAnsiTheme="minorHAnsi" w:cstheme="minorHAnsi"/>
          <w:b/>
          <w:bCs/>
          <w:lang w:eastAsia="fr-FR"/>
        </w:rPr>
        <w:t>D</w:t>
      </w:r>
      <w:r w:rsidR="005744B2">
        <w:rPr>
          <w:rFonts w:asciiTheme="minorHAnsi" w:hAnsiTheme="minorHAnsi" w:cstheme="minorHAnsi"/>
          <w:b/>
          <w:bCs/>
          <w:lang w:eastAsia="fr-FR"/>
        </w:rPr>
        <w:t xml:space="preserve">es </w:t>
      </w:r>
      <w:r w:rsidR="0008633F" w:rsidRPr="0008633F">
        <w:rPr>
          <w:rFonts w:asciiTheme="minorHAnsi" w:hAnsiTheme="minorHAnsi" w:cstheme="minorHAnsi"/>
          <w:b/>
          <w:bCs/>
          <w:lang w:eastAsia="fr-FR"/>
        </w:rPr>
        <w:t xml:space="preserve">économies </w:t>
      </w:r>
      <w:r w:rsidR="00E82E3F">
        <w:rPr>
          <w:rFonts w:asciiTheme="minorHAnsi" w:hAnsiTheme="minorHAnsi" w:cstheme="minorHAnsi"/>
          <w:b/>
          <w:bCs/>
          <w:lang w:eastAsia="fr-FR"/>
        </w:rPr>
        <w:t xml:space="preserve">ultramarines </w:t>
      </w:r>
      <w:r w:rsidR="0008633F" w:rsidRPr="0008633F">
        <w:rPr>
          <w:rFonts w:asciiTheme="minorHAnsi" w:hAnsiTheme="minorHAnsi" w:cstheme="minorHAnsi"/>
          <w:b/>
          <w:bCs/>
          <w:lang w:eastAsia="fr-FR"/>
        </w:rPr>
        <w:t>structurellement contraintes ;</w:t>
      </w:r>
    </w:p>
    <w:p w14:paraId="0D7F303A" w14:textId="77777777" w:rsidR="0008633F" w:rsidRPr="0008633F" w:rsidRDefault="0008633F" w:rsidP="0008633F">
      <w:pPr>
        <w:pStyle w:val="Paragraphedeliste"/>
        <w:numPr>
          <w:ilvl w:val="0"/>
          <w:numId w:val="39"/>
        </w:numPr>
        <w:tabs>
          <w:tab w:val="left" w:pos="426"/>
        </w:tabs>
        <w:spacing w:after="60" w:line="252" w:lineRule="auto"/>
        <w:jc w:val="both"/>
        <w:rPr>
          <w:rFonts w:asciiTheme="minorHAnsi" w:hAnsiTheme="minorHAnsi" w:cstheme="minorHAnsi"/>
          <w:b/>
          <w:bCs/>
          <w:lang w:eastAsia="fr-FR"/>
        </w:rPr>
      </w:pPr>
      <w:r w:rsidRPr="0008633F">
        <w:rPr>
          <w:rFonts w:asciiTheme="minorHAnsi" w:hAnsiTheme="minorHAnsi" w:cstheme="minorHAnsi"/>
          <w:b/>
          <w:bCs/>
          <w:lang w:eastAsia="fr-FR"/>
        </w:rPr>
        <w:t>Mobiliser le levier concurrentiel : une action nécessaire ;</w:t>
      </w:r>
    </w:p>
    <w:p w14:paraId="6369EAB9" w14:textId="218AF833" w:rsidR="0008633F" w:rsidRPr="0008633F" w:rsidRDefault="0008633F" w:rsidP="0008633F">
      <w:pPr>
        <w:pStyle w:val="Paragraphedeliste"/>
        <w:numPr>
          <w:ilvl w:val="0"/>
          <w:numId w:val="39"/>
        </w:numPr>
        <w:tabs>
          <w:tab w:val="left" w:pos="426"/>
        </w:tabs>
        <w:spacing w:after="60" w:line="252" w:lineRule="auto"/>
        <w:jc w:val="both"/>
        <w:rPr>
          <w:rFonts w:asciiTheme="minorHAnsi" w:hAnsiTheme="minorHAnsi" w:cstheme="minorHAnsi"/>
          <w:b/>
          <w:bCs/>
          <w:lang w:eastAsia="fr-FR"/>
        </w:rPr>
      </w:pPr>
      <w:r w:rsidRPr="0008633F">
        <w:rPr>
          <w:rFonts w:asciiTheme="minorHAnsi" w:hAnsiTheme="minorHAnsi" w:cstheme="minorHAnsi"/>
          <w:b/>
          <w:bCs/>
          <w:lang w:eastAsia="fr-FR"/>
        </w:rPr>
        <w:t>Les limites du levier concurrentiel ;</w:t>
      </w:r>
    </w:p>
    <w:p w14:paraId="7E541DED" w14:textId="18A587EE" w:rsidR="00282A56" w:rsidRDefault="0008633F" w:rsidP="0008633F">
      <w:pPr>
        <w:pStyle w:val="Paragraphedeliste"/>
        <w:numPr>
          <w:ilvl w:val="0"/>
          <w:numId w:val="39"/>
        </w:numPr>
        <w:tabs>
          <w:tab w:val="left" w:pos="426"/>
        </w:tabs>
        <w:spacing w:after="60" w:line="252" w:lineRule="auto"/>
        <w:jc w:val="both"/>
        <w:rPr>
          <w:rFonts w:asciiTheme="minorHAnsi" w:hAnsiTheme="minorHAnsi" w:cstheme="minorHAnsi"/>
          <w:b/>
          <w:bCs/>
          <w:lang w:eastAsia="fr-FR"/>
        </w:rPr>
      </w:pPr>
      <w:r w:rsidRPr="0008633F">
        <w:rPr>
          <w:rFonts w:asciiTheme="minorHAnsi" w:hAnsiTheme="minorHAnsi" w:cstheme="minorHAnsi"/>
          <w:b/>
          <w:bCs/>
          <w:lang w:eastAsia="fr-FR"/>
        </w:rPr>
        <w:t>Les autres leviers à mobiliser.</w:t>
      </w:r>
    </w:p>
    <w:p w14:paraId="215C8736" w14:textId="77777777" w:rsidR="003A789E" w:rsidRPr="00086335" w:rsidRDefault="003A789E" w:rsidP="00086335">
      <w:pPr>
        <w:tabs>
          <w:tab w:val="left" w:pos="426"/>
        </w:tabs>
        <w:spacing w:after="60" w:line="252" w:lineRule="auto"/>
        <w:jc w:val="both"/>
        <w:rPr>
          <w:rFonts w:asciiTheme="minorHAnsi" w:hAnsiTheme="minorHAnsi" w:cstheme="minorHAnsi"/>
          <w:b/>
          <w:bCs/>
          <w:lang w:eastAsia="fr-FR"/>
        </w:rPr>
      </w:pPr>
    </w:p>
    <w:p w14:paraId="495B2F53" w14:textId="6BBE3D03" w:rsidR="00F9712A" w:rsidRPr="0008633F" w:rsidRDefault="006557D3" w:rsidP="0008633F">
      <w:pPr>
        <w:pStyle w:val="soustitre"/>
        <w:rPr>
          <w:rFonts w:asciiTheme="minorHAnsi" w:hAnsiTheme="minorHAnsi" w:cstheme="minorHAnsi"/>
          <w:sz w:val="22"/>
          <w:szCs w:val="22"/>
        </w:rPr>
      </w:pPr>
      <w:r>
        <w:rPr>
          <w:rFonts w:asciiTheme="minorHAnsi" w:hAnsiTheme="minorHAnsi" w:cstheme="minorHAnsi"/>
          <w:sz w:val="22"/>
          <w:szCs w:val="22"/>
        </w:rPr>
        <w:t>Des</w:t>
      </w:r>
      <w:r w:rsidR="0008633F" w:rsidRPr="0008633F">
        <w:rPr>
          <w:rFonts w:asciiTheme="minorHAnsi" w:hAnsiTheme="minorHAnsi" w:cstheme="minorHAnsi"/>
          <w:sz w:val="22"/>
          <w:szCs w:val="22"/>
        </w:rPr>
        <w:t xml:space="preserve"> économies</w:t>
      </w:r>
      <w:r w:rsidR="001D308A">
        <w:rPr>
          <w:rFonts w:asciiTheme="minorHAnsi" w:hAnsiTheme="minorHAnsi" w:cstheme="minorHAnsi"/>
          <w:sz w:val="22"/>
          <w:szCs w:val="22"/>
        </w:rPr>
        <w:t xml:space="preserve"> </w:t>
      </w:r>
      <w:r>
        <w:rPr>
          <w:rFonts w:asciiTheme="minorHAnsi" w:hAnsiTheme="minorHAnsi" w:cstheme="minorHAnsi"/>
          <w:sz w:val="22"/>
          <w:szCs w:val="22"/>
        </w:rPr>
        <w:t>ultramarines</w:t>
      </w:r>
      <w:r w:rsidR="0008633F" w:rsidRPr="0008633F">
        <w:rPr>
          <w:rFonts w:asciiTheme="minorHAnsi" w:hAnsiTheme="minorHAnsi" w:cstheme="minorHAnsi"/>
          <w:sz w:val="22"/>
          <w:szCs w:val="22"/>
        </w:rPr>
        <w:t xml:space="preserve"> structurellement</w:t>
      </w:r>
      <w:r w:rsidR="001D308A">
        <w:rPr>
          <w:rFonts w:asciiTheme="minorHAnsi" w:hAnsiTheme="minorHAnsi" w:cstheme="minorHAnsi"/>
          <w:sz w:val="22"/>
          <w:szCs w:val="22"/>
        </w:rPr>
        <w:t xml:space="preserve"> </w:t>
      </w:r>
      <w:r w:rsidR="0008633F" w:rsidRPr="0008633F">
        <w:rPr>
          <w:rFonts w:asciiTheme="minorHAnsi" w:hAnsiTheme="minorHAnsi" w:cstheme="minorHAnsi"/>
          <w:sz w:val="22"/>
          <w:szCs w:val="22"/>
        </w:rPr>
        <w:t>contraintes</w:t>
      </w:r>
    </w:p>
    <w:p w14:paraId="1F0AA7F9" w14:textId="31B20376" w:rsidR="0008633F" w:rsidRPr="0008633F" w:rsidRDefault="0008633F" w:rsidP="0008633F">
      <w:pPr>
        <w:spacing w:after="60" w:line="252" w:lineRule="auto"/>
        <w:jc w:val="both"/>
        <w:rPr>
          <w:rFonts w:asciiTheme="minorHAnsi" w:eastAsia="Times New Roman" w:hAnsiTheme="minorHAnsi" w:cstheme="minorHAnsi"/>
          <w:lang w:eastAsia="fr-FR"/>
        </w:rPr>
      </w:pPr>
      <w:r w:rsidRPr="0008633F">
        <w:rPr>
          <w:rFonts w:asciiTheme="minorHAnsi" w:eastAsia="Times New Roman" w:hAnsiTheme="minorHAnsi" w:cstheme="minorHAnsi"/>
          <w:b/>
          <w:bCs/>
          <w:lang w:eastAsia="fr-FR"/>
        </w:rPr>
        <w:t xml:space="preserve">L’étroitesse des marchés ultramarins et la concentration historique des capacités d’investissement limitent mécaniquement l’intensité concurrentielle. </w:t>
      </w:r>
      <w:r w:rsidRPr="0008633F">
        <w:rPr>
          <w:rFonts w:asciiTheme="minorHAnsi" w:eastAsia="Times New Roman" w:hAnsiTheme="minorHAnsi" w:cstheme="minorHAnsi"/>
          <w:lang w:eastAsia="fr-FR"/>
        </w:rPr>
        <w:t>J.-F. Hoarau a souligné que les marchés ultramarins sont de petite taille</w:t>
      </w:r>
      <w:r w:rsidR="003A789E">
        <w:rPr>
          <w:rFonts w:asciiTheme="minorHAnsi" w:eastAsia="Times New Roman" w:hAnsiTheme="minorHAnsi" w:cstheme="minorHAnsi"/>
          <w:lang w:eastAsia="fr-FR"/>
        </w:rPr>
        <w:t>,</w:t>
      </w:r>
      <w:r w:rsidRPr="0008633F">
        <w:rPr>
          <w:rFonts w:asciiTheme="minorHAnsi" w:eastAsia="Times New Roman" w:hAnsiTheme="minorHAnsi" w:cstheme="minorHAnsi"/>
          <w:lang w:eastAsia="fr-FR"/>
        </w:rPr>
        <w:t xml:space="preserve"> ce qui limite le nombre d’entreprises susceptibles d’y opérer de manière rentable. Dans ces conditions, des structures oligopolistiques peuvent apparaître sans nécessairement correspondre à la présence de très grandes entreprises : des acteurs de taille limitée peuvent disposer d’un pouvoir de marché significatif dès lors que le marché lui-même est étroit. À ces contraintes économiques s’ajoute, selon </w:t>
      </w:r>
      <w:r w:rsidR="00D76C81">
        <w:rPr>
          <w:rFonts w:asciiTheme="minorHAnsi" w:eastAsia="Times New Roman" w:hAnsiTheme="minorHAnsi" w:cstheme="minorHAnsi"/>
          <w:lang w:eastAsia="fr-FR"/>
        </w:rPr>
        <w:t>J.-F</w:t>
      </w:r>
      <w:r w:rsidR="00E7576B">
        <w:rPr>
          <w:rFonts w:asciiTheme="minorHAnsi" w:eastAsia="Times New Roman" w:hAnsiTheme="minorHAnsi" w:cstheme="minorHAnsi"/>
          <w:lang w:eastAsia="fr-FR"/>
        </w:rPr>
        <w:t>. Hoarau</w:t>
      </w:r>
      <w:r w:rsidRPr="0008633F">
        <w:rPr>
          <w:rFonts w:asciiTheme="minorHAnsi" w:eastAsia="Times New Roman" w:hAnsiTheme="minorHAnsi" w:cstheme="minorHAnsi"/>
          <w:lang w:eastAsia="fr-FR"/>
        </w:rPr>
        <w:t>, l’héritage de l’histoire coloniale. En effet, la concentration ancienne des capacités d’investissement a pu contribuer à structurer durablement certains marchés autour d’un nombre réduit d’acteurs.</w:t>
      </w:r>
    </w:p>
    <w:p w14:paraId="76DAACE8" w14:textId="29782867" w:rsidR="0008633F" w:rsidRPr="0008633F" w:rsidRDefault="001D1A80" w:rsidP="0008633F">
      <w:pPr>
        <w:spacing w:after="60" w:line="252" w:lineRule="auto"/>
        <w:jc w:val="both"/>
        <w:rPr>
          <w:rFonts w:asciiTheme="minorHAnsi" w:eastAsia="Times New Roman" w:hAnsiTheme="minorHAnsi" w:cstheme="minorHAnsi"/>
          <w:lang w:eastAsia="fr-FR"/>
        </w:rPr>
      </w:pPr>
      <w:r>
        <w:rPr>
          <w:rFonts w:asciiTheme="minorHAnsi" w:eastAsia="Times New Roman" w:hAnsiTheme="minorHAnsi" w:cstheme="minorHAnsi"/>
          <w:b/>
          <w:bCs/>
          <w:lang w:eastAsia="fr-FR"/>
        </w:rPr>
        <w:t>Outre la place importante des importations, coûteuses</w:t>
      </w:r>
      <w:r w:rsidR="00C61ADF">
        <w:rPr>
          <w:rFonts w:asciiTheme="minorHAnsi" w:eastAsia="Times New Roman" w:hAnsiTheme="minorHAnsi" w:cstheme="minorHAnsi"/>
          <w:b/>
          <w:bCs/>
          <w:lang w:eastAsia="fr-FR"/>
        </w:rPr>
        <w:t xml:space="preserve"> (frais logistiques, etc.)</w:t>
      </w:r>
      <w:r>
        <w:rPr>
          <w:rFonts w:asciiTheme="minorHAnsi" w:eastAsia="Times New Roman" w:hAnsiTheme="minorHAnsi" w:cstheme="minorHAnsi"/>
          <w:b/>
          <w:bCs/>
          <w:lang w:eastAsia="fr-FR"/>
        </w:rPr>
        <w:t>,</w:t>
      </w:r>
      <w:r w:rsidR="0008633F" w:rsidRPr="0008633F">
        <w:rPr>
          <w:rFonts w:asciiTheme="minorHAnsi" w:eastAsia="Times New Roman" w:hAnsiTheme="minorHAnsi" w:cstheme="minorHAnsi"/>
          <w:b/>
          <w:bCs/>
          <w:lang w:eastAsia="fr-FR"/>
        </w:rPr>
        <w:t xml:space="preserve"> la production locale est elle-même structurellement coûteuse.</w:t>
      </w:r>
      <w:r w:rsidR="0008633F" w:rsidRPr="0008633F">
        <w:rPr>
          <w:rFonts w:asciiTheme="minorHAnsi" w:eastAsia="Times New Roman" w:hAnsiTheme="minorHAnsi" w:cstheme="minorHAnsi"/>
          <w:lang w:eastAsia="fr-FR"/>
        </w:rPr>
        <w:t xml:space="preserve"> J.-F. Hoarau a rappelé que </w:t>
      </w:r>
      <w:r w:rsidR="00FD28D1">
        <w:rPr>
          <w:rFonts w:asciiTheme="minorHAnsi" w:eastAsia="Times New Roman" w:hAnsiTheme="minorHAnsi" w:cstheme="minorHAnsi"/>
          <w:lang w:eastAsia="fr-FR"/>
        </w:rPr>
        <w:t>la production dans les territoires ultramarins est structurellement plus coûteu</w:t>
      </w:r>
      <w:r w:rsidR="00E22772">
        <w:rPr>
          <w:rFonts w:asciiTheme="minorHAnsi" w:eastAsia="Times New Roman" w:hAnsiTheme="minorHAnsi" w:cstheme="minorHAnsi"/>
          <w:lang w:eastAsia="fr-FR"/>
        </w:rPr>
        <w:t>se</w:t>
      </w:r>
      <w:r w:rsidR="00FD28D1">
        <w:rPr>
          <w:rFonts w:asciiTheme="minorHAnsi" w:eastAsia="Times New Roman" w:hAnsiTheme="minorHAnsi" w:cstheme="minorHAnsi"/>
          <w:lang w:eastAsia="fr-FR"/>
        </w:rPr>
        <w:t xml:space="preserve">, avec </w:t>
      </w:r>
      <w:r w:rsidR="0008633F" w:rsidRPr="0008633F">
        <w:rPr>
          <w:rFonts w:asciiTheme="minorHAnsi" w:eastAsia="Times New Roman" w:hAnsiTheme="minorHAnsi" w:cstheme="minorHAnsi"/>
          <w:lang w:eastAsia="fr-FR"/>
        </w:rPr>
        <w:t xml:space="preserve">des débouchés limités et une difficulté à exploiter les effets de volume. Ainsi, même dans une hypothèse </w:t>
      </w:r>
      <w:r w:rsidR="00733E56">
        <w:rPr>
          <w:rFonts w:asciiTheme="minorHAnsi" w:eastAsia="Times New Roman" w:hAnsiTheme="minorHAnsi" w:cstheme="minorHAnsi"/>
          <w:lang w:eastAsia="fr-FR"/>
        </w:rPr>
        <w:t>de moindre dépendance aux importations</w:t>
      </w:r>
      <w:r w:rsidR="0008633F" w:rsidRPr="0008633F">
        <w:rPr>
          <w:rFonts w:asciiTheme="minorHAnsi" w:eastAsia="Times New Roman" w:hAnsiTheme="minorHAnsi" w:cstheme="minorHAnsi"/>
          <w:lang w:eastAsia="fr-FR"/>
        </w:rPr>
        <w:t xml:space="preserve">, </w:t>
      </w:r>
      <w:r w:rsidR="00733E56">
        <w:rPr>
          <w:rFonts w:asciiTheme="minorHAnsi" w:eastAsia="Times New Roman" w:hAnsiTheme="minorHAnsi" w:cstheme="minorHAnsi"/>
          <w:lang w:eastAsia="fr-FR"/>
        </w:rPr>
        <w:t xml:space="preserve">un </w:t>
      </w:r>
      <w:r w:rsidR="0008633F" w:rsidRPr="0008633F">
        <w:rPr>
          <w:rFonts w:asciiTheme="minorHAnsi" w:eastAsia="Times New Roman" w:hAnsiTheme="minorHAnsi" w:cstheme="minorHAnsi"/>
          <w:lang w:eastAsia="fr-FR"/>
        </w:rPr>
        <w:t xml:space="preserve">alignement complet </w:t>
      </w:r>
      <w:r w:rsidR="00733E56">
        <w:rPr>
          <w:rFonts w:asciiTheme="minorHAnsi" w:eastAsia="Times New Roman" w:hAnsiTheme="minorHAnsi" w:cstheme="minorHAnsi"/>
          <w:lang w:eastAsia="fr-FR"/>
        </w:rPr>
        <w:t xml:space="preserve">avec les </w:t>
      </w:r>
      <w:r w:rsidR="0008633F" w:rsidRPr="0008633F">
        <w:rPr>
          <w:rFonts w:asciiTheme="minorHAnsi" w:eastAsia="Times New Roman" w:hAnsiTheme="minorHAnsi" w:cstheme="minorHAnsi"/>
          <w:lang w:eastAsia="fr-FR"/>
        </w:rPr>
        <w:t xml:space="preserve">prix </w:t>
      </w:r>
      <w:r w:rsidR="00733E56">
        <w:rPr>
          <w:rFonts w:asciiTheme="minorHAnsi" w:eastAsia="Times New Roman" w:hAnsiTheme="minorHAnsi" w:cstheme="minorHAnsi"/>
          <w:lang w:eastAsia="fr-FR"/>
        </w:rPr>
        <w:t>hexagonaux</w:t>
      </w:r>
      <w:r w:rsidR="0008633F" w:rsidRPr="0008633F">
        <w:rPr>
          <w:rFonts w:asciiTheme="minorHAnsi" w:eastAsia="Times New Roman" w:hAnsiTheme="minorHAnsi" w:cstheme="minorHAnsi"/>
          <w:lang w:eastAsia="fr-FR"/>
        </w:rPr>
        <w:t xml:space="preserve"> resterait peu réaliste compte tenu des contraintes propres à ces territoires.</w:t>
      </w:r>
    </w:p>
    <w:p w14:paraId="250C227A" w14:textId="2A2B725E" w:rsidR="00B7665C" w:rsidRPr="0008633F" w:rsidRDefault="0008633F" w:rsidP="0008633F">
      <w:pPr>
        <w:spacing w:after="60" w:line="252" w:lineRule="auto"/>
        <w:jc w:val="both"/>
        <w:rPr>
          <w:rFonts w:asciiTheme="minorHAnsi" w:eastAsia="Times New Roman" w:hAnsiTheme="minorHAnsi" w:cstheme="minorHAnsi"/>
          <w:lang w:eastAsia="fr-FR"/>
        </w:rPr>
      </w:pPr>
      <w:r w:rsidRPr="0008633F">
        <w:rPr>
          <w:rFonts w:asciiTheme="minorHAnsi" w:eastAsia="Times New Roman" w:hAnsiTheme="minorHAnsi" w:cstheme="minorHAnsi"/>
          <w:b/>
          <w:bCs/>
          <w:lang w:eastAsia="fr-FR"/>
        </w:rPr>
        <w:t xml:space="preserve">Les contraintes rencontrées par les entreprises se manifestent à chaque étape de la chaîne de valeur et renchérissent l’accès au marché. </w:t>
      </w:r>
      <w:r w:rsidRPr="0008633F">
        <w:rPr>
          <w:rFonts w:asciiTheme="minorHAnsi" w:eastAsia="Times New Roman" w:hAnsiTheme="minorHAnsi" w:cstheme="minorHAnsi"/>
          <w:lang w:eastAsia="fr-FR"/>
        </w:rPr>
        <w:t>J. Philippe a mis en avant les coûts de fret, d’acconage, de stockage, de foncier, de conformité aux normes et de capacités portuaires. Dans certains territoires, l’impossibilité d’accueillir de grands navires impose des solutions logistiques plus coûteuses, tandis que la double insularité</w:t>
      </w:r>
      <w:r w:rsidR="0085341D">
        <w:rPr>
          <w:rStyle w:val="Appelnotedebasdep"/>
          <w:rFonts w:asciiTheme="minorHAnsi" w:eastAsia="Times New Roman" w:hAnsiTheme="minorHAnsi" w:cstheme="minorHAnsi"/>
          <w:lang w:eastAsia="fr-FR"/>
        </w:rPr>
        <w:footnoteReference w:id="2"/>
      </w:r>
      <w:r w:rsidRPr="0008633F">
        <w:rPr>
          <w:rFonts w:asciiTheme="minorHAnsi" w:eastAsia="Times New Roman" w:hAnsiTheme="minorHAnsi" w:cstheme="minorHAnsi"/>
          <w:lang w:eastAsia="fr-FR"/>
        </w:rPr>
        <w:t xml:space="preserve"> ajoute un second niveau de transport interne. G. Nouët a rappelé que l’avis rendu par l’Autorité de la concurrence sur la Martinique</w:t>
      </w:r>
      <w:r w:rsidR="0085341D">
        <w:rPr>
          <w:rStyle w:val="Appelnotedebasdep"/>
          <w:rFonts w:asciiTheme="minorHAnsi" w:eastAsia="Times New Roman" w:hAnsiTheme="minorHAnsi" w:cstheme="minorHAnsi"/>
          <w:lang w:eastAsia="fr-FR"/>
        </w:rPr>
        <w:footnoteReference w:id="3"/>
      </w:r>
      <w:r w:rsidRPr="0008633F">
        <w:rPr>
          <w:rFonts w:asciiTheme="minorHAnsi" w:eastAsia="Times New Roman" w:hAnsiTheme="minorHAnsi" w:cstheme="minorHAnsi"/>
          <w:lang w:eastAsia="fr-FR"/>
        </w:rPr>
        <w:t xml:space="preserve"> relève notamment que les frais d’approche représentent plus de 33 % du coût d’achat des marchandises importées. Ces contraintes peuvent encourager l’intégration verticale, qui permet de sécuriser certains approvisionnements, mais peut aussi réduire la transparence des marges et renforcer la position d’acteurs déjà dominants.</w:t>
      </w:r>
    </w:p>
    <w:p w14:paraId="40D3133E" w14:textId="49B5CD47" w:rsidR="00B7665C" w:rsidRPr="00B7665C" w:rsidRDefault="0008633F" w:rsidP="00086335">
      <w:pPr>
        <w:spacing w:after="0"/>
        <w:jc w:val="both"/>
        <w:rPr>
          <w:rFonts w:asciiTheme="majorHAnsi" w:eastAsia="Times New Roman" w:hAnsiTheme="majorHAnsi" w:cstheme="majorHAnsi"/>
          <w:lang w:eastAsia="fr-FR"/>
        </w:rPr>
      </w:pPr>
      <w:r w:rsidRPr="00B7665C">
        <w:rPr>
          <w:rFonts w:asciiTheme="majorHAnsi" w:hAnsiTheme="majorHAnsi" w:cstheme="majorHAnsi"/>
          <w:b/>
          <w:bCs/>
        </w:rPr>
        <w:t>Le cadre fiscal et réglementaire constitue à la fois un outil de protection des productions locales et une source de renchérissement des prix.</w:t>
      </w:r>
      <w:r w:rsidR="00B7665C" w:rsidRPr="00B7665C">
        <w:rPr>
          <w:rFonts w:asciiTheme="majorHAnsi" w:hAnsiTheme="majorHAnsi" w:cstheme="majorHAnsi"/>
        </w:rPr>
        <w:t xml:space="preserve"> </w:t>
      </w:r>
      <w:r w:rsidRPr="00B7665C">
        <w:rPr>
          <w:rFonts w:asciiTheme="majorHAnsi" w:eastAsia="Times New Roman" w:hAnsiTheme="majorHAnsi" w:cstheme="majorHAnsi"/>
          <w:lang w:eastAsia="fr-FR"/>
        </w:rPr>
        <w:t>L’octroi de mer</w:t>
      </w:r>
      <w:r w:rsidR="0085341D" w:rsidRPr="00B7665C">
        <w:rPr>
          <w:rStyle w:val="Appelnotedebasdep"/>
          <w:rFonts w:asciiTheme="majorHAnsi" w:eastAsia="Times New Roman" w:hAnsiTheme="majorHAnsi" w:cstheme="majorHAnsi"/>
          <w:lang w:eastAsia="fr-FR"/>
        </w:rPr>
        <w:footnoteReference w:id="4"/>
      </w:r>
      <w:r w:rsidRPr="00B7665C">
        <w:rPr>
          <w:rFonts w:asciiTheme="majorHAnsi" w:eastAsia="Times New Roman" w:hAnsiTheme="majorHAnsi" w:cstheme="majorHAnsi"/>
          <w:lang w:eastAsia="fr-FR"/>
        </w:rPr>
        <w:t>, ou des taxes équivalentes</w:t>
      </w:r>
      <w:r w:rsidR="00D76C81" w:rsidRPr="00B7665C">
        <w:rPr>
          <w:rFonts w:asciiTheme="majorHAnsi" w:eastAsia="Times New Roman" w:hAnsiTheme="majorHAnsi" w:cstheme="majorHAnsi"/>
          <w:lang w:eastAsia="fr-FR"/>
        </w:rPr>
        <w:t>,</w:t>
      </w:r>
      <w:r w:rsidRPr="00B7665C">
        <w:rPr>
          <w:rFonts w:asciiTheme="majorHAnsi" w:eastAsia="Times New Roman" w:hAnsiTheme="majorHAnsi" w:cstheme="majorHAnsi"/>
          <w:lang w:eastAsia="fr-FR"/>
        </w:rPr>
        <w:t xml:space="preserve"> augmente mécaniquement le prix des produits importés</w:t>
      </w:r>
      <w:r w:rsidR="006D4EB5" w:rsidRPr="00B7665C">
        <w:rPr>
          <w:rFonts w:asciiTheme="majorHAnsi" w:eastAsia="Times New Roman" w:hAnsiTheme="majorHAnsi" w:cstheme="majorHAnsi"/>
          <w:lang w:eastAsia="fr-FR"/>
        </w:rPr>
        <w:t xml:space="preserve"> même s’ils peuvent trouver une justification économique dans certains cas (cf. </w:t>
      </w:r>
      <w:r w:rsidR="006D4EB5" w:rsidRPr="00B7665C">
        <w:rPr>
          <w:rFonts w:asciiTheme="majorHAnsi" w:eastAsia="Times New Roman" w:hAnsiTheme="majorHAnsi" w:cstheme="majorHAnsi"/>
          <w:i/>
          <w:iCs/>
          <w:lang w:eastAsia="fr-FR"/>
        </w:rPr>
        <w:t>infra</w:t>
      </w:r>
      <w:r w:rsidR="006D4EB5" w:rsidRPr="00B7665C">
        <w:rPr>
          <w:rFonts w:asciiTheme="majorHAnsi" w:eastAsia="Times New Roman" w:hAnsiTheme="majorHAnsi" w:cstheme="majorHAnsi"/>
          <w:lang w:eastAsia="fr-FR"/>
        </w:rPr>
        <w:t>)</w:t>
      </w:r>
      <w:r w:rsidRPr="00B7665C">
        <w:rPr>
          <w:rFonts w:asciiTheme="majorHAnsi" w:eastAsia="Times New Roman" w:hAnsiTheme="majorHAnsi" w:cstheme="majorHAnsi"/>
          <w:lang w:eastAsia="fr-FR"/>
        </w:rPr>
        <w:t>.</w:t>
      </w:r>
    </w:p>
    <w:p w14:paraId="4430E630" w14:textId="425AA2FC" w:rsidR="002A268F" w:rsidRPr="00C22969" w:rsidRDefault="0008633F" w:rsidP="00086335">
      <w:pPr>
        <w:pStyle w:val="soustitre"/>
        <w:rPr>
          <w:sz w:val="22"/>
          <w:szCs w:val="22"/>
        </w:rPr>
      </w:pPr>
      <w:bookmarkStart w:id="0" w:name="_Hlk210398342"/>
      <w:r w:rsidRPr="00C22969">
        <w:rPr>
          <w:sz w:val="22"/>
          <w:szCs w:val="22"/>
        </w:rPr>
        <w:t>Mobiliser le levier concurrentiel : une action nécessaire</w:t>
      </w:r>
    </w:p>
    <w:bookmarkEnd w:id="0"/>
    <w:p w14:paraId="009BF4DC" w14:textId="5C44F492" w:rsidR="0008633F" w:rsidRDefault="0008633F" w:rsidP="0008633F">
      <w:pPr>
        <w:pStyle w:val="soustitre"/>
        <w:numPr>
          <w:ilvl w:val="0"/>
          <w:numId w:val="0"/>
        </w:numPr>
        <w:spacing w:after="60" w:line="252" w:lineRule="auto"/>
        <w:rPr>
          <w:rFonts w:asciiTheme="minorHAnsi" w:hAnsiTheme="minorHAnsi" w:cstheme="minorHAnsi"/>
          <w:b w:val="0"/>
          <w:bCs/>
          <w:color w:val="auto"/>
          <w:sz w:val="22"/>
          <w:szCs w:val="22"/>
        </w:rPr>
      </w:pPr>
      <w:r w:rsidRPr="0008633F">
        <w:rPr>
          <w:rFonts w:asciiTheme="minorHAnsi" w:hAnsiTheme="minorHAnsi" w:cstheme="minorHAnsi"/>
          <w:color w:val="auto"/>
          <w:sz w:val="22"/>
          <w:szCs w:val="22"/>
        </w:rPr>
        <w:t>Le droit de la concurrence demeure indispensable pour prévenir les verrouillages de marché, sanctionner les abus et préserver une pression concurrentielle là où elle peut effectivement s’exercer</w:t>
      </w:r>
      <w:r w:rsidRPr="00A752AC">
        <w:rPr>
          <w:rFonts w:asciiTheme="minorHAnsi" w:hAnsiTheme="minorHAnsi" w:cstheme="minorHAnsi"/>
          <w:b w:val="0"/>
          <w:bCs/>
          <w:color w:val="auto"/>
          <w:sz w:val="22"/>
          <w:szCs w:val="22"/>
        </w:rPr>
        <w:t xml:space="preserve">. G. Nouët a rappelé que la protection de la concurrence et du pouvoir d’achat dans les Outre-mer constitue une priorité constante </w:t>
      </w:r>
      <w:r w:rsidRPr="00A752AC">
        <w:rPr>
          <w:rFonts w:asciiTheme="minorHAnsi" w:hAnsiTheme="minorHAnsi" w:cstheme="minorHAnsi"/>
          <w:b w:val="0"/>
          <w:bCs/>
          <w:color w:val="auto"/>
          <w:sz w:val="22"/>
          <w:szCs w:val="22"/>
        </w:rPr>
        <w:lastRenderedPageBreak/>
        <w:t xml:space="preserve">de l’Autorité de la concurrence. Cette action s’exerce à travers ses trois missions principales : la répression des pratiques anticoncurrentielles, l’action consultative et le contrôle des concentrations. Elle s’inscrit toutefois dans un paysage institutionnel particulier, la Polynésie française et la Nouvelle-Calédonie disposant chacune de </w:t>
      </w:r>
      <w:r w:rsidR="009524C1">
        <w:rPr>
          <w:rFonts w:asciiTheme="minorHAnsi" w:hAnsiTheme="minorHAnsi" w:cstheme="minorHAnsi"/>
          <w:b w:val="0"/>
          <w:bCs/>
          <w:color w:val="auto"/>
          <w:sz w:val="22"/>
          <w:szCs w:val="22"/>
        </w:rPr>
        <w:t>sa</w:t>
      </w:r>
      <w:r w:rsidRPr="00A752AC">
        <w:rPr>
          <w:rFonts w:asciiTheme="minorHAnsi" w:hAnsiTheme="minorHAnsi" w:cstheme="minorHAnsi"/>
          <w:b w:val="0"/>
          <w:bCs/>
          <w:color w:val="auto"/>
          <w:sz w:val="22"/>
          <w:szCs w:val="22"/>
        </w:rPr>
        <w:t xml:space="preserve"> propre autorité de concurrence</w:t>
      </w:r>
      <w:r w:rsidR="00A62781">
        <w:rPr>
          <w:rFonts w:asciiTheme="minorHAnsi" w:hAnsiTheme="minorHAnsi" w:cstheme="minorHAnsi"/>
          <w:b w:val="0"/>
          <w:bCs/>
          <w:color w:val="auto"/>
          <w:sz w:val="22"/>
          <w:szCs w:val="22"/>
        </w:rPr>
        <w:t>, créées respectivement en 2015 et en 2018.</w:t>
      </w:r>
    </w:p>
    <w:p w14:paraId="16D8B7D3" w14:textId="25698A11" w:rsidR="00A752AC" w:rsidRDefault="00A752AC" w:rsidP="0008633F">
      <w:pPr>
        <w:pStyle w:val="soustitre"/>
        <w:numPr>
          <w:ilvl w:val="0"/>
          <w:numId w:val="0"/>
        </w:numPr>
        <w:spacing w:after="60" w:line="252" w:lineRule="auto"/>
        <w:rPr>
          <w:rFonts w:asciiTheme="minorHAnsi" w:hAnsiTheme="minorHAnsi" w:cstheme="minorHAnsi"/>
          <w:b w:val="0"/>
          <w:bCs/>
          <w:color w:val="auto"/>
          <w:sz w:val="22"/>
          <w:szCs w:val="22"/>
        </w:rPr>
      </w:pPr>
      <w:r w:rsidRPr="00A35E52">
        <w:rPr>
          <w:rFonts w:asciiTheme="minorHAnsi" w:hAnsiTheme="minorHAnsi" w:cstheme="minorHAnsi"/>
          <w:color w:val="auto"/>
          <w:sz w:val="22"/>
          <w:szCs w:val="22"/>
        </w:rPr>
        <w:t>Les décisions contentieuses récentes illustrent la capacité du droit de la concurrence à traiter des pratiques affectant directement les marchés ultramarins.</w:t>
      </w:r>
      <w:r w:rsidRPr="00A752AC">
        <w:rPr>
          <w:rFonts w:asciiTheme="minorHAnsi" w:hAnsiTheme="minorHAnsi" w:cstheme="minorHAnsi"/>
          <w:b w:val="0"/>
          <w:bCs/>
          <w:color w:val="auto"/>
          <w:sz w:val="22"/>
          <w:szCs w:val="22"/>
        </w:rPr>
        <w:t xml:space="preserve"> </w:t>
      </w:r>
      <w:r w:rsidR="00253DB6">
        <w:rPr>
          <w:rFonts w:asciiTheme="minorHAnsi" w:hAnsiTheme="minorHAnsi" w:cstheme="minorHAnsi"/>
          <w:b w:val="0"/>
          <w:bCs/>
          <w:color w:val="auto"/>
          <w:sz w:val="22"/>
          <w:szCs w:val="22"/>
        </w:rPr>
        <w:t>Sur les deux dernières années</w:t>
      </w:r>
      <w:r w:rsidR="009524C1">
        <w:rPr>
          <w:rFonts w:asciiTheme="minorHAnsi" w:hAnsiTheme="minorHAnsi" w:cstheme="minorHAnsi"/>
          <w:b w:val="0"/>
          <w:bCs/>
          <w:color w:val="auto"/>
          <w:sz w:val="22"/>
          <w:szCs w:val="22"/>
        </w:rPr>
        <w:t xml:space="preserve">, </w:t>
      </w:r>
      <w:r w:rsidRPr="00A752AC">
        <w:rPr>
          <w:rFonts w:asciiTheme="minorHAnsi" w:hAnsiTheme="minorHAnsi" w:cstheme="minorHAnsi"/>
          <w:b w:val="0"/>
          <w:bCs/>
          <w:color w:val="auto"/>
          <w:sz w:val="22"/>
          <w:szCs w:val="22"/>
        </w:rPr>
        <w:t>l’Autorité a sanctionné Air Antilles, Air Caraïbes et Aerogestion pour des ententes portant notamment sur les capacités, les créneaux horaires, les prix et les conditions tarifaires</w:t>
      </w:r>
      <w:r w:rsidR="00253DB6">
        <w:rPr>
          <w:rFonts w:asciiTheme="minorHAnsi" w:hAnsiTheme="minorHAnsi" w:cstheme="minorHAnsi"/>
          <w:b w:val="0"/>
          <w:bCs/>
          <w:color w:val="auto"/>
          <w:sz w:val="22"/>
          <w:szCs w:val="22"/>
        </w:rPr>
        <w:t xml:space="preserve"> dans le transport aérien aux Antilles</w:t>
      </w:r>
      <w:r w:rsidR="0085341D">
        <w:rPr>
          <w:rStyle w:val="Appelnotedebasdep"/>
          <w:rFonts w:asciiTheme="minorHAnsi" w:hAnsiTheme="minorHAnsi" w:cstheme="minorHAnsi"/>
          <w:b w:val="0"/>
          <w:bCs/>
          <w:color w:val="auto"/>
          <w:sz w:val="22"/>
          <w:szCs w:val="22"/>
        </w:rPr>
        <w:footnoteReference w:id="5"/>
      </w:r>
      <w:r w:rsidRPr="00A752AC">
        <w:rPr>
          <w:rFonts w:asciiTheme="minorHAnsi" w:hAnsiTheme="minorHAnsi" w:cstheme="minorHAnsi"/>
          <w:b w:val="0"/>
          <w:bCs/>
          <w:color w:val="auto"/>
          <w:sz w:val="22"/>
          <w:szCs w:val="22"/>
        </w:rPr>
        <w:t>. À Wallis-et-Futuna, elle a sanctionné BTP Sud pour abus de position dominante sur le marché des granulats</w:t>
      </w:r>
      <w:r w:rsidR="0085341D">
        <w:rPr>
          <w:rStyle w:val="Appelnotedebasdep"/>
          <w:rFonts w:asciiTheme="minorHAnsi" w:hAnsiTheme="minorHAnsi" w:cstheme="minorHAnsi"/>
          <w:b w:val="0"/>
          <w:bCs/>
          <w:color w:val="auto"/>
          <w:sz w:val="22"/>
          <w:szCs w:val="22"/>
        </w:rPr>
        <w:footnoteReference w:id="6"/>
      </w:r>
      <w:r w:rsidRPr="00A752AC">
        <w:rPr>
          <w:rFonts w:asciiTheme="minorHAnsi" w:hAnsiTheme="minorHAnsi" w:cstheme="minorHAnsi"/>
          <w:b w:val="0"/>
          <w:bCs/>
          <w:color w:val="auto"/>
          <w:sz w:val="22"/>
          <w:szCs w:val="22"/>
        </w:rPr>
        <w:t>. Dans le secteur des câbles électriques, elle a sanctionné Nexans et Sonepar pour des droits exclusifs d’importation accordés dans plusieurs départements et régions d’outre-mer</w:t>
      </w:r>
      <w:r w:rsidR="0085341D">
        <w:rPr>
          <w:rStyle w:val="Appelnotedebasdep"/>
          <w:rFonts w:asciiTheme="minorHAnsi" w:hAnsiTheme="minorHAnsi" w:cstheme="minorHAnsi"/>
          <w:b w:val="0"/>
          <w:bCs/>
          <w:color w:val="auto"/>
          <w:sz w:val="22"/>
          <w:szCs w:val="22"/>
        </w:rPr>
        <w:footnoteReference w:id="7"/>
      </w:r>
      <w:r w:rsidRPr="00A752AC">
        <w:rPr>
          <w:rFonts w:asciiTheme="minorHAnsi" w:hAnsiTheme="minorHAnsi" w:cstheme="minorHAnsi"/>
          <w:b w:val="0"/>
          <w:bCs/>
          <w:color w:val="auto"/>
          <w:sz w:val="22"/>
          <w:szCs w:val="22"/>
        </w:rPr>
        <w:t>, en méconnaissance du dispositif spécifique issu de la loi Lurel</w:t>
      </w:r>
      <w:r w:rsidR="0085341D">
        <w:rPr>
          <w:rStyle w:val="Appelnotedebasdep"/>
          <w:rFonts w:asciiTheme="minorHAnsi" w:hAnsiTheme="minorHAnsi" w:cstheme="minorHAnsi"/>
          <w:b w:val="0"/>
          <w:bCs/>
          <w:color w:val="auto"/>
          <w:sz w:val="22"/>
          <w:szCs w:val="22"/>
        </w:rPr>
        <w:footnoteReference w:id="8"/>
      </w:r>
      <w:r w:rsidRPr="00A752AC">
        <w:rPr>
          <w:rFonts w:asciiTheme="minorHAnsi" w:hAnsiTheme="minorHAnsi" w:cstheme="minorHAnsi"/>
          <w:b w:val="0"/>
          <w:bCs/>
          <w:color w:val="auto"/>
          <w:sz w:val="22"/>
          <w:szCs w:val="22"/>
        </w:rPr>
        <w:t>.</w:t>
      </w:r>
    </w:p>
    <w:p w14:paraId="0D3D8F3E" w14:textId="21332E48" w:rsidR="003B7321" w:rsidRPr="003B7321" w:rsidRDefault="003B7321" w:rsidP="0008633F">
      <w:pPr>
        <w:pStyle w:val="soustitre"/>
        <w:numPr>
          <w:ilvl w:val="0"/>
          <w:numId w:val="0"/>
        </w:numPr>
        <w:spacing w:after="60" w:line="252" w:lineRule="auto"/>
        <w:rPr>
          <w:rFonts w:asciiTheme="minorHAnsi" w:hAnsiTheme="minorHAnsi" w:cstheme="minorHAnsi"/>
          <w:b w:val="0"/>
          <w:bCs/>
          <w:color w:val="auto"/>
          <w:sz w:val="22"/>
          <w:szCs w:val="22"/>
        </w:rPr>
      </w:pPr>
      <w:r>
        <w:rPr>
          <w:rFonts w:asciiTheme="minorHAnsi" w:hAnsiTheme="minorHAnsi" w:cstheme="minorHAnsi"/>
          <w:color w:val="auto"/>
          <w:sz w:val="22"/>
          <w:szCs w:val="22"/>
        </w:rPr>
        <w:t xml:space="preserve">En matière consultative, l’avis </w:t>
      </w:r>
      <w:r w:rsidRPr="003B7321">
        <w:rPr>
          <w:rFonts w:asciiTheme="minorHAnsi" w:hAnsiTheme="minorHAnsi" w:cstheme="minorHAnsi"/>
          <w:color w:val="auto"/>
          <w:sz w:val="22"/>
          <w:szCs w:val="22"/>
        </w:rPr>
        <w:t>26-A-01 sur les marges des grossistes-importateurs et des distributeurs de produits alimentaires de première nécessité en Martinique</w:t>
      </w:r>
      <w:r w:rsidR="00763F15">
        <w:rPr>
          <w:rStyle w:val="Appelnotedebasdep"/>
          <w:rFonts w:asciiTheme="minorHAnsi" w:hAnsiTheme="minorHAnsi" w:cstheme="minorHAnsi"/>
          <w:color w:val="auto"/>
          <w:sz w:val="22"/>
          <w:szCs w:val="22"/>
        </w:rPr>
        <w:footnoteReference w:id="9"/>
      </w:r>
      <w:r w:rsidRPr="003B7321">
        <w:rPr>
          <w:rFonts w:asciiTheme="minorHAnsi" w:hAnsiTheme="minorHAnsi" w:cstheme="minorHAnsi"/>
          <w:color w:val="auto"/>
          <w:sz w:val="22"/>
          <w:szCs w:val="22"/>
        </w:rPr>
        <w:t xml:space="preserve"> s’inscrit dans la continuité</w:t>
      </w:r>
      <w:r>
        <w:rPr>
          <w:rFonts w:asciiTheme="minorHAnsi" w:hAnsiTheme="minorHAnsi" w:cstheme="minorHAnsi"/>
          <w:color w:val="auto"/>
          <w:sz w:val="22"/>
          <w:szCs w:val="22"/>
        </w:rPr>
        <w:t xml:space="preserve"> des analyses </w:t>
      </w:r>
      <w:r w:rsidRPr="003B7321">
        <w:rPr>
          <w:rFonts w:asciiTheme="minorHAnsi" w:hAnsiTheme="minorHAnsi" w:cstheme="minorHAnsi"/>
          <w:color w:val="auto"/>
          <w:sz w:val="22"/>
          <w:szCs w:val="22"/>
        </w:rPr>
        <w:t xml:space="preserve">déjà </w:t>
      </w:r>
      <w:r>
        <w:rPr>
          <w:rFonts w:asciiTheme="minorHAnsi" w:hAnsiTheme="minorHAnsi" w:cstheme="minorHAnsi"/>
          <w:color w:val="auto"/>
          <w:sz w:val="22"/>
          <w:szCs w:val="22"/>
        </w:rPr>
        <w:t>menées par</w:t>
      </w:r>
      <w:r w:rsidR="00BA170A">
        <w:rPr>
          <w:rFonts w:asciiTheme="minorHAnsi" w:hAnsiTheme="minorHAnsi" w:cstheme="minorHAnsi"/>
          <w:color w:val="auto"/>
          <w:sz w:val="22"/>
          <w:szCs w:val="22"/>
        </w:rPr>
        <w:t xml:space="preserve"> l’Autorité de la </w:t>
      </w:r>
      <w:r w:rsidR="00E82E3F">
        <w:rPr>
          <w:rFonts w:asciiTheme="minorHAnsi" w:hAnsiTheme="minorHAnsi" w:cstheme="minorHAnsi"/>
          <w:color w:val="auto"/>
          <w:sz w:val="22"/>
          <w:szCs w:val="22"/>
        </w:rPr>
        <w:t>c</w:t>
      </w:r>
      <w:r w:rsidR="00BA170A">
        <w:rPr>
          <w:rFonts w:asciiTheme="minorHAnsi" w:hAnsiTheme="minorHAnsi" w:cstheme="minorHAnsi"/>
          <w:color w:val="auto"/>
          <w:sz w:val="22"/>
          <w:szCs w:val="22"/>
        </w:rPr>
        <w:t>oncurrence</w:t>
      </w:r>
      <w:r>
        <w:rPr>
          <w:rFonts w:asciiTheme="minorHAnsi" w:hAnsiTheme="minorHAnsi" w:cstheme="minorHAnsi"/>
          <w:color w:val="auto"/>
          <w:sz w:val="22"/>
          <w:szCs w:val="22"/>
        </w:rPr>
        <w:t xml:space="preserve"> </w:t>
      </w:r>
      <w:r w:rsidRPr="003B7321">
        <w:rPr>
          <w:rFonts w:asciiTheme="minorHAnsi" w:hAnsiTheme="minorHAnsi" w:cstheme="minorHAnsi"/>
          <w:color w:val="auto"/>
          <w:sz w:val="22"/>
          <w:szCs w:val="22"/>
        </w:rPr>
        <w:t xml:space="preserve">en 2009 </w:t>
      </w:r>
      <w:r>
        <w:rPr>
          <w:rFonts w:asciiTheme="minorHAnsi" w:hAnsiTheme="minorHAnsi" w:cstheme="minorHAnsi"/>
          <w:color w:val="auto"/>
          <w:sz w:val="22"/>
          <w:szCs w:val="22"/>
        </w:rPr>
        <w:t>et</w:t>
      </w:r>
      <w:r w:rsidRPr="003B7321">
        <w:rPr>
          <w:rFonts w:asciiTheme="minorHAnsi" w:hAnsiTheme="minorHAnsi" w:cstheme="minorHAnsi"/>
          <w:color w:val="auto"/>
          <w:sz w:val="22"/>
          <w:szCs w:val="22"/>
        </w:rPr>
        <w:t xml:space="preserve"> en 2019</w:t>
      </w:r>
      <w:r>
        <w:rPr>
          <w:rFonts w:asciiTheme="minorHAnsi" w:hAnsiTheme="minorHAnsi" w:cstheme="minorHAnsi"/>
          <w:color w:val="auto"/>
          <w:sz w:val="22"/>
          <w:szCs w:val="22"/>
        </w:rPr>
        <w:t xml:space="preserve">. </w:t>
      </w:r>
      <w:r w:rsidRPr="00A35E52">
        <w:rPr>
          <w:rFonts w:asciiTheme="minorHAnsi" w:hAnsiTheme="minorHAnsi" w:cstheme="minorHAnsi"/>
          <w:b w:val="0"/>
          <w:bCs/>
          <w:color w:val="auto"/>
          <w:sz w:val="22"/>
          <w:szCs w:val="22"/>
        </w:rPr>
        <w:t>G. Nouët</w:t>
      </w:r>
      <w:r>
        <w:rPr>
          <w:rFonts w:asciiTheme="minorHAnsi" w:hAnsiTheme="minorHAnsi" w:cstheme="minorHAnsi"/>
          <w:b w:val="0"/>
          <w:bCs/>
          <w:color w:val="auto"/>
          <w:sz w:val="22"/>
          <w:szCs w:val="22"/>
        </w:rPr>
        <w:t xml:space="preserve"> a souligné que l’</w:t>
      </w:r>
      <w:r w:rsidRPr="003B7321">
        <w:rPr>
          <w:rFonts w:asciiTheme="minorHAnsi" w:hAnsiTheme="minorHAnsi" w:cstheme="minorHAnsi"/>
          <w:b w:val="0"/>
          <w:bCs/>
          <w:color w:val="auto"/>
          <w:sz w:val="22"/>
          <w:szCs w:val="22"/>
        </w:rPr>
        <w:t>enjeu en 2026 était de mieux comprendre la structuration des filières et, en particulier, la manière dont les marges s’accumulent le long de la chaîne économique, de l’importation jusqu’à la distribution finale.</w:t>
      </w:r>
    </w:p>
    <w:p w14:paraId="306A0923" w14:textId="7D07375A" w:rsidR="00A35E52" w:rsidRDefault="00A35E52" w:rsidP="0008633F">
      <w:pPr>
        <w:pStyle w:val="soustitre"/>
        <w:numPr>
          <w:ilvl w:val="0"/>
          <w:numId w:val="0"/>
        </w:numPr>
        <w:spacing w:after="60" w:line="252" w:lineRule="auto"/>
        <w:rPr>
          <w:rFonts w:asciiTheme="minorHAnsi" w:hAnsiTheme="minorHAnsi" w:cstheme="minorHAnsi"/>
          <w:b w:val="0"/>
          <w:bCs/>
          <w:color w:val="auto"/>
          <w:sz w:val="22"/>
          <w:szCs w:val="22"/>
        </w:rPr>
      </w:pPr>
      <w:r w:rsidRPr="00A35E52">
        <w:rPr>
          <w:rFonts w:asciiTheme="minorHAnsi" w:hAnsiTheme="minorHAnsi" w:cstheme="minorHAnsi"/>
          <w:color w:val="auto"/>
          <w:sz w:val="22"/>
          <w:szCs w:val="22"/>
        </w:rPr>
        <w:t xml:space="preserve">Le contrôle des concentrations est particulièrement important dans des marchés </w:t>
      </w:r>
      <w:r w:rsidR="009524C1">
        <w:rPr>
          <w:rFonts w:asciiTheme="minorHAnsi" w:hAnsiTheme="minorHAnsi" w:cstheme="minorHAnsi"/>
          <w:color w:val="auto"/>
          <w:sz w:val="22"/>
          <w:szCs w:val="22"/>
        </w:rPr>
        <w:t>ultramarins</w:t>
      </w:r>
      <w:r w:rsidRPr="00A35E52">
        <w:rPr>
          <w:rFonts w:asciiTheme="minorHAnsi" w:hAnsiTheme="minorHAnsi" w:cstheme="minorHAnsi"/>
          <w:color w:val="auto"/>
          <w:sz w:val="22"/>
          <w:szCs w:val="22"/>
        </w:rPr>
        <w:t>, où une opération de taille limitée peut modifier significativement l’équilibre concurrentiel local.</w:t>
      </w:r>
      <w:r w:rsidRPr="00A35E52">
        <w:rPr>
          <w:rFonts w:asciiTheme="minorHAnsi" w:hAnsiTheme="minorHAnsi" w:cstheme="minorHAnsi"/>
          <w:b w:val="0"/>
          <w:bCs/>
          <w:color w:val="auto"/>
          <w:sz w:val="22"/>
          <w:szCs w:val="22"/>
        </w:rPr>
        <w:t xml:space="preserve"> G. Nouët a rappelé que les seuils applicables aux Outre-mer sont plus bas que dans l’Hexagone, afin de permettre un examen plus systématique des opérations susceptibles d’affecter ces territoires. L’Autorité a rendu 85 décisions relatives à des opérations de concentration dans les Outre-mer</w:t>
      </w:r>
      <w:r w:rsidR="00E432F8">
        <w:rPr>
          <w:rFonts w:asciiTheme="minorHAnsi" w:hAnsiTheme="minorHAnsi" w:cstheme="minorHAnsi"/>
          <w:b w:val="0"/>
          <w:bCs/>
          <w:color w:val="auto"/>
          <w:sz w:val="22"/>
          <w:szCs w:val="22"/>
        </w:rPr>
        <w:t xml:space="preserve"> depuis </w:t>
      </w:r>
      <w:r w:rsidR="00E432F8">
        <w:rPr>
          <w:rFonts w:asciiTheme="minorHAnsi" w:hAnsiTheme="minorHAnsi" w:cstheme="minorHAnsi"/>
          <w:b w:val="0"/>
          <w:bCs/>
          <w:color w:val="auto"/>
          <w:sz w:val="22"/>
          <w:szCs w:val="22"/>
        </w:rPr>
        <w:t>sa création en 200</w:t>
      </w:r>
      <w:r w:rsidR="00E55A9F">
        <w:rPr>
          <w:rFonts w:asciiTheme="minorHAnsi" w:hAnsiTheme="minorHAnsi" w:cstheme="minorHAnsi"/>
          <w:b w:val="0"/>
          <w:bCs/>
          <w:color w:val="auto"/>
          <w:sz w:val="22"/>
          <w:szCs w:val="22"/>
        </w:rPr>
        <w:t>9</w:t>
      </w:r>
      <w:r w:rsidRPr="00A35E52">
        <w:rPr>
          <w:rFonts w:asciiTheme="minorHAnsi" w:hAnsiTheme="minorHAnsi" w:cstheme="minorHAnsi"/>
          <w:b w:val="0"/>
          <w:bCs/>
          <w:color w:val="auto"/>
          <w:sz w:val="22"/>
          <w:szCs w:val="22"/>
        </w:rPr>
        <w:t xml:space="preserve">, dont </w:t>
      </w:r>
      <w:proofErr w:type="gramStart"/>
      <w:r w:rsidRPr="00A35E52">
        <w:rPr>
          <w:rFonts w:asciiTheme="minorHAnsi" w:hAnsiTheme="minorHAnsi" w:cstheme="minorHAnsi"/>
          <w:b w:val="0"/>
          <w:bCs/>
          <w:color w:val="auto"/>
          <w:sz w:val="22"/>
          <w:szCs w:val="22"/>
        </w:rPr>
        <w:t>une vingtaine assorties</w:t>
      </w:r>
      <w:proofErr w:type="gramEnd"/>
      <w:r w:rsidRPr="00A35E52">
        <w:rPr>
          <w:rFonts w:asciiTheme="minorHAnsi" w:hAnsiTheme="minorHAnsi" w:cstheme="minorHAnsi"/>
          <w:b w:val="0"/>
          <w:bCs/>
          <w:color w:val="auto"/>
          <w:sz w:val="22"/>
          <w:szCs w:val="22"/>
        </w:rPr>
        <w:t xml:space="preserve"> d’engagements. La sanction prononcée </w:t>
      </w:r>
      <w:r w:rsidR="00F04CC6">
        <w:rPr>
          <w:rFonts w:asciiTheme="minorHAnsi" w:hAnsiTheme="minorHAnsi" w:cstheme="minorHAnsi"/>
          <w:b w:val="0"/>
          <w:bCs/>
          <w:color w:val="auto"/>
          <w:sz w:val="22"/>
          <w:szCs w:val="22"/>
        </w:rPr>
        <w:t xml:space="preserve">en 2025 </w:t>
      </w:r>
      <w:r w:rsidRPr="00A35E52">
        <w:rPr>
          <w:rFonts w:asciiTheme="minorHAnsi" w:hAnsiTheme="minorHAnsi" w:cstheme="minorHAnsi"/>
          <w:b w:val="0"/>
          <w:bCs/>
          <w:color w:val="auto"/>
          <w:sz w:val="22"/>
          <w:szCs w:val="22"/>
        </w:rPr>
        <w:t xml:space="preserve">contre le groupe Parfait pour non-respect d’engagements pris lors de l’acquisition d’un hypermarché en </w:t>
      </w:r>
      <w:r w:rsidR="00292972" w:rsidRPr="00A35E52">
        <w:rPr>
          <w:rFonts w:asciiTheme="minorHAnsi" w:hAnsiTheme="minorHAnsi" w:cstheme="minorHAnsi"/>
          <w:b w:val="0"/>
          <w:bCs/>
          <w:color w:val="auto"/>
          <w:sz w:val="22"/>
          <w:szCs w:val="22"/>
        </w:rPr>
        <w:t>Martinique</w:t>
      </w:r>
      <w:r w:rsidR="007022F1">
        <w:rPr>
          <w:rStyle w:val="Appelnotedebasdep"/>
          <w:rFonts w:asciiTheme="minorHAnsi" w:hAnsiTheme="minorHAnsi" w:cstheme="minorHAnsi"/>
          <w:b w:val="0"/>
          <w:bCs/>
          <w:color w:val="auto"/>
          <w:sz w:val="22"/>
          <w:szCs w:val="22"/>
        </w:rPr>
        <w:footnoteReference w:id="10"/>
      </w:r>
      <w:r w:rsidR="00292972" w:rsidRPr="00A35E52">
        <w:rPr>
          <w:rFonts w:asciiTheme="minorHAnsi" w:hAnsiTheme="minorHAnsi" w:cstheme="minorHAnsi"/>
          <w:b w:val="0"/>
          <w:bCs/>
          <w:color w:val="auto"/>
          <w:sz w:val="22"/>
          <w:szCs w:val="22"/>
        </w:rPr>
        <w:t xml:space="preserve"> rappelle</w:t>
      </w:r>
      <w:r w:rsidRPr="00A35E52">
        <w:rPr>
          <w:rFonts w:asciiTheme="minorHAnsi" w:hAnsiTheme="minorHAnsi" w:cstheme="minorHAnsi"/>
          <w:b w:val="0"/>
          <w:bCs/>
          <w:color w:val="auto"/>
          <w:sz w:val="22"/>
          <w:szCs w:val="22"/>
        </w:rPr>
        <w:t xml:space="preserve"> que l’efficacité du contrôle repose aussi sur le suivi effectif des remèdes acceptés.</w:t>
      </w:r>
    </w:p>
    <w:p w14:paraId="6E98106E" w14:textId="5F8265CB" w:rsidR="00086335" w:rsidRPr="00A752AC" w:rsidRDefault="00A35E52" w:rsidP="0008633F">
      <w:pPr>
        <w:pStyle w:val="soustitre"/>
        <w:numPr>
          <w:ilvl w:val="0"/>
          <w:numId w:val="0"/>
        </w:numPr>
        <w:spacing w:after="60" w:line="252" w:lineRule="auto"/>
        <w:rPr>
          <w:rFonts w:asciiTheme="minorHAnsi" w:hAnsiTheme="minorHAnsi" w:cstheme="minorHAnsi"/>
          <w:b w:val="0"/>
          <w:bCs/>
          <w:color w:val="auto"/>
          <w:sz w:val="22"/>
          <w:szCs w:val="22"/>
        </w:rPr>
      </w:pPr>
      <w:r w:rsidRPr="00A35E52">
        <w:rPr>
          <w:rFonts w:asciiTheme="minorHAnsi" w:hAnsiTheme="minorHAnsi" w:cstheme="minorHAnsi"/>
          <w:color w:val="auto"/>
          <w:sz w:val="22"/>
          <w:szCs w:val="22"/>
        </w:rPr>
        <w:t>L’action des autorités de concurrence est perçue par les entreprises comme une contrainte procédurale, mais aussi comme une garantie de loyauté du jeu de marché.</w:t>
      </w:r>
      <w:r w:rsidRPr="00A35E52">
        <w:rPr>
          <w:rFonts w:asciiTheme="minorHAnsi" w:hAnsiTheme="minorHAnsi" w:cstheme="minorHAnsi"/>
          <w:b w:val="0"/>
          <w:bCs/>
          <w:color w:val="auto"/>
          <w:sz w:val="22"/>
          <w:szCs w:val="22"/>
        </w:rPr>
        <w:t xml:space="preserve"> J. Philippe a relevé que les entreprises peuvent subir les enquêtes, demandes d’information ou opérations de visite comme des contraintes, mais qu’elles peuvent aussi être plaignantes et bénéficier de l’intervention d’un juge de marché. Cette fonction est essentielle pour éviter les surcoûts liés à des pratiques anticoncurrentielles et maintenir une concurrence loyale entre acteurs de taille différente.</w:t>
      </w:r>
    </w:p>
    <w:p w14:paraId="5BDBE807" w14:textId="786E91E0" w:rsidR="00CD1640" w:rsidRPr="00A35E52" w:rsidRDefault="00A35E52" w:rsidP="00A35E52">
      <w:pPr>
        <w:pStyle w:val="soustitre"/>
        <w:rPr>
          <w:rFonts w:asciiTheme="minorHAnsi" w:hAnsiTheme="minorHAnsi" w:cstheme="minorHAnsi"/>
          <w:sz w:val="22"/>
          <w:szCs w:val="22"/>
        </w:rPr>
      </w:pPr>
      <w:r w:rsidRPr="00A35E52">
        <w:rPr>
          <w:rFonts w:asciiTheme="minorHAnsi" w:hAnsiTheme="minorHAnsi" w:cstheme="minorHAnsi"/>
          <w:sz w:val="22"/>
          <w:szCs w:val="22"/>
        </w:rPr>
        <w:t>Les limites du levier concurrentiel</w:t>
      </w:r>
    </w:p>
    <w:p w14:paraId="001DA718" w14:textId="23EAA797" w:rsidR="00A35E52" w:rsidRDefault="00A35E52" w:rsidP="002F4C32">
      <w:pPr>
        <w:spacing w:after="60" w:line="252" w:lineRule="auto"/>
        <w:jc w:val="both"/>
        <w:rPr>
          <w:rFonts w:asciiTheme="minorHAnsi" w:eastAsia="Times New Roman" w:hAnsiTheme="minorHAnsi" w:cstheme="minorHAnsi"/>
          <w:lang w:eastAsia="fr-FR"/>
        </w:rPr>
      </w:pPr>
      <w:bookmarkStart w:id="1" w:name="_Hlk233038547"/>
      <w:r w:rsidRPr="00A35E52">
        <w:rPr>
          <w:rFonts w:asciiTheme="minorHAnsi" w:eastAsia="Times New Roman" w:hAnsiTheme="minorHAnsi" w:cstheme="minorHAnsi"/>
          <w:b/>
          <w:bCs/>
          <w:lang w:eastAsia="fr-FR"/>
        </w:rPr>
        <w:t>Le droit de la concurrence ne peut</w:t>
      </w:r>
      <w:r w:rsidR="00D76C81">
        <w:rPr>
          <w:rFonts w:asciiTheme="minorHAnsi" w:eastAsia="Times New Roman" w:hAnsiTheme="minorHAnsi" w:cstheme="minorHAnsi"/>
          <w:b/>
          <w:bCs/>
          <w:lang w:eastAsia="fr-FR"/>
        </w:rPr>
        <w:t xml:space="preserve"> toutefois</w:t>
      </w:r>
      <w:r w:rsidRPr="00A35E52">
        <w:rPr>
          <w:rFonts w:asciiTheme="minorHAnsi" w:eastAsia="Times New Roman" w:hAnsiTheme="minorHAnsi" w:cstheme="minorHAnsi"/>
          <w:b/>
          <w:bCs/>
          <w:lang w:eastAsia="fr-FR"/>
        </w:rPr>
        <w:t xml:space="preserve"> corriger seul des déterminants de prix</w:t>
      </w:r>
      <w:r w:rsidR="00D76C81">
        <w:rPr>
          <w:rFonts w:asciiTheme="minorHAnsi" w:eastAsia="Times New Roman" w:hAnsiTheme="minorHAnsi" w:cstheme="minorHAnsi"/>
          <w:b/>
          <w:bCs/>
          <w:lang w:eastAsia="fr-FR"/>
        </w:rPr>
        <w:t>,</w:t>
      </w:r>
      <w:r w:rsidRPr="00A35E52">
        <w:rPr>
          <w:rFonts w:asciiTheme="minorHAnsi" w:eastAsia="Times New Roman" w:hAnsiTheme="minorHAnsi" w:cstheme="minorHAnsi"/>
          <w:b/>
          <w:bCs/>
          <w:lang w:eastAsia="fr-FR"/>
        </w:rPr>
        <w:t xml:space="preserve"> qui relèvent largement de la vulnérabilité structurelle des territoires ultramarins. </w:t>
      </w:r>
      <w:bookmarkEnd w:id="1"/>
      <w:r w:rsidRPr="00A35E52">
        <w:rPr>
          <w:rFonts w:asciiTheme="minorHAnsi" w:eastAsia="Times New Roman" w:hAnsiTheme="minorHAnsi" w:cstheme="minorHAnsi"/>
          <w:lang w:eastAsia="fr-FR"/>
        </w:rPr>
        <w:t>J.-F. Hoarau a souligné que</w:t>
      </w:r>
      <w:r w:rsidR="00E114A4">
        <w:rPr>
          <w:rFonts w:asciiTheme="minorHAnsi" w:eastAsia="Times New Roman" w:hAnsiTheme="minorHAnsi" w:cstheme="minorHAnsi"/>
          <w:lang w:eastAsia="fr-FR"/>
        </w:rPr>
        <w:t xml:space="preserve"> les vulnérabilités structurelles ultramarines,</w:t>
      </w:r>
      <w:r w:rsidRPr="00A35E52">
        <w:rPr>
          <w:rFonts w:asciiTheme="minorHAnsi" w:eastAsia="Times New Roman" w:hAnsiTheme="minorHAnsi" w:cstheme="minorHAnsi"/>
          <w:lang w:eastAsia="fr-FR"/>
        </w:rPr>
        <w:t xml:space="preserve"> </w:t>
      </w:r>
      <w:r w:rsidR="00E114A4">
        <w:rPr>
          <w:rFonts w:asciiTheme="minorHAnsi" w:eastAsia="Times New Roman" w:hAnsiTheme="minorHAnsi" w:cstheme="minorHAnsi"/>
          <w:lang w:eastAsia="fr-FR"/>
        </w:rPr>
        <w:t>qui</w:t>
      </w:r>
      <w:r w:rsidRPr="00A35E52">
        <w:rPr>
          <w:rFonts w:asciiTheme="minorHAnsi" w:eastAsia="Times New Roman" w:hAnsiTheme="minorHAnsi" w:cstheme="minorHAnsi"/>
          <w:lang w:eastAsia="fr-FR"/>
        </w:rPr>
        <w:t xml:space="preserve"> créent un déficit de compétitivité-prix et hors-prix pour les entreprises locales</w:t>
      </w:r>
      <w:r w:rsidR="00E114A4">
        <w:rPr>
          <w:rFonts w:asciiTheme="minorHAnsi" w:eastAsia="Times New Roman" w:hAnsiTheme="minorHAnsi" w:cstheme="minorHAnsi"/>
          <w:lang w:eastAsia="fr-FR"/>
        </w:rPr>
        <w:t>, ne peuvent être supprimées par l</w:t>
      </w:r>
      <w:r w:rsidRPr="00A35E52">
        <w:rPr>
          <w:rFonts w:asciiTheme="minorHAnsi" w:eastAsia="Times New Roman" w:hAnsiTheme="minorHAnsi" w:cstheme="minorHAnsi"/>
          <w:lang w:eastAsia="fr-FR"/>
        </w:rPr>
        <w:t>a politique de concurrence. Dans ce contexte, son objectif réaliste n’est pas de recréer une concurrence pure et parfaite, mais d’assurer la contestabilité des marchés, c’est-à-dire d’éviter que les acteurs en place ne puissent s’abstraire durablement de toute pression concurrentielle.</w:t>
      </w:r>
    </w:p>
    <w:p w14:paraId="7552D97F" w14:textId="324C1383" w:rsidR="00B7665C" w:rsidRDefault="00382EAC" w:rsidP="002F4C32">
      <w:pPr>
        <w:spacing w:after="60" w:line="252" w:lineRule="auto"/>
        <w:jc w:val="both"/>
        <w:rPr>
          <w:rFonts w:asciiTheme="minorHAnsi" w:eastAsia="Times New Roman" w:hAnsiTheme="minorHAnsi" w:cstheme="minorHAnsi"/>
          <w:lang w:eastAsia="fr-FR"/>
        </w:rPr>
      </w:pPr>
      <w:r w:rsidRPr="00D25719">
        <w:rPr>
          <w:rFonts w:asciiTheme="minorHAnsi" w:eastAsia="Times New Roman" w:hAnsiTheme="minorHAnsi" w:cstheme="minorHAnsi"/>
          <w:b/>
          <w:bCs/>
          <w:lang w:eastAsia="fr-FR"/>
        </w:rPr>
        <w:t>L’octroi de mer</w:t>
      </w:r>
      <w:r>
        <w:rPr>
          <w:rFonts w:asciiTheme="minorHAnsi" w:eastAsia="Times New Roman" w:hAnsiTheme="minorHAnsi" w:cstheme="minorHAnsi"/>
          <w:b/>
          <w:bCs/>
          <w:lang w:eastAsia="fr-FR"/>
        </w:rPr>
        <w:t xml:space="preserve"> est une spécificité de la politique publique en outre-mer : les intervenants estiment qu’il</w:t>
      </w:r>
      <w:r w:rsidRPr="00D25719">
        <w:rPr>
          <w:rFonts w:asciiTheme="minorHAnsi" w:eastAsia="Times New Roman" w:hAnsiTheme="minorHAnsi" w:cstheme="minorHAnsi"/>
          <w:b/>
          <w:bCs/>
          <w:lang w:eastAsia="fr-FR"/>
        </w:rPr>
        <w:t xml:space="preserve"> </w:t>
      </w:r>
      <w:r w:rsidR="00D25719" w:rsidRPr="00D25719">
        <w:rPr>
          <w:rFonts w:asciiTheme="minorHAnsi" w:eastAsia="Times New Roman" w:hAnsiTheme="minorHAnsi" w:cstheme="minorHAnsi"/>
          <w:b/>
          <w:bCs/>
          <w:lang w:eastAsia="fr-FR"/>
        </w:rPr>
        <w:t>peut constituer un levier utile pour préserver la capacité des productions locales à concurrencer les importations, mais il doit rester ciblé</w:t>
      </w:r>
      <w:r w:rsidR="00D25719">
        <w:rPr>
          <w:rFonts w:asciiTheme="minorHAnsi" w:eastAsia="Times New Roman" w:hAnsiTheme="minorHAnsi" w:cstheme="minorHAnsi"/>
          <w:b/>
          <w:bCs/>
          <w:lang w:eastAsia="fr-FR"/>
        </w:rPr>
        <w:t xml:space="preserve"> </w:t>
      </w:r>
      <w:r w:rsidR="00D25719" w:rsidRPr="00D25719">
        <w:rPr>
          <w:rFonts w:asciiTheme="minorHAnsi" w:eastAsia="Times New Roman" w:hAnsiTheme="minorHAnsi" w:cstheme="minorHAnsi"/>
          <w:b/>
          <w:bCs/>
          <w:lang w:eastAsia="fr-FR"/>
        </w:rPr>
        <w:t xml:space="preserve">afin de limiter les effets </w:t>
      </w:r>
      <w:proofErr w:type="spellStart"/>
      <w:r w:rsidR="00D25719" w:rsidRPr="00D25719">
        <w:rPr>
          <w:rFonts w:asciiTheme="minorHAnsi" w:eastAsia="Times New Roman" w:hAnsiTheme="minorHAnsi" w:cstheme="minorHAnsi"/>
          <w:b/>
          <w:bCs/>
          <w:lang w:eastAsia="fr-FR"/>
        </w:rPr>
        <w:t>distorsifs</w:t>
      </w:r>
      <w:proofErr w:type="spellEnd"/>
      <w:r w:rsidR="00D25719" w:rsidRPr="00D25719">
        <w:rPr>
          <w:rFonts w:asciiTheme="minorHAnsi" w:eastAsia="Times New Roman" w:hAnsiTheme="minorHAnsi" w:cstheme="minorHAnsi"/>
          <w:b/>
          <w:bCs/>
          <w:lang w:eastAsia="fr-FR"/>
        </w:rPr>
        <w:t>.</w:t>
      </w:r>
      <w:r w:rsidR="00D25719">
        <w:rPr>
          <w:rFonts w:asciiTheme="minorHAnsi" w:eastAsia="Times New Roman" w:hAnsiTheme="minorHAnsi" w:cstheme="minorHAnsi"/>
          <w:b/>
          <w:bCs/>
          <w:lang w:eastAsia="fr-FR"/>
        </w:rPr>
        <w:t xml:space="preserve"> </w:t>
      </w:r>
      <w:r w:rsidR="00484C3B" w:rsidRPr="00484C3B">
        <w:rPr>
          <w:rFonts w:asciiTheme="minorHAnsi" w:eastAsia="Times New Roman" w:hAnsiTheme="minorHAnsi" w:cstheme="minorHAnsi"/>
          <w:lang w:eastAsia="fr-FR"/>
        </w:rPr>
        <w:t xml:space="preserve">J. Philippe a souligné que ce mécanisme n’a de justification économique que s’il protège effectivement une production locale ou une capacité productive. À défaut, il contribue à la vie chère, </w:t>
      </w:r>
      <w:r>
        <w:rPr>
          <w:rFonts w:asciiTheme="minorHAnsi" w:eastAsia="Times New Roman" w:hAnsiTheme="minorHAnsi" w:cstheme="minorHAnsi"/>
          <w:lang w:eastAsia="fr-FR"/>
        </w:rPr>
        <w:t xml:space="preserve">et peut </w:t>
      </w:r>
      <w:r w:rsidR="00484C3B" w:rsidRPr="00484C3B">
        <w:rPr>
          <w:rFonts w:asciiTheme="minorHAnsi" w:eastAsia="Times New Roman" w:hAnsiTheme="minorHAnsi" w:cstheme="minorHAnsi"/>
          <w:lang w:eastAsia="fr-FR"/>
        </w:rPr>
        <w:t xml:space="preserve">créer des rentes ou des barrières à l’entrée, sans contrepartie suffisante. </w:t>
      </w:r>
      <w:r w:rsidR="00FD1AA3">
        <w:rPr>
          <w:rFonts w:asciiTheme="minorHAnsi" w:eastAsia="Times New Roman" w:hAnsiTheme="minorHAnsi" w:cstheme="minorHAnsi"/>
          <w:lang w:eastAsia="fr-FR"/>
        </w:rPr>
        <w:t xml:space="preserve">Ce cas de figure existe pour </w:t>
      </w:r>
      <w:r w:rsidR="00FD1AA3">
        <w:rPr>
          <w:rFonts w:asciiTheme="minorHAnsi" w:eastAsia="Times New Roman" w:hAnsiTheme="minorHAnsi" w:cstheme="minorHAnsi"/>
          <w:lang w:eastAsia="fr-FR"/>
        </w:rPr>
        <w:lastRenderedPageBreak/>
        <w:t>plusieurs secteurs où la production locale est faible voire inexistante</w:t>
      </w:r>
      <w:r w:rsidR="00FD1AA3" w:rsidRPr="00484C3B">
        <w:rPr>
          <w:rFonts w:asciiTheme="minorHAnsi" w:eastAsia="Times New Roman" w:hAnsiTheme="minorHAnsi" w:cstheme="minorHAnsi"/>
          <w:lang w:eastAsia="fr-FR"/>
        </w:rPr>
        <w:t xml:space="preserve"> </w:t>
      </w:r>
      <w:r w:rsidR="00FD1AA3">
        <w:rPr>
          <w:rFonts w:asciiTheme="minorHAnsi" w:eastAsia="Times New Roman" w:hAnsiTheme="minorHAnsi" w:cstheme="minorHAnsi"/>
          <w:lang w:eastAsia="fr-FR"/>
        </w:rPr>
        <w:t xml:space="preserve">mais où l’octroi de mer est élevé. </w:t>
      </w:r>
      <w:r w:rsidR="00484C3B" w:rsidRPr="00484C3B">
        <w:rPr>
          <w:rFonts w:asciiTheme="minorHAnsi" w:eastAsia="Times New Roman" w:hAnsiTheme="minorHAnsi" w:cstheme="minorHAnsi"/>
          <w:lang w:eastAsia="fr-FR"/>
        </w:rPr>
        <w:t xml:space="preserve">Selon J.-F. Hoarau, </w:t>
      </w:r>
      <w:r w:rsidR="005A4595">
        <w:rPr>
          <w:rFonts w:asciiTheme="minorHAnsi" w:eastAsia="Times New Roman" w:hAnsiTheme="minorHAnsi" w:cstheme="minorHAnsi"/>
          <w:lang w:eastAsia="fr-FR"/>
        </w:rPr>
        <w:t>l’octroi de mer</w:t>
      </w:r>
      <w:r w:rsidR="00484C3B" w:rsidRPr="00484C3B">
        <w:rPr>
          <w:rFonts w:asciiTheme="minorHAnsi" w:eastAsia="Times New Roman" w:hAnsiTheme="minorHAnsi" w:cstheme="minorHAnsi"/>
          <w:lang w:eastAsia="fr-FR"/>
        </w:rPr>
        <w:t xml:space="preserve"> do</w:t>
      </w:r>
      <w:r w:rsidR="00D25719">
        <w:rPr>
          <w:rFonts w:asciiTheme="minorHAnsi" w:eastAsia="Times New Roman" w:hAnsiTheme="minorHAnsi" w:cstheme="minorHAnsi"/>
          <w:lang w:eastAsia="fr-FR"/>
        </w:rPr>
        <w:t>it</w:t>
      </w:r>
      <w:r w:rsidR="00484C3B" w:rsidRPr="00484C3B">
        <w:rPr>
          <w:rFonts w:asciiTheme="minorHAnsi" w:eastAsia="Times New Roman" w:hAnsiTheme="minorHAnsi" w:cstheme="minorHAnsi"/>
          <w:lang w:eastAsia="fr-FR"/>
        </w:rPr>
        <w:t xml:space="preserve"> </w:t>
      </w:r>
      <w:r w:rsidR="005A4595">
        <w:rPr>
          <w:rFonts w:asciiTheme="minorHAnsi" w:eastAsia="Times New Roman" w:hAnsiTheme="minorHAnsi" w:cstheme="minorHAnsi"/>
          <w:lang w:eastAsia="fr-FR"/>
        </w:rPr>
        <w:t>également</w:t>
      </w:r>
      <w:r w:rsidR="00484C3B" w:rsidRPr="00484C3B">
        <w:rPr>
          <w:rFonts w:asciiTheme="minorHAnsi" w:eastAsia="Times New Roman" w:hAnsiTheme="minorHAnsi" w:cstheme="minorHAnsi"/>
          <w:lang w:eastAsia="fr-FR"/>
        </w:rPr>
        <w:t xml:space="preserve"> être ciblé et régulièrement évalué, afin de reste</w:t>
      </w:r>
      <w:r w:rsidR="009524C1">
        <w:rPr>
          <w:rFonts w:asciiTheme="minorHAnsi" w:eastAsia="Times New Roman" w:hAnsiTheme="minorHAnsi" w:cstheme="minorHAnsi"/>
          <w:lang w:eastAsia="fr-FR"/>
        </w:rPr>
        <w:t>r</w:t>
      </w:r>
      <w:r w:rsidR="00484C3B" w:rsidRPr="00484C3B">
        <w:rPr>
          <w:rFonts w:asciiTheme="minorHAnsi" w:eastAsia="Times New Roman" w:hAnsiTheme="minorHAnsi" w:cstheme="minorHAnsi"/>
          <w:lang w:eastAsia="fr-FR"/>
        </w:rPr>
        <w:t xml:space="preserve"> proportionné. Les quotas ou interdictions d’importation présentent également des effets ambivalents : fixés trop tôt, ils peuvent provoquer des pénuries ; fixés trop tard, ils empêchent les importateurs de négocier dans de bonnes conditions.</w:t>
      </w:r>
    </w:p>
    <w:p w14:paraId="03611D53" w14:textId="51F3DFE6" w:rsidR="00292972" w:rsidRDefault="00E55A9F" w:rsidP="00292972">
      <w:pPr>
        <w:pStyle w:val="soustitre"/>
        <w:spacing w:after="60" w:line="252" w:lineRule="auto"/>
        <w:rPr>
          <w:rFonts w:asciiTheme="minorHAnsi" w:hAnsiTheme="minorHAnsi" w:cstheme="minorHAnsi"/>
          <w:sz w:val="22"/>
          <w:szCs w:val="22"/>
        </w:rPr>
      </w:pPr>
      <w:r>
        <w:rPr>
          <w:rFonts w:asciiTheme="minorHAnsi" w:hAnsiTheme="minorHAnsi" w:cstheme="minorHAnsi"/>
          <w:sz w:val="22"/>
          <w:szCs w:val="22"/>
        </w:rPr>
        <w:t>Les a</w:t>
      </w:r>
      <w:r w:rsidR="00292972">
        <w:rPr>
          <w:rFonts w:asciiTheme="minorHAnsi" w:hAnsiTheme="minorHAnsi" w:cstheme="minorHAnsi"/>
          <w:sz w:val="22"/>
          <w:szCs w:val="22"/>
        </w:rPr>
        <w:t>utres leviers à mobiliser</w:t>
      </w:r>
    </w:p>
    <w:p w14:paraId="4AF42E3B" w14:textId="19BAAC7E" w:rsidR="00292972" w:rsidRDefault="00292972" w:rsidP="001E3730">
      <w:pPr>
        <w:spacing w:after="60" w:line="252" w:lineRule="auto"/>
        <w:jc w:val="both"/>
        <w:rPr>
          <w:rFonts w:asciiTheme="minorHAnsi" w:eastAsia="Times New Roman" w:hAnsiTheme="minorHAnsi" w:cstheme="minorHAnsi"/>
          <w:b/>
          <w:bCs/>
          <w:lang w:eastAsia="fr-FR"/>
        </w:rPr>
      </w:pPr>
      <w:r w:rsidRPr="00292972">
        <w:rPr>
          <w:rFonts w:asciiTheme="minorHAnsi" w:eastAsia="Times New Roman" w:hAnsiTheme="minorHAnsi" w:cstheme="minorHAnsi"/>
          <w:b/>
          <w:bCs/>
          <w:lang w:eastAsia="fr-FR"/>
        </w:rPr>
        <w:t xml:space="preserve">La question </w:t>
      </w:r>
      <w:r w:rsidR="00D03ADC">
        <w:rPr>
          <w:rFonts w:asciiTheme="minorHAnsi" w:eastAsia="Times New Roman" w:hAnsiTheme="minorHAnsi" w:cstheme="minorHAnsi"/>
          <w:b/>
          <w:bCs/>
          <w:lang w:eastAsia="fr-FR"/>
        </w:rPr>
        <w:t>du pouvoir d’achat</w:t>
      </w:r>
      <w:r w:rsidRPr="00292972">
        <w:rPr>
          <w:rFonts w:asciiTheme="minorHAnsi" w:eastAsia="Times New Roman" w:hAnsiTheme="minorHAnsi" w:cstheme="minorHAnsi"/>
          <w:b/>
          <w:bCs/>
          <w:lang w:eastAsia="fr-FR"/>
        </w:rPr>
        <w:t xml:space="preserve"> doit être appréhendé</w:t>
      </w:r>
      <w:r w:rsidR="009524C1">
        <w:rPr>
          <w:rFonts w:asciiTheme="minorHAnsi" w:eastAsia="Times New Roman" w:hAnsiTheme="minorHAnsi" w:cstheme="minorHAnsi"/>
          <w:b/>
          <w:bCs/>
          <w:lang w:eastAsia="fr-FR"/>
        </w:rPr>
        <w:t>e</w:t>
      </w:r>
      <w:r w:rsidR="00D03ADC">
        <w:rPr>
          <w:rFonts w:asciiTheme="minorHAnsi" w:eastAsia="Times New Roman" w:hAnsiTheme="minorHAnsi" w:cstheme="minorHAnsi"/>
          <w:b/>
          <w:bCs/>
          <w:lang w:eastAsia="fr-FR"/>
        </w:rPr>
        <w:t xml:space="preserve"> </w:t>
      </w:r>
      <w:r w:rsidRPr="00292972">
        <w:rPr>
          <w:rFonts w:asciiTheme="minorHAnsi" w:eastAsia="Times New Roman" w:hAnsiTheme="minorHAnsi" w:cstheme="minorHAnsi"/>
          <w:b/>
          <w:bCs/>
          <w:lang w:eastAsia="fr-FR"/>
        </w:rPr>
        <w:t xml:space="preserve">par les prix, mais aussi par le niveau et la distribution des revenus. </w:t>
      </w:r>
      <w:r w:rsidRPr="00292972">
        <w:rPr>
          <w:rFonts w:asciiTheme="minorHAnsi" w:eastAsia="Times New Roman" w:hAnsiTheme="minorHAnsi" w:cstheme="minorHAnsi"/>
          <w:lang w:eastAsia="fr-FR"/>
        </w:rPr>
        <w:t xml:space="preserve">Les dispositifs d’encadrement des prix, comme les prix réglementés ou les boucliers qualité-prix, peuvent répondre à une préoccupation sociale forte et produire des effets visibles à court terme. J. Philippe a toutefois rappelé qu’ils comportent aussi des risques : lorsqu’un prix est abaissé administrativement, le surcoût peut être reporté sur d’autres produits ou, à défaut, conduire à des ruptures d’approvisionnement. Ces effets peuvent être particulièrement marqués pour les commerces situés dans les zones les moins favorisées, dont la clientèle consomme une part importante de produits à prix encadrés. Symétriquement, J.-F. Hoarau a insisté sur le fait que les populations ultramarines présentent des niveaux de vie souvent plus faibles que dans l’Hexagone. </w:t>
      </w:r>
      <w:r w:rsidR="0010375E" w:rsidRPr="0010375E">
        <w:rPr>
          <w:rFonts w:asciiTheme="minorHAnsi" w:eastAsia="Times New Roman" w:hAnsiTheme="minorHAnsi" w:cstheme="minorHAnsi"/>
          <w:lang w:eastAsia="fr-FR"/>
        </w:rPr>
        <w:t>L’octroi de mer peut alors avoir un effet redistributif indirect, en finançant les collectivités territoriales, puis, à travers elles, la commande publique, les associations ou encore les emplois territoriaux.</w:t>
      </w:r>
      <w:r w:rsidR="005F5065">
        <w:rPr>
          <w:rFonts w:asciiTheme="minorHAnsi" w:eastAsia="Times New Roman" w:hAnsiTheme="minorHAnsi" w:cstheme="minorHAnsi"/>
          <w:lang w:eastAsia="fr-FR"/>
        </w:rPr>
        <w:t xml:space="preserve"> </w:t>
      </w:r>
      <w:r w:rsidRPr="00292972">
        <w:rPr>
          <w:rFonts w:asciiTheme="minorHAnsi" w:eastAsia="Times New Roman" w:hAnsiTheme="minorHAnsi" w:cstheme="minorHAnsi"/>
          <w:lang w:eastAsia="fr-FR"/>
        </w:rPr>
        <w:t>Agir sur les revenus</w:t>
      </w:r>
      <w:r w:rsidR="00086335">
        <w:rPr>
          <w:rFonts w:asciiTheme="minorHAnsi" w:eastAsia="Times New Roman" w:hAnsiTheme="minorHAnsi" w:cstheme="minorHAnsi"/>
          <w:lang w:eastAsia="fr-FR"/>
        </w:rPr>
        <w:t xml:space="preserve"> </w:t>
      </w:r>
      <w:r w:rsidRPr="00292972">
        <w:rPr>
          <w:rFonts w:asciiTheme="minorHAnsi" w:eastAsia="Times New Roman" w:hAnsiTheme="minorHAnsi" w:cstheme="minorHAnsi"/>
          <w:lang w:eastAsia="fr-FR"/>
        </w:rPr>
        <w:t>peut</w:t>
      </w:r>
      <w:r w:rsidR="005F5065">
        <w:rPr>
          <w:rFonts w:asciiTheme="minorHAnsi" w:eastAsia="Times New Roman" w:hAnsiTheme="minorHAnsi" w:cstheme="minorHAnsi"/>
          <w:lang w:eastAsia="fr-FR"/>
        </w:rPr>
        <w:t xml:space="preserve"> contribuer à</w:t>
      </w:r>
      <w:r w:rsidR="00B07607">
        <w:rPr>
          <w:rFonts w:asciiTheme="minorHAnsi" w:eastAsia="Times New Roman" w:hAnsiTheme="minorHAnsi" w:cstheme="minorHAnsi"/>
          <w:lang w:eastAsia="fr-FR"/>
        </w:rPr>
        <w:t xml:space="preserve"> </w:t>
      </w:r>
      <w:r w:rsidR="001E3730">
        <w:rPr>
          <w:rFonts w:asciiTheme="minorHAnsi" w:eastAsia="Times New Roman" w:hAnsiTheme="minorHAnsi" w:cstheme="minorHAnsi"/>
          <w:lang w:eastAsia="fr-FR"/>
        </w:rPr>
        <w:t xml:space="preserve">augmenter le pouvoir d’achat, notamment des plus précaires. </w:t>
      </w:r>
      <w:r w:rsidRPr="00292972">
        <w:rPr>
          <w:rFonts w:asciiTheme="minorHAnsi" w:eastAsia="Times New Roman" w:hAnsiTheme="minorHAnsi" w:cstheme="minorHAnsi"/>
          <w:lang w:eastAsia="fr-FR"/>
        </w:rPr>
        <w:t xml:space="preserve">Cela permettrait </w:t>
      </w:r>
      <w:r w:rsidR="00B600FD">
        <w:rPr>
          <w:rFonts w:asciiTheme="minorHAnsi" w:eastAsia="Times New Roman" w:hAnsiTheme="minorHAnsi" w:cstheme="minorHAnsi"/>
          <w:lang w:eastAsia="fr-FR"/>
        </w:rPr>
        <w:t xml:space="preserve">aussi </w:t>
      </w:r>
      <w:r w:rsidRPr="00292972">
        <w:rPr>
          <w:rFonts w:asciiTheme="minorHAnsi" w:eastAsia="Times New Roman" w:hAnsiTheme="minorHAnsi" w:cstheme="minorHAnsi"/>
          <w:lang w:eastAsia="fr-FR"/>
        </w:rPr>
        <w:t xml:space="preserve">aux entreprises de s’adresser à une base de consommateurs plus large, </w:t>
      </w:r>
      <w:r w:rsidR="001E3730">
        <w:rPr>
          <w:rFonts w:asciiTheme="minorHAnsi" w:eastAsia="Times New Roman" w:hAnsiTheme="minorHAnsi" w:cstheme="minorHAnsi"/>
          <w:lang w:eastAsia="fr-FR"/>
        </w:rPr>
        <w:t>et</w:t>
      </w:r>
      <w:r w:rsidR="00B07607">
        <w:rPr>
          <w:rFonts w:asciiTheme="minorHAnsi" w:eastAsia="Times New Roman" w:hAnsiTheme="minorHAnsi" w:cstheme="minorHAnsi"/>
          <w:lang w:eastAsia="fr-FR"/>
        </w:rPr>
        <w:t>, dans certains cas,</w:t>
      </w:r>
      <w:r w:rsidR="001E3730">
        <w:rPr>
          <w:rFonts w:asciiTheme="minorHAnsi" w:eastAsia="Times New Roman" w:hAnsiTheme="minorHAnsi" w:cstheme="minorHAnsi"/>
          <w:lang w:eastAsia="fr-FR"/>
        </w:rPr>
        <w:t xml:space="preserve"> </w:t>
      </w:r>
      <w:r w:rsidR="00B600FD">
        <w:rPr>
          <w:rFonts w:asciiTheme="minorHAnsi" w:eastAsia="Times New Roman" w:hAnsiTheme="minorHAnsi" w:cstheme="minorHAnsi"/>
          <w:lang w:eastAsia="fr-FR"/>
        </w:rPr>
        <w:t xml:space="preserve">de bénéficier d’effets d’échelle. </w:t>
      </w:r>
    </w:p>
    <w:p w14:paraId="730D79B1" w14:textId="3072FFAE" w:rsidR="00292972" w:rsidRDefault="00292972" w:rsidP="00292972">
      <w:pPr>
        <w:spacing w:after="60" w:line="252" w:lineRule="auto"/>
        <w:jc w:val="both"/>
        <w:rPr>
          <w:rFonts w:asciiTheme="minorHAnsi" w:eastAsia="Times New Roman" w:hAnsiTheme="minorHAnsi" w:cstheme="minorHAnsi"/>
          <w:lang w:eastAsia="fr-FR"/>
        </w:rPr>
      </w:pPr>
      <w:r w:rsidRPr="00292972">
        <w:rPr>
          <w:rFonts w:asciiTheme="minorHAnsi" w:eastAsia="Times New Roman" w:hAnsiTheme="minorHAnsi" w:cstheme="minorHAnsi"/>
          <w:b/>
          <w:bCs/>
          <w:lang w:eastAsia="fr-FR"/>
        </w:rPr>
        <w:t>L’adaptation des taxes à l’importation doit viser une meilleure orientation plutôt qu’une suppression indifférenciée.</w:t>
      </w:r>
      <w:r w:rsidRPr="00292972">
        <w:rPr>
          <w:rFonts w:asciiTheme="minorHAnsi" w:eastAsia="Times New Roman" w:hAnsiTheme="minorHAnsi" w:cstheme="minorHAnsi"/>
          <w:lang w:eastAsia="fr-FR"/>
        </w:rPr>
        <w:t xml:space="preserve"> J. Philippe a estimé que l’enjeu consiste à analyser les taxes produit par produit, afin d’identifier les cas où elles protègent réellement une production locale, et ceux où elles ne protègent aucune activité. </w:t>
      </w:r>
    </w:p>
    <w:p w14:paraId="10297C5E" w14:textId="70CB95F2" w:rsidR="00292972" w:rsidRPr="00A35E52" w:rsidRDefault="00292972" w:rsidP="002F4C32">
      <w:pPr>
        <w:spacing w:after="60" w:line="252" w:lineRule="auto"/>
        <w:jc w:val="both"/>
        <w:rPr>
          <w:rFonts w:asciiTheme="minorHAnsi" w:eastAsia="Times New Roman" w:hAnsiTheme="minorHAnsi" w:cstheme="minorHAnsi"/>
          <w:lang w:eastAsia="fr-FR"/>
        </w:rPr>
      </w:pPr>
      <w:r w:rsidRPr="00292972">
        <w:rPr>
          <w:rFonts w:asciiTheme="minorHAnsi" w:eastAsia="Times New Roman" w:hAnsiTheme="minorHAnsi" w:cstheme="minorHAnsi"/>
          <w:b/>
          <w:bCs/>
          <w:lang w:eastAsia="fr-FR"/>
        </w:rPr>
        <w:t>L’ouverture régionale, l’adaptation du cadre public et la transparence des prix constituent des leviers complémentaires pour réduire les contraintes pesant sur les marchés ultramarins.</w:t>
      </w:r>
      <w:r w:rsidRPr="00292972">
        <w:rPr>
          <w:rFonts w:asciiTheme="minorHAnsi" w:eastAsia="Times New Roman" w:hAnsiTheme="minorHAnsi" w:cstheme="minorHAnsi"/>
          <w:lang w:eastAsia="fr-FR"/>
        </w:rPr>
        <w:t xml:space="preserve"> </w:t>
      </w:r>
      <w:r w:rsidR="00EA3CA1" w:rsidRPr="00EA3CA1">
        <w:rPr>
          <w:rFonts w:asciiTheme="minorHAnsi" w:eastAsia="Times New Roman" w:hAnsiTheme="minorHAnsi" w:cstheme="minorHAnsi"/>
          <w:lang w:eastAsia="fr-FR"/>
        </w:rPr>
        <w:t xml:space="preserve">J. Philippe a d’abord souligné que les entreprises peuvent chercher à réduire certains coûts et à élargir leurs débouchés en s’appuyant davantage sur leur environnement régional, sous réserve de lever les obstacles liés aux normes, aux infrastructures </w:t>
      </w:r>
      <w:r w:rsidR="00EA3CA1" w:rsidRPr="00EA3CA1">
        <w:rPr>
          <w:rFonts w:asciiTheme="minorHAnsi" w:eastAsia="Times New Roman" w:hAnsiTheme="minorHAnsi" w:cstheme="minorHAnsi"/>
          <w:lang w:eastAsia="fr-FR"/>
        </w:rPr>
        <w:t>ou aux barrières réglementaires. Il a également évoqué l’intérêt de valoriser la production locale par des filières de qualité ou des labels, afin de déplacer la concurrence vers des facteurs de différenciation plutôt que vers les seuls coûts. À côté de ces stratégies, il a souligné l’intérêt de soutenir des activités locales moins dépendantes des contraintes d’échelle et de transport, notamment dans le numérique, en citant l’exemple du partenariat entre la Polynésie française et Google</w:t>
      </w:r>
      <w:r w:rsidR="00EA3CA1">
        <w:rPr>
          <w:rFonts w:asciiTheme="minorHAnsi" w:eastAsia="Times New Roman" w:hAnsiTheme="minorHAnsi" w:cstheme="minorHAnsi"/>
          <w:lang w:eastAsia="fr-FR"/>
        </w:rPr>
        <w:t>. Il l’</w:t>
      </w:r>
      <w:r w:rsidR="00EA3CA1" w:rsidRPr="00EA3CA1">
        <w:rPr>
          <w:rFonts w:asciiTheme="minorHAnsi" w:eastAsia="Times New Roman" w:hAnsiTheme="minorHAnsi" w:cstheme="minorHAnsi"/>
          <w:lang w:eastAsia="fr-FR"/>
        </w:rPr>
        <w:t xml:space="preserve">a rapproché du cas de l’Estonie, </w:t>
      </w:r>
      <w:r w:rsidR="0069200D">
        <w:rPr>
          <w:rFonts w:asciiTheme="minorHAnsi" w:eastAsia="Times New Roman" w:hAnsiTheme="minorHAnsi" w:cstheme="minorHAnsi"/>
          <w:lang w:eastAsia="fr-FR"/>
        </w:rPr>
        <w:t xml:space="preserve">dont </w:t>
      </w:r>
      <w:r w:rsidR="005F5065">
        <w:rPr>
          <w:rFonts w:asciiTheme="minorHAnsi" w:eastAsia="Times New Roman" w:hAnsiTheme="minorHAnsi" w:cstheme="minorHAnsi"/>
          <w:lang w:eastAsia="fr-FR"/>
        </w:rPr>
        <w:t>la réussite économique</w:t>
      </w:r>
      <w:r w:rsidR="0069200D">
        <w:rPr>
          <w:rFonts w:asciiTheme="minorHAnsi" w:eastAsia="Times New Roman" w:hAnsiTheme="minorHAnsi" w:cstheme="minorHAnsi"/>
          <w:lang w:eastAsia="fr-FR"/>
        </w:rPr>
        <w:t xml:space="preserve"> s’explique</w:t>
      </w:r>
      <w:r w:rsidR="00301293">
        <w:rPr>
          <w:rFonts w:asciiTheme="minorHAnsi" w:eastAsia="Times New Roman" w:hAnsiTheme="minorHAnsi" w:cstheme="minorHAnsi"/>
          <w:lang w:eastAsia="fr-FR"/>
        </w:rPr>
        <w:t xml:space="preserve"> </w:t>
      </w:r>
      <w:r w:rsidR="0069200D">
        <w:rPr>
          <w:rFonts w:asciiTheme="minorHAnsi" w:eastAsia="Times New Roman" w:hAnsiTheme="minorHAnsi" w:cstheme="minorHAnsi"/>
          <w:lang w:eastAsia="fr-FR"/>
        </w:rPr>
        <w:t>par</w:t>
      </w:r>
      <w:r w:rsidR="00301293">
        <w:rPr>
          <w:rFonts w:asciiTheme="minorHAnsi" w:eastAsia="Times New Roman" w:hAnsiTheme="minorHAnsi" w:cstheme="minorHAnsi"/>
          <w:lang w:eastAsia="fr-FR"/>
        </w:rPr>
        <w:t xml:space="preserve"> </w:t>
      </w:r>
      <w:r w:rsidR="00EA3CA1" w:rsidRPr="00EA3CA1">
        <w:rPr>
          <w:rFonts w:asciiTheme="minorHAnsi" w:eastAsia="Times New Roman" w:hAnsiTheme="minorHAnsi" w:cstheme="minorHAnsi"/>
          <w:lang w:eastAsia="fr-FR"/>
        </w:rPr>
        <w:t>ce type de développement.</w:t>
      </w:r>
      <w:r w:rsidR="00EA3CA1">
        <w:rPr>
          <w:rFonts w:asciiTheme="minorHAnsi" w:eastAsia="Times New Roman" w:hAnsiTheme="minorHAnsi" w:cstheme="minorHAnsi"/>
          <w:lang w:eastAsia="fr-FR"/>
        </w:rPr>
        <w:t xml:space="preserve"> </w:t>
      </w:r>
      <w:r w:rsidRPr="00292972">
        <w:rPr>
          <w:rFonts w:asciiTheme="minorHAnsi" w:eastAsia="Times New Roman" w:hAnsiTheme="minorHAnsi" w:cstheme="minorHAnsi"/>
          <w:lang w:eastAsia="fr-FR"/>
        </w:rPr>
        <w:t>En parallèle, les Observatoires des prix, des marges et des revenus pourraient être renforcés, comme l’ont souligné J.-F. Hoarau et G. Nouët, afin de mieux distinguer les surcoûts incompressibles, les effets fiscaux ou réglementaires et les situations pouvant relever d’un déficit de concurrence.</w:t>
      </w:r>
    </w:p>
    <w:p w14:paraId="1B03B2F4" w14:textId="2A5EB482" w:rsidR="00241801" w:rsidRPr="00241801" w:rsidRDefault="00241801" w:rsidP="002F4C32">
      <w:pPr>
        <w:pBdr>
          <w:bottom w:val="single" w:sz="6" w:space="1" w:color="auto"/>
        </w:pBdr>
        <w:spacing w:after="60" w:line="252" w:lineRule="auto"/>
        <w:jc w:val="center"/>
        <w:rPr>
          <w:rFonts w:ascii="Arial" w:eastAsia="Times New Roman" w:hAnsi="Arial" w:cs="Arial"/>
          <w:vanish/>
          <w:sz w:val="16"/>
          <w:szCs w:val="16"/>
          <w:lang w:eastAsia="fr-FR"/>
        </w:rPr>
      </w:pPr>
      <w:r w:rsidRPr="00241801">
        <w:rPr>
          <w:rFonts w:ascii="Arial" w:eastAsia="Times New Roman" w:hAnsi="Arial" w:cs="Arial"/>
          <w:vanish/>
          <w:sz w:val="16"/>
          <w:szCs w:val="16"/>
          <w:lang w:eastAsia="fr-FR"/>
        </w:rPr>
        <w:t>Haut du formulaire</w:t>
      </w:r>
    </w:p>
    <w:p w14:paraId="0ECE9DB6" w14:textId="694BD308" w:rsidR="00F9712A" w:rsidRDefault="00DD3DCA" w:rsidP="002F4C32">
      <w:pPr>
        <w:pStyle w:val="soustitre"/>
        <w:spacing w:after="60" w:line="252" w:lineRule="auto"/>
        <w:rPr>
          <w:rFonts w:asciiTheme="minorHAnsi" w:hAnsiTheme="minorHAnsi" w:cstheme="minorHAnsi"/>
          <w:sz w:val="22"/>
          <w:szCs w:val="22"/>
        </w:rPr>
      </w:pPr>
      <w:r>
        <w:rPr>
          <w:rFonts w:asciiTheme="minorHAnsi" w:hAnsiTheme="minorHAnsi" w:cstheme="minorHAnsi"/>
          <w:sz w:val="22"/>
          <w:szCs w:val="22"/>
        </w:rPr>
        <w:t xml:space="preserve">Questions </w:t>
      </w:r>
      <w:r w:rsidR="00292972">
        <w:rPr>
          <w:rFonts w:asciiTheme="minorHAnsi" w:hAnsiTheme="minorHAnsi" w:cstheme="minorHAnsi"/>
          <w:sz w:val="22"/>
          <w:szCs w:val="22"/>
        </w:rPr>
        <w:t>et remarques</w:t>
      </w:r>
    </w:p>
    <w:p w14:paraId="29F7F84B" w14:textId="42AE717D" w:rsidR="00992D8E" w:rsidRPr="00292972" w:rsidRDefault="00292972" w:rsidP="002F4C32">
      <w:pPr>
        <w:tabs>
          <w:tab w:val="left" w:pos="426"/>
        </w:tabs>
        <w:spacing w:after="60" w:line="252" w:lineRule="auto"/>
        <w:jc w:val="both"/>
        <w:rPr>
          <w:rFonts w:asciiTheme="minorHAnsi" w:eastAsia="Times New Roman" w:hAnsiTheme="minorHAnsi" w:cstheme="minorHAnsi"/>
          <w:lang w:eastAsia="fr-FR"/>
        </w:rPr>
      </w:pPr>
      <w:r w:rsidRPr="00292972">
        <w:rPr>
          <w:rFonts w:asciiTheme="minorHAnsi" w:eastAsia="Times New Roman" w:hAnsiTheme="minorHAnsi" w:cstheme="minorHAnsi"/>
          <w:b/>
          <w:bCs/>
          <w:lang w:eastAsia="fr-FR"/>
        </w:rPr>
        <w:t xml:space="preserve">Une première question concerne l’examen concurrentiel d’un éventuel passage de quatre à trois opérateurs mobiles dans les Outre-mer. </w:t>
      </w:r>
      <w:r w:rsidRPr="00292972">
        <w:rPr>
          <w:rFonts w:asciiTheme="minorHAnsi" w:eastAsia="Times New Roman" w:hAnsiTheme="minorHAnsi" w:cstheme="minorHAnsi"/>
          <w:lang w:eastAsia="fr-FR"/>
        </w:rPr>
        <w:t xml:space="preserve">Le participant </w:t>
      </w:r>
      <w:r w:rsidR="00160E06">
        <w:rPr>
          <w:rFonts w:asciiTheme="minorHAnsi" w:eastAsia="Times New Roman" w:hAnsiTheme="minorHAnsi" w:cstheme="minorHAnsi"/>
          <w:lang w:eastAsia="fr-FR"/>
        </w:rPr>
        <w:t>demandait si l’opération serait examinée</w:t>
      </w:r>
      <w:r w:rsidRPr="00292972">
        <w:rPr>
          <w:rFonts w:asciiTheme="minorHAnsi" w:eastAsia="Times New Roman" w:hAnsiTheme="minorHAnsi" w:cstheme="minorHAnsi"/>
          <w:lang w:eastAsia="fr-FR"/>
        </w:rPr>
        <w:t xml:space="preserve"> selon le même cadre que dans l’Hexagone, ou si les spécificités de ces marchés justifieraient une appréciation distincte. G. Nouët a rappelé que les situations diffèrent selon les territoires et que, pour les départements d’outre-mer, l’analyse serait conduite par la même autorité que dans l’Hexagone, selon le même cadre juridique, mais en tenant compte de marchés géographiques distincts et des conditions locales de concurrence. J. Philippe a également souligné que les pratiques de mutualisation d’infrastructures, notamment de pylônes et de réseaux, sont déjà particulièrement développées dans les Outre-mer et peuvent constituer une réponse partielle aux contraintes d’investissement propres à ces territoires.</w:t>
      </w:r>
      <w:r w:rsidR="00992D8E" w:rsidRPr="00292972">
        <w:rPr>
          <w:rFonts w:asciiTheme="minorHAnsi" w:eastAsia="Times New Roman" w:hAnsiTheme="minorHAnsi" w:cstheme="minorHAnsi"/>
          <w:lang w:eastAsia="fr-FR"/>
        </w:rPr>
        <w:t xml:space="preserve"> </w:t>
      </w:r>
    </w:p>
    <w:p w14:paraId="64522574" w14:textId="5AB7C2AD" w:rsidR="00292972" w:rsidRPr="00292972" w:rsidRDefault="00292972" w:rsidP="002F4C32">
      <w:pPr>
        <w:tabs>
          <w:tab w:val="left" w:pos="426"/>
        </w:tabs>
        <w:spacing w:after="60" w:line="252" w:lineRule="auto"/>
        <w:jc w:val="both"/>
        <w:rPr>
          <w:rFonts w:asciiTheme="minorHAnsi" w:eastAsia="Times New Roman" w:hAnsiTheme="minorHAnsi" w:cstheme="minorHAnsi"/>
          <w:lang w:eastAsia="fr-FR"/>
        </w:rPr>
      </w:pPr>
      <w:r w:rsidRPr="00292972">
        <w:rPr>
          <w:rFonts w:asciiTheme="minorHAnsi" w:eastAsia="Times New Roman" w:hAnsiTheme="minorHAnsi" w:cstheme="minorHAnsi"/>
          <w:b/>
          <w:bCs/>
          <w:lang w:eastAsia="fr-FR"/>
        </w:rPr>
        <w:t xml:space="preserve">Une deuxième intervention a porté sur l’utilité du contrôle de l’urbanisme commercial dans les petites économies insulaires. </w:t>
      </w:r>
      <w:r w:rsidRPr="00292972">
        <w:rPr>
          <w:rFonts w:asciiTheme="minorHAnsi" w:eastAsia="Times New Roman" w:hAnsiTheme="minorHAnsi" w:cstheme="minorHAnsi"/>
          <w:lang w:eastAsia="fr-FR"/>
        </w:rPr>
        <w:t>L’intervention a souligné que, dans des territoires où le foncier commercial utile est rare, des transferts ou agrandissements de surfaces peuvent renforcer une position dominante locale. Elle a ainsi nuancé l’idée selon laquelle l’ouverture ou l’extension d’un magasin serait toujours favorable à la concurrence. G. Nouët a rappelé à cet égard que l’autorité polynésienne avait récemment interdit une augmentation de surface commerciale, illustrant l’utilité potentielle de ce type de contrôle dans certains marchés très étroits.</w:t>
      </w:r>
    </w:p>
    <w:p w14:paraId="3CA0CCC1" w14:textId="69C2502A" w:rsidR="00F9712A" w:rsidRDefault="007022F1" w:rsidP="002F4C32">
      <w:pPr>
        <w:tabs>
          <w:tab w:val="left" w:pos="426"/>
        </w:tabs>
        <w:spacing w:after="60" w:line="252" w:lineRule="auto"/>
        <w:jc w:val="both"/>
        <w:rPr>
          <w:color w:val="FFFFFF"/>
        </w:rPr>
      </w:pPr>
      <w:r w:rsidRPr="00341FFF">
        <w:rPr>
          <w:rFonts w:ascii="Arial" w:eastAsia="Times New Roman" w:hAnsi="Arial" w:cs="Arial"/>
          <w:b/>
          <w:bCs/>
          <w:noProof/>
          <w:sz w:val="21"/>
          <w:szCs w:val="21"/>
          <w:lang w:eastAsia="fr-FR"/>
        </w:rPr>
        <mc:AlternateContent>
          <mc:Choice Requires="wps">
            <w:drawing>
              <wp:anchor distT="0" distB="0" distL="114300" distR="114300" simplePos="0" relativeHeight="251662336" behindDoc="0" locked="0" layoutInCell="1" allowOverlap="1" wp14:anchorId="29A91365" wp14:editId="7C7A0267">
                <wp:simplePos x="0" y="0"/>
                <wp:positionH relativeFrom="margin">
                  <wp:posOffset>3395980</wp:posOffset>
                </wp:positionH>
                <wp:positionV relativeFrom="paragraph">
                  <wp:posOffset>38735</wp:posOffset>
                </wp:positionV>
                <wp:extent cx="3000375" cy="425450"/>
                <wp:effectExtent l="0" t="0" r="952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25450"/>
                        </a:xfrm>
                        <a:prstGeom prst="rect">
                          <a:avLst/>
                        </a:prstGeom>
                        <a:solidFill>
                          <a:srgbClr val="484D7A"/>
                        </a:solidFill>
                        <a:ln w="38100">
                          <a:noFill/>
                          <a:miter lim="800000"/>
                          <a:headEnd/>
                          <a:tailEnd/>
                        </a:ln>
                      </wps:spPr>
                      <wps:txbx>
                        <w:txbxContent>
                          <w:p w14:paraId="50C9C26A" w14:textId="77777777" w:rsidR="0008161F" w:rsidRDefault="0008161F" w:rsidP="0008161F">
                            <w:pPr>
                              <w:spacing w:before="60" w:after="0" w:line="240" w:lineRule="auto"/>
                              <w:jc w:val="center"/>
                              <w:rPr>
                                <w:rFonts w:ascii="Arial" w:hAnsi="Arial" w:cs="Arial"/>
                                <w:color w:val="FFFFFF"/>
                                <w:sz w:val="16"/>
                                <w:szCs w:val="20"/>
                              </w:rPr>
                            </w:pPr>
                            <w:r>
                              <w:rPr>
                                <w:rFonts w:ascii="Arial" w:hAnsi="Arial" w:cs="Arial"/>
                                <w:color w:val="FFFFFF" w:themeColor="background1"/>
                                <w:sz w:val="16"/>
                                <w:szCs w:val="20"/>
                              </w:rPr>
                              <w:t xml:space="preserve">Pour toute information complémentaire, </w:t>
                            </w:r>
                          </w:p>
                          <w:p w14:paraId="6734481A" w14:textId="77777777" w:rsidR="0008161F" w:rsidRDefault="0008161F" w:rsidP="0008161F">
                            <w:pPr>
                              <w:spacing w:after="0" w:line="240" w:lineRule="auto"/>
                              <w:jc w:val="center"/>
                              <w:rPr>
                                <w:rFonts w:ascii="Arial" w:hAnsi="Arial" w:cs="Arial"/>
                                <w:color w:val="FFFFFF"/>
                                <w:sz w:val="16"/>
                                <w:szCs w:val="20"/>
                              </w:rPr>
                            </w:pPr>
                            <w:proofErr w:type="gramStart"/>
                            <w:r>
                              <w:rPr>
                                <w:rFonts w:ascii="Arial" w:hAnsi="Arial" w:cs="Arial"/>
                                <w:color w:val="FFFFFF" w:themeColor="background1"/>
                                <w:sz w:val="16"/>
                                <w:szCs w:val="20"/>
                              </w:rPr>
                              <w:t>consultez</w:t>
                            </w:r>
                            <w:proofErr w:type="gramEnd"/>
                            <w:r>
                              <w:rPr>
                                <w:rFonts w:ascii="Arial" w:hAnsi="Arial" w:cs="Arial"/>
                                <w:color w:val="FFFFFF" w:themeColor="background1"/>
                                <w:sz w:val="16"/>
                                <w:szCs w:val="20"/>
                              </w:rPr>
                              <w:t xml:space="preserve"> le site de la DG Trésor.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9A91365" id="_x0000_t202" coordsize="21600,21600" o:spt="202" path="m,l,21600r21600,l21600,xe">
                <v:stroke joinstyle="miter"/>
                <v:path gradientshapeok="t" o:connecttype="rect"/>
              </v:shapetype>
              <v:shape id="Zone de texte 1" o:spid="_x0000_s1027" type="#_x0000_t202" style="position:absolute;left:0;text-align:left;margin-left:267.4pt;margin-top:3.05pt;width:236.25pt;height:3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" fillcolor="#484d7a" stroked="f" strokeweight="3pt">
                <v:textbox>
                  <w:txbxContent>
                    <w:p w14:paraId="50C9C26A" w14:textId="77777777" w:rsidR="0008161F" w:rsidRDefault="0008161F" w:rsidP="0008161F">
                      <w:pPr>
                        <w:spacing w:before="60" w:after="0" w:line="240" w:lineRule="auto"/>
                        <w:jc w:val="center"/>
                        <w:rPr>
                          <w:rFonts w:ascii="Arial" w:hAnsi="Arial" w:cs="Arial"/>
                          <w:color w:val="FFFFFF"/>
                          <w:sz w:val="16"/>
                          <w:szCs w:val="20"/>
                        </w:rPr>
                      </w:pPr>
                      <w:r>
                        <w:rPr>
                          <w:rFonts w:ascii="Arial" w:hAnsi="Arial" w:cs="Arial"/>
                          <w:color w:val="FFFFFF" w:themeColor="background1"/>
                          <w:sz w:val="16"/>
                          <w:szCs w:val="20"/>
                        </w:rPr>
                        <w:t xml:space="preserve">Pour toute information complémentaire, </w:t>
                      </w:r>
                    </w:p>
                    <w:p w14:paraId="6734481A" w14:textId="77777777" w:rsidR="0008161F" w:rsidRDefault="0008161F" w:rsidP="0008161F">
                      <w:pPr>
                        <w:spacing w:after="0" w:line="240" w:lineRule="auto"/>
                        <w:jc w:val="center"/>
                        <w:rPr>
                          <w:rFonts w:ascii="Arial" w:hAnsi="Arial" w:cs="Arial"/>
                          <w:color w:val="FFFFFF"/>
                          <w:sz w:val="16"/>
                          <w:szCs w:val="20"/>
                        </w:rPr>
                      </w:pPr>
                      <w:proofErr w:type="gramStart"/>
                      <w:r>
                        <w:rPr>
                          <w:rFonts w:ascii="Arial" w:hAnsi="Arial" w:cs="Arial"/>
                          <w:color w:val="FFFFFF" w:themeColor="background1"/>
                          <w:sz w:val="16"/>
                          <w:szCs w:val="20"/>
                        </w:rPr>
                        <w:t>consultez</w:t>
                      </w:r>
                      <w:proofErr w:type="gramEnd"/>
                      <w:r>
                        <w:rPr>
                          <w:rFonts w:ascii="Arial" w:hAnsi="Arial" w:cs="Arial"/>
                          <w:color w:val="FFFFFF" w:themeColor="background1"/>
                          <w:sz w:val="16"/>
                          <w:szCs w:val="20"/>
                        </w:rPr>
                        <w:t xml:space="preserve"> le site de la DG Trésor. </w:t>
                      </w:r>
                    </w:p>
                  </w:txbxContent>
                </v:textbox>
                <w10:wrap anchorx="margin"/>
              </v:shape>
            </w:pict>
          </mc:Fallback>
        </mc:AlternateContent>
      </w:r>
    </w:p>
    <w:sectPr w:rsidR="00F9712A" w:rsidSect="00780B08">
      <w:type w:val="continuous"/>
      <w:pgSz w:w="11910" w:h="16840"/>
      <w:pgMar w:top="851" w:right="851" w:bottom="851" w:left="851" w:header="567" w:footer="567" w:gutter="0"/>
      <w:cols w:num="2" w:space="34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2AF9" w14:textId="77777777" w:rsidR="00A961C2" w:rsidRDefault="00A961C2">
      <w:pPr>
        <w:spacing w:after="0" w:line="240" w:lineRule="auto"/>
      </w:pPr>
      <w:r>
        <w:separator/>
      </w:r>
    </w:p>
  </w:endnote>
  <w:endnote w:type="continuationSeparator" w:id="0">
    <w:p w14:paraId="6948AB46" w14:textId="77777777" w:rsidR="00A961C2" w:rsidRDefault="00A961C2">
      <w:pPr>
        <w:spacing w:after="0" w:line="240" w:lineRule="auto"/>
      </w:pPr>
      <w:r>
        <w:continuationSeparator/>
      </w:r>
    </w:p>
  </w:endnote>
  <w:endnote w:type="continuationNotice" w:id="1">
    <w:p w14:paraId="521EC054" w14:textId="77777777" w:rsidR="00A961C2" w:rsidRDefault="00A96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Gra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9522567"/>
      <w:docPartObj>
        <w:docPartGallery w:val="Page Numbers (Bottom of Page)"/>
        <w:docPartUnique/>
      </w:docPartObj>
    </w:sdtPr>
    <w:sdtEndPr>
      <w:rPr>
        <w:rStyle w:val="Numrodepage"/>
      </w:rPr>
    </w:sdtEndPr>
    <w:sdtContent>
      <w:p w14:paraId="2AC54CB6" w14:textId="77777777" w:rsidR="00F9712A" w:rsidRDefault="00DD3DC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1CB729" w14:textId="77777777" w:rsidR="00F9712A" w:rsidRDefault="00F971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16352"/>
      <w:docPartObj>
        <w:docPartGallery w:val="Page Numbers (Bottom of Page)"/>
        <w:docPartUnique/>
      </w:docPartObj>
    </w:sdtPr>
    <w:sdtEndPr/>
    <w:sdtContent>
      <w:p w14:paraId="635AFCD6" w14:textId="77777777" w:rsidR="00F9712A" w:rsidRDefault="00DD3DCA">
        <w:pPr>
          <w:pStyle w:val="Pieddepage"/>
          <w:jc w:val="right"/>
        </w:pPr>
        <w:r>
          <w:fldChar w:fldCharType="begin"/>
        </w:r>
        <w:r>
          <w:instrText>PAGE   \* MERGEFORMAT</w:instrText>
        </w:r>
        <w:r>
          <w:fldChar w:fldCharType="separate"/>
        </w:r>
        <w:r w:rsidR="00982F40">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EE04" w14:textId="77777777" w:rsidR="00A961C2" w:rsidRDefault="00A961C2">
      <w:r>
        <w:separator/>
      </w:r>
    </w:p>
  </w:footnote>
  <w:footnote w:type="continuationSeparator" w:id="0">
    <w:p w14:paraId="020C4E4E" w14:textId="77777777" w:rsidR="00A961C2" w:rsidRDefault="00A961C2">
      <w:r>
        <w:continuationSeparator/>
      </w:r>
    </w:p>
  </w:footnote>
  <w:footnote w:type="continuationNotice" w:id="1">
    <w:p w14:paraId="746978B3" w14:textId="77777777" w:rsidR="00A961C2" w:rsidRDefault="00A961C2">
      <w:pPr>
        <w:spacing w:after="0" w:line="240" w:lineRule="auto"/>
      </w:pPr>
    </w:p>
  </w:footnote>
  <w:footnote w:id="2">
    <w:p w14:paraId="7EE864D4" w14:textId="4AF99E9A" w:rsidR="0085341D" w:rsidRDefault="0085341D">
      <w:pPr>
        <w:pStyle w:val="Notedebasdepage"/>
      </w:pPr>
      <w:r>
        <w:rPr>
          <w:rStyle w:val="Appelnotedebasdep"/>
        </w:rPr>
        <w:footnoteRef/>
      </w:r>
      <w:r>
        <w:t xml:space="preserve"> </w:t>
      </w:r>
      <w:r w:rsidRPr="0085341D">
        <w:t>La double insularité désigne, dans ce contexte, la nécessité d’acheminer les biens non seulement depuis l’extérieur du territoire, mais aussi entre l’île principale et des îles ou archipels secondaires.</w:t>
      </w:r>
    </w:p>
  </w:footnote>
  <w:footnote w:id="3">
    <w:p w14:paraId="35D1504A" w14:textId="07D4B485" w:rsidR="0085341D" w:rsidRDefault="0085341D">
      <w:pPr>
        <w:pStyle w:val="Notedebasdepage"/>
      </w:pPr>
      <w:r>
        <w:rPr>
          <w:rStyle w:val="Appelnotedebasdep"/>
        </w:rPr>
        <w:footnoteRef/>
      </w:r>
      <w:r>
        <w:t xml:space="preserve"> </w:t>
      </w:r>
      <w:r w:rsidRPr="0085341D">
        <w:t>Avis n°26-A-01 du 10 février 2026.</w:t>
      </w:r>
    </w:p>
  </w:footnote>
  <w:footnote w:id="4">
    <w:p w14:paraId="30D575F3" w14:textId="17A4A198" w:rsidR="0085341D" w:rsidRDefault="0085341D">
      <w:pPr>
        <w:pStyle w:val="Notedebasdepage"/>
      </w:pPr>
      <w:r>
        <w:rPr>
          <w:rStyle w:val="Appelnotedebasdep"/>
        </w:rPr>
        <w:footnoteRef/>
      </w:r>
      <w:r>
        <w:t xml:space="preserve"> </w:t>
      </w:r>
      <w:r w:rsidRPr="0085341D">
        <w:t>L’octroi de mer désigne une fiscalité applicable dans certains départements et régions d’outre-mer, aux importations mais aussi aux productions locales (qui bénéficient de taux réduits). Des dispositifs équivalents ou proches existent dans d’autres territoires ultramarins, sous des appellations différentes.</w:t>
      </w:r>
    </w:p>
  </w:footnote>
  <w:footnote w:id="5">
    <w:p w14:paraId="222828A4" w14:textId="4F04BCF5" w:rsidR="0085341D" w:rsidRDefault="0085341D">
      <w:pPr>
        <w:pStyle w:val="Notedebasdepage"/>
      </w:pPr>
      <w:r>
        <w:rPr>
          <w:rStyle w:val="Appelnotedebasdep"/>
        </w:rPr>
        <w:footnoteRef/>
      </w:r>
      <w:r>
        <w:t xml:space="preserve"> </w:t>
      </w:r>
      <w:r w:rsidRPr="0085341D">
        <w:t>Décision n°24-D-10 du 4 décembre 2024.</w:t>
      </w:r>
    </w:p>
  </w:footnote>
  <w:footnote w:id="6">
    <w:p w14:paraId="4000600A" w14:textId="0E9F4C9F" w:rsidR="0085341D" w:rsidRDefault="0085341D">
      <w:pPr>
        <w:pStyle w:val="Notedebasdepage"/>
      </w:pPr>
      <w:r>
        <w:rPr>
          <w:rStyle w:val="Appelnotedebasdep"/>
        </w:rPr>
        <w:footnoteRef/>
      </w:r>
      <w:r>
        <w:t xml:space="preserve"> </w:t>
      </w:r>
      <w:r w:rsidRPr="0085341D">
        <w:t>Décision n°26-D-02 du 10 mars 2026.</w:t>
      </w:r>
    </w:p>
  </w:footnote>
  <w:footnote w:id="7">
    <w:p w14:paraId="63154FCC" w14:textId="43A32BD6" w:rsidR="0085341D" w:rsidRDefault="0085341D">
      <w:pPr>
        <w:pStyle w:val="Notedebasdepage"/>
      </w:pPr>
      <w:r>
        <w:rPr>
          <w:rStyle w:val="Appelnotedebasdep"/>
        </w:rPr>
        <w:footnoteRef/>
      </w:r>
      <w:r>
        <w:t xml:space="preserve"> </w:t>
      </w:r>
      <w:r w:rsidRPr="0085341D">
        <w:t>Décision n°26-D-04 du 2 avril 2026.</w:t>
      </w:r>
    </w:p>
  </w:footnote>
  <w:footnote w:id="8">
    <w:p w14:paraId="4C5D65DC" w14:textId="6BE49061" w:rsidR="0085341D" w:rsidRDefault="0085341D">
      <w:pPr>
        <w:pStyle w:val="Notedebasdepage"/>
      </w:pPr>
      <w:r>
        <w:rPr>
          <w:rStyle w:val="Appelnotedebasdep"/>
        </w:rPr>
        <w:footnoteRef/>
      </w:r>
      <w:r w:rsidR="007022F1">
        <w:t xml:space="preserve"> </w:t>
      </w:r>
      <w:r w:rsidR="007022F1" w:rsidRPr="007022F1">
        <w:t>Les droits exclusifs d’importation désignent les situations dans lesquelles un fournisseur réserve à une seule entreprise, ou à un seul groupe, le droit d’importer ses produits dans un territoire donné. Dans les Outre-mer, ces exclusivités sont prohibées par l’article L. 420-2-1 du code de commerce lorsqu’elles résultent d’accords ou de pratiques concertées.</w:t>
      </w:r>
    </w:p>
  </w:footnote>
  <w:footnote w:id="9">
    <w:p w14:paraId="40516884" w14:textId="3F30F428" w:rsidR="00763F15" w:rsidRDefault="00763F15">
      <w:pPr>
        <w:pStyle w:val="Notedebasdepage"/>
      </w:pPr>
      <w:r>
        <w:rPr>
          <w:rStyle w:val="Appelnotedebasdep"/>
        </w:rPr>
        <w:footnoteRef/>
      </w:r>
      <w:r>
        <w:t xml:space="preserve"> A</w:t>
      </w:r>
      <w:r w:rsidRPr="00763F15">
        <w:t>vis 26-A-01</w:t>
      </w:r>
      <w:r>
        <w:t xml:space="preserve"> du 10 février 2026.</w:t>
      </w:r>
    </w:p>
  </w:footnote>
  <w:footnote w:id="10">
    <w:p w14:paraId="1EA23805" w14:textId="6A8FC3A2" w:rsidR="007022F1" w:rsidRDefault="007022F1">
      <w:pPr>
        <w:pStyle w:val="Notedebasdepage"/>
      </w:pPr>
      <w:r>
        <w:rPr>
          <w:rStyle w:val="Appelnotedebasdep"/>
        </w:rPr>
        <w:footnoteRef/>
      </w:r>
      <w:r>
        <w:t xml:space="preserve"> </w:t>
      </w:r>
      <w:r w:rsidRPr="007022F1">
        <w:t>Décision n°25-D-05 du 3 novembre 2025 relative au respect des engagements annexés à la décision n°22-DCC-254 du 22 décembre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DF8D" w14:textId="40D96713" w:rsidR="00F9712A" w:rsidRDefault="00DD3DCA">
    <w:pPr>
      <w:pStyle w:val="En-tte"/>
      <w:tabs>
        <w:tab w:val="clear" w:pos="4513"/>
      </w:tabs>
      <w:jc w:val="right"/>
      <w:rPr>
        <w:b/>
        <w:bCs/>
        <w:sz w:val="24"/>
        <w:szCs w:val="24"/>
      </w:rPr>
    </w:pPr>
    <w:r>
      <w:rPr>
        <w:b/>
        <w:bCs/>
        <w:sz w:val="24"/>
        <w:szCs w:val="24"/>
      </w:rPr>
      <w:tab/>
    </w:r>
  </w:p>
  <w:p w14:paraId="66FC2240" w14:textId="77777777" w:rsidR="00F9712A" w:rsidRDefault="00F971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3418" w14:textId="0A6483EC" w:rsidR="00F745F4" w:rsidRDefault="00F745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6D7E" w14:textId="4D25A3B7" w:rsidR="00F9712A" w:rsidRDefault="00F9712A">
    <w:pPr>
      <w:pStyle w:val="En-tte"/>
      <w:tabs>
        <w:tab w:val="clear" w:pos="4513"/>
      </w:tabs>
      <w:jc w:val="right"/>
      <w:rPr>
        <w:b/>
        <w:bCs/>
        <w:color w:val="484D7A"/>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8E70" w14:textId="6F5426E1" w:rsidR="00F745F4" w:rsidRDefault="00F745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E5C"/>
    <w:multiLevelType w:val="hybridMultilevel"/>
    <w:tmpl w:val="A5846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D376F"/>
    <w:multiLevelType w:val="hybridMultilevel"/>
    <w:tmpl w:val="37A064CA"/>
    <w:lvl w:ilvl="0" w:tplc="B50E78A8">
      <w:start w:val="1"/>
      <w:numFmt w:val="bullet"/>
      <w:lvlText w:val=""/>
      <w:lvlJc w:val="left"/>
      <w:pPr>
        <w:ind w:left="2345" w:hanging="360"/>
      </w:pPr>
      <w:rPr>
        <w:rFonts w:ascii="Symbol" w:hAnsi="Symbol" w:hint="default"/>
        <w:color w:val="FFFFFF" w:themeColor="background1"/>
      </w:rPr>
    </w:lvl>
    <w:lvl w:ilvl="1" w:tplc="3B6AE064">
      <w:start w:val="1"/>
      <w:numFmt w:val="bullet"/>
      <w:lvlText w:val="o"/>
      <w:lvlJc w:val="left"/>
      <w:pPr>
        <w:ind w:left="3065" w:hanging="360"/>
      </w:pPr>
      <w:rPr>
        <w:rFonts w:ascii="Courier New" w:hAnsi="Courier New" w:cs="Courier New" w:hint="default"/>
      </w:rPr>
    </w:lvl>
    <w:lvl w:ilvl="2" w:tplc="18C6A3FE">
      <w:start w:val="1"/>
      <w:numFmt w:val="bullet"/>
      <w:lvlText w:val=""/>
      <w:lvlJc w:val="left"/>
      <w:pPr>
        <w:ind w:left="3785" w:hanging="360"/>
      </w:pPr>
      <w:rPr>
        <w:rFonts w:ascii="Wingdings" w:hAnsi="Wingdings" w:hint="default"/>
      </w:rPr>
    </w:lvl>
    <w:lvl w:ilvl="3" w:tplc="F424C90A">
      <w:start w:val="1"/>
      <w:numFmt w:val="bullet"/>
      <w:lvlText w:val=""/>
      <w:lvlJc w:val="left"/>
      <w:pPr>
        <w:ind w:left="4505" w:hanging="360"/>
      </w:pPr>
      <w:rPr>
        <w:rFonts w:ascii="Symbol" w:hAnsi="Symbol" w:hint="default"/>
      </w:rPr>
    </w:lvl>
    <w:lvl w:ilvl="4" w:tplc="0BBC6B30" w:tentative="1">
      <w:start w:val="1"/>
      <w:numFmt w:val="bullet"/>
      <w:lvlText w:val="o"/>
      <w:lvlJc w:val="left"/>
      <w:pPr>
        <w:ind w:left="5225" w:hanging="360"/>
      </w:pPr>
      <w:rPr>
        <w:rFonts w:ascii="Courier New" w:hAnsi="Courier New" w:cs="Courier New" w:hint="default"/>
      </w:rPr>
    </w:lvl>
    <w:lvl w:ilvl="5" w:tplc="9506B432" w:tentative="1">
      <w:start w:val="1"/>
      <w:numFmt w:val="bullet"/>
      <w:lvlText w:val=""/>
      <w:lvlJc w:val="left"/>
      <w:pPr>
        <w:ind w:left="5945" w:hanging="360"/>
      </w:pPr>
      <w:rPr>
        <w:rFonts w:ascii="Wingdings" w:hAnsi="Wingdings" w:hint="default"/>
      </w:rPr>
    </w:lvl>
    <w:lvl w:ilvl="6" w:tplc="6BCCCC56" w:tentative="1">
      <w:start w:val="1"/>
      <w:numFmt w:val="bullet"/>
      <w:lvlText w:val=""/>
      <w:lvlJc w:val="left"/>
      <w:pPr>
        <w:ind w:left="6665" w:hanging="360"/>
      </w:pPr>
      <w:rPr>
        <w:rFonts w:ascii="Symbol" w:hAnsi="Symbol" w:hint="default"/>
      </w:rPr>
    </w:lvl>
    <w:lvl w:ilvl="7" w:tplc="B6A8FFA4" w:tentative="1">
      <w:start w:val="1"/>
      <w:numFmt w:val="bullet"/>
      <w:lvlText w:val="o"/>
      <w:lvlJc w:val="left"/>
      <w:pPr>
        <w:ind w:left="7385" w:hanging="360"/>
      </w:pPr>
      <w:rPr>
        <w:rFonts w:ascii="Courier New" w:hAnsi="Courier New" w:cs="Courier New" w:hint="default"/>
      </w:rPr>
    </w:lvl>
    <w:lvl w:ilvl="8" w:tplc="C07CEFAC" w:tentative="1">
      <w:start w:val="1"/>
      <w:numFmt w:val="bullet"/>
      <w:lvlText w:val=""/>
      <w:lvlJc w:val="left"/>
      <w:pPr>
        <w:ind w:left="8105" w:hanging="360"/>
      </w:pPr>
      <w:rPr>
        <w:rFonts w:ascii="Wingdings" w:hAnsi="Wingdings" w:hint="default"/>
      </w:rPr>
    </w:lvl>
  </w:abstractNum>
  <w:abstractNum w:abstractNumId="2" w15:restartNumberingAfterBreak="0">
    <w:nsid w:val="0801320E"/>
    <w:multiLevelType w:val="multilevel"/>
    <w:tmpl w:val="0630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D6603"/>
    <w:multiLevelType w:val="hybridMultilevel"/>
    <w:tmpl w:val="975E842A"/>
    <w:lvl w:ilvl="0" w:tplc="8166ABDC">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71210"/>
    <w:multiLevelType w:val="hybridMultilevel"/>
    <w:tmpl w:val="3E0A58EA"/>
    <w:lvl w:ilvl="0" w:tplc="1AE62E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98567E"/>
    <w:multiLevelType w:val="multilevel"/>
    <w:tmpl w:val="E0A8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72118"/>
    <w:multiLevelType w:val="hybridMultilevel"/>
    <w:tmpl w:val="7882AD84"/>
    <w:lvl w:ilvl="0" w:tplc="753A952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9F9"/>
    <w:multiLevelType w:val="hybridMultilevel"/>
    <w:tmpl w:val="818EABF4"/>
    <w:lvl w:ilvl="0" w:tplc="485E8E66">
      <w:start w:val="1"/>
      <w:numFmt w:val="bullet"/>
      <w:lvlText w:val="•"/>
      <w:lvlJc w:val="left"/>
      <w:pPr>
        <w:tabs>
          <w:tab w:val="num" w:pos="720"/>
        </w:tabs>
        <w:ind w:left="720" w:hanging="360"/>
      </w:pPr>
      <w:rPr>
        <w:rFonts w:ascii="Arial" w:hAnsi="Arial" w:hint="default"/>
      </w:rPr>
    </w:lvl>
    <w:lvl w:ilvl="1" w:tplc="8338697E" w:tentative="1">
      <w:start w:val="1"/>
      <w:numFmt w:val="bullet"/>
      <w:lvlText w:val="•"/>
      <w:lvlJc w:val="left"/>
      <w:pPr>
        <w:tabs>
          <w:tab w:val="num" w:pos="1440"/>
        </w:tabs>
        <w:ind w:left="1440" w:hanging="360"/>
      </w:pPr>
      <w:rPr>
        <w:rFonts w:ascii="Arial" w:hAnsi="Arial" w:hint="default"/>
      </w:rPr>
    </w:lvl>
    <w:lvl w:ilvl="2" w:tplc="6F2076A2" w:tentative="1">
      <w:start w:val="1"/>
      <w:numFmt w:val="bullet"/>
      <w:lvlText w:val="•"/>
      <w:lvlJc w:val="left"/>
      <w:pPr>
        <w:tabs>
          <w:tab w:val="num" w:pos="2160"/>
        </w:tabs>
        <w:ind w:left="2160" w:hanging="360"/>
      </w:pPr>
      <w:rPr>
        <w:rFonts w:ascii="Arial" w:hAnsi="Arial" w:hint="default"/>
      </w:rPr>
    </w:lvl>
    <w:lvl w:ilvl="3" w:tplc="B11E4394" w:tentative="1">
      <w:start w:val="1"/>
      <w:numFmt w:val="bullet"/>
      <w:lvlText w:val="•"/>
      <w:lvlJc w:val="left"/>
      <w:pPr>
        <w:tabs>
          <w:tab w:val="num" w:pos="2880"/>
        </w:tabs>
        <w:ind w:left="2880" w:hanging="360"/>
      </w:pPr>
      <w:rPr>
        <w:rFonts w:ascii="Arial" w:hAnsi="Arial" w:hint="default"/>
      </w:rPr>
    </w:lvl>
    <w:lvl w:ilvl="4" w:tplc="F530B8CA" w:tentative="1">
      <w:start w:val="1"/>
      <w:numFmt w:val="bullet"/>
      <w:lvlText w:val="•"/>
      <w:lvlJc w:val="left"/>
      <w:pPr>
        <w:tabs>
          <w:tab w:val="num" w:pos="3600"/>
        </w:tabs>
        <w:ind w:left="3600" w:hanging="360"/>
      </w:pPr>
      <w:rPr>
        <w:rFonts w:ascii="Arial" w:hAnsi="Arial" w:hint="default"/>
      </w:rPr>
    </w:lvl>
    <w:lvl w:ilvl="5" w:tplc="D056ECE6" w:tentative="1">
      <w:start w:val="1"/>
      <w:numFmt w:val="bullet"/>
      <w:lvlText w:val="•"/>
      <w:lvlJc w:val="left"/>
      <w:pPr>
        <w:tabs>
          <w:tab w:val="num" w:pos="4320"/>
        </w:tabs>
        <w:ind w:left="4320" w:hanging="360"/>
      </w:pPr>
      <w:rPr>
        <w:rFonts w:ascii="Arial" w:hAnsi="Arial" w:hint="default"/>
      </w:rPr>
    </w:lvl>
    <w:lvl w:ilvl="6" w:tplc="B374E3FE" w:tentative="1">
      <w:start w:val="1"/>
      <w:numFmt w:val="bullet"/>
      <w:lvlText w:val="•"/>
      <w:lvlJc w:val="left"/>
      <w:pPr>
        <w:tabs>
          <w:tab w:val="num" w:pos="5040"/>
        </w:tabs>
        <w:ind w:left="5040" w:hanging="360"/>
      </w:pPr>
      <w:rPr>
        <w:rFonts w:ascii="Arial" w:hAnsi="Arial" w:hint="default"/>
      </w:rPr>
    </w:lvl>
    <w:lvl w:ilvl="7" w:tplc="0F10235A" w:tentative="1">
      <w:start w:val="1"/>
      <w:numFmt w:val="bullet"/>
      <w:lvlText w:val="•"/>
      <w:lvlJc w:val="left"/>
      <w:pPr>
        <w:tabs>
          <w:tab w:val="num" w:pos="5760"/>
        </w:tabs>
        <w:ind w:left="5760" w:hanging="360"/>
      </w:pPr>
      <w:rPr>
        <w:rFonts w:ascii="Arial" w:hAnsi="Arial" w:hint="default"/>
      </w:rPr>
    </w:lvl>
    <w:lvl w:ilvl="8" w:tplc="B81E0B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7420CC"/>
    <w:multiLevelType w:val="hybridMultilevel"/>
    <w:tmpl w:val="EE0E2AA0"/>
    <w:lvl w:ilvl="0" w:tplc="0A2C810E">
      <w:start w:val="1"/>
      <w:numFmt w:val="bullet"/>
      <w:lvlText w:val="-"/>
      <w:lvlJc w:val="left"/>
      <w:pPr>
        <w:tabs>
          <w:tab w:val="num" w:pos="720"/>
        </w:tabs>
        <w:ind w:left="720" w:hanging="360"/>
      </w:pPr>
      <w:rPr>
        <w:rFonts w:ascii="Times New Roman" w:hAnsi="Times New Roman" w:hint="default"/>
      </w:rPr>
    </w:lvl>
    <w:lvl w:ilvl="1" w:tplc="5692AF16" w:tentative="1">
      <w:start w:val="1"/>
      <w:numFmt w:val="bullet"/>
      <w:lvlText w:val="-"/>
      <w:lvlJc w:val="left"/>
      <w:pPr>
        <w:tabs>
          <w:tab w:val="num" w:pos="1440"/>
        </w:tabs>
        <w:ind w:left="1440" w:hanging="360"/>
      </w:pPr>
      <w:rPr>
        <w:rFonts w:ascii="Times New Roman" w:hAnsi="Times New Roman" w:hint="default"/>
      </w:rPr>
    </w:lvl>
    <w:lvl w:ilvl="2" w:tplc="8D24064C" w:tentative="1">
      <w:start w:val="1"/>
      <w:numFmt w:val="bullet"/>
      <w:lvlText w:val="-"/>
      <w:lvlJc w:val="left"/>
      <w:pPr>
        <w:tabs>
          <w:tab w:val="num" w:pos="2160"/>
        </w:tabs>
        <w:ind w:left="2160" w:hanging="360"/>
      </w:pPr>
      <w:rPr>
        <w:rFonts w:ascii="Times New Roman" w:hAnsi="Times New Roman" w:hint="default"/>
      </w:rPr>
    </w:lvl>
    <w:lvl w:ilvl="3" w:tplc="CEB8F10A" w:tentative="1">
      <w:start w:val="1"/>
      <w:numFmt w:val="bullet"/>
      <w:lvlText w:val="-"/>
      <w:lvlJc w:val="left"/>
      <w:pPr>
        <w:tabs>
          <w:tab w:val="num" w:pos="2880"/>
        </w:tabs>
        <w:ind w:left="2880" w:hanging="360"/>
      </w:pPr>
      <w:rPr>
        <w:rFonts w:ascii="Times New Roman" w:hAnsi="Times New Roman" w:hint="default"/>
      </w:rPr>
    </w:lvl>
    <w:lvl w:ilvl="4" w:tplc="B9822B24" w:tentative="1">
      <w:start w:val="1"/>
      <w:numFmt w:val="bullet"/>
      <w:lvlText w:val="-"/>
      <w:lvlJc w:val="left"/>
      <w:pPr>
        <w:tabs>
          <w:tab w:val="num" w:pos="3600"/>
        </w:tabs>
        <w:ind w:left="3600" w:hanging="360"/>
      </w:pPr>
      <w:rPr>
        <w:rFonts w:ascii="Times New Roman" w:hAnsi="Times New Roman" w:hint="default"/>
      </w:rPr>
    </w:lvl>
    <w:lvl w:ilvl="5" w:tplc="911AF5DC" w:tentative="1">
      <w:start w:val="1"/>
      <w:numFmt w:val="bullet"/>
      <w:lvlText w:val="-"/>
      <w:lvlJc w:val="left"/>
      <w:pPr>
        <w:tabs>
          <w:tab w:val="num" w:pos="4320"/>
        </w:tabs>
        <w:ind w:left="4320" w:hanging="360"/>
      </w:pPr>
      <w:rPr>
        <w:rFonts w:ascii="Times New Roman" w:hAnsi="Times New Roman" w:hint="default"/>
      </w:rPr>
    </w:lvl>
    <w:lvl w:ilvl="6" w:tplc="92566500" w:tentative="1">
      <w:start w:val="1"/>
      <w:numFmt w:val="bullet"/>
      <w:lvlText w:val="-"/>
      <w:lvlJc w:val="left"/>
      <w:pPr>
        <w:tabs>
          <w:tab w:val="num" w:pos="5040"/>
        </w:tabs>
        <w:ind w:left="5040" w:hanging="360"/>
      </w:pPr>
      <w:rPr>
        <w:rFonts w:ascii="Times New Roman" w:hAnsi="Times New Roman" w:hint="default"/>
      </w:rPr>
    </w:lvl>
    <w:lvl w:ilvl="7" w:tplc="3FF85DFA" w:tentative="1">
      <w:start w:val="1"/>
      <w:numFmt w:val="bullet"/>
      <w:lvlText w:val="-"/>
      <w:lvlJc w:val="left"/>
      <w:pPr>
        <w:tabs>
          <w:tab w:val="num" w:pos="5760"/>
        </w:tabs>
        <w:ind w:left="5760" w:hanging="360"/>
      </w:pPr>
      <w:rPr>
        <w:rFonts w:ascii="Times New Roman" w:hAnsi="Times New Roman" w:hint="default"/>
      </w:rPr>
    </w:lvl>
    <w:lvl w:ilvl="8" w:tplc="979236B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F15625"/>
    <w:multiLevelType w:val="hybridMultilevel"/>
    <w:tmpl w:val="48F0779A"/>
    <w:lvl w:ilvl="0" w:tplc="B3C89C7C">
      <w:start w:val="1"/>
      <w:numFmt w:val="bullet"/>
      <w:lvlText w:val=""/>
      <w:lvlJc w:val="left"/>
      <w:pPr>
        <w:tabs>
          <w:tab w:val="num" w:pos="720"/>
        </w:tabs>
        <w:ind w:left="720" w:hanging="360"/>
      </w:pPr>
      <w:rPr>
        <w:rFonts w:ascii="Wingdings" w:hAnsi="Wingdings" w:hint="default"/>
      </w:rPr>
    </w:lvl>
    <w:lvl w:ilvl="1" w:tplc="DDCEC2E6" w:tentative="1">
      <w:start w:val="1"/>
      <w:numFmt w:val="bullet"/>
      <w:lvlText w:val=""/>
      <w:lvlJc w:val="left"/>
      <w:pPr>
        <w:tabs>
          <w:tab w:val="num" w:pos="1440"/>
        </w:tabs>
        <w:ind w:left="1440" w:hanging="360"/>
      </w:pPr>
      <w:rPr>
        <w:rFonts w:ascii="Wingdings" w:hAnsi="Wingdings" w:hint="default"/>
      </w:rPr>
    </w:lvl>
    <w:lvl w:ilvl="2" w:tplc="75629C8A" w:tentative="1">
      <w:start w:val="1"/>
      <w:numFmt w:val="bullet"/>
      <w:lvlText w:val=""/>
      <w:lvlJc w:val="left"/>
      <w:pPr>
        <w:tabs>
          <w:tab w:val="num" w:pos="2160"/>
        </w:tabs>
        <w:ind w:left="2160" w:hanging="360"/>
      </w:pPr>
      <w:rPr>
        <w:rFonts w:ascii="Wingdings" w:hAnsi="Wingdings" w:hint="default"/>
      </w:rPr>
    </w:lvl>
    <w:lvl w:ilvl="3" w:tplc="0156B84C" w:tentative="1">
      <w:start w:val="1"/>
      <w:numFmt w:val="bullet"/>
      <w:lvlText w:val=""/>
      <w:lvlJc w:val="left"/>
      <w:pPr>
        <w:tabs>
          <w:tab w:val="num" w:pos="2880"/>
        </w:tabs>
        <w:ind w:left="2880" w:hanging="360"/>
      </w:pPr>
      <w:rPr>
        <w:rFonts w:ascii="Wingdings" w:hAnsi="Wingdings" w:hint="default"/>
      </w:rPr>
    </w:lvl>
    <w:lvl w:ilvl="4" w:tplc="EFE6E420" w:tentative="1">
      <w:start w:val="1"/>
      <w:numFmt w:val="bullet"/>
      <w:lvlText w:val=""/>
      <w:lvlJc w:val="left"/>
      <w:pPr>
        <w:tabs>
          <w:tab w:val="num" w:pos="3600"/>
        </w:tabs>
        <w:ind w:left="3600" w:hanging="360"/>
      </w:pPr>
      <w:rPr>
        <w:rFonts w:ascii="Wingdings" w:hAnsi="Wingdings" w:hint="default"/>
      </w:rPr>
    </w:lvl>
    <w:lvl w:ilvl="5" w:tplc="53D2F464" w:tentative="1">
      <w:start w:val="1"/>
      <w:numFmt w:val="bullet"/>
      <w:lvlText w:val=""/>
      <w:lvlJc w:val="left"/>
      <w:pPr>
        <w:tabs>
          <w:tab w:val="num" w:pos="4320"/>
        </w:tabs>
        <w:ind w:left="4320" w:hanging="360"/>
      </w:pPr>
      <w:rPr>
        <w:rFonts w:ascii="Wingdings" w:hAnsi="Wingdings" w:hint="default"/>
      </w:rPr>
    </w:lvl>
    <w:lvl w:ilvl="6" w:tplc="64741F88" w:tentative="1">
      <w:start w:val="1"/>
      <w:numFmt w:val="bullet"/>
      <w:lvlText w:val=""/>
      <w:lvlJc w:val="left"/>
      <w:pPr>
        <w:tabs>
          <w:tab w:val="num" w:pos="5040"/>
        </w:tabs>
        <w:ind w:left="5040" w:hanging="360"/>
      </w:pPr>
      <w:rPr>
        <w:rFonts w:ascii="Wingdings" w:hAnsi="Wingdings" w:hint="default"/>
      </w:rPr>
    </w:lvl>
    <w:lvl w:ilvl="7" w:tplc="EB0E2780" w:tentative="1">
      <w:start w:val="1"/>
      <w:numFmt w:val="bullet"/>
      <w:lvlText w:val=""/>
      <w:lvlJc w:val="left"/>
      <w:pPr>
        <w:tabs>
          <w:tab w:val="num" w:pos="5760"/>
        </w:tabs>
        <w:ind w:left="5760" w:hanging="360"/>
      </w:pPr>
      <w:rPr>
        <w:rFonts w:ascii="Wingdings" w:hAnsi="Wingdings" w:hint="default"/>
      </w:rPr>
    </w:lvl>
    <w:lvl w:ilvl="8" w:tplc="AA82C0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80E72"/>
    <w:multiLevelType w:val="hybridMultilevel"/>
    <w:tmpl w:val="7ED4E954"/>
    <w:lvl w:ilvl="0" w:tplc="F25082D6">
      <w:start w:val="2"/>
      <w:numFmt w:val="bullet"/>
      <w:lvlText w:val="-"/>
      <w:lvlJc w:val="left"/>
      <w:pPr>
        <w:ind w:left="720" w:hanging="360"/>
      </w:pPr>
      <w:rPr>
        <w:rFonts w:ascii="Segoe UI" w:eastAsiaTheme="minorHAnsi" w:hAnsi="Segoe UI" w:cs="Segoe UI" w:hint="default"/>
      </w:rPr>
    </w:lvl>
    <w:lvl w:ilvl="1" w:tplc="DA3E0A9A" w:tentative="1">
      <w:start w:val="1"/>
      <w:numFmt w:val="bullet"/>
      <w:lvlText w:val="o"/>
      <w:lvlJc w:val="left"/>
      <w:pPr>
        <w:ind w:left="1440" w:hanging="360"/>
      </w:pPr>
      <w:rPr>
        <w:rFonts w:ascii="Courier New" w:hAnsi="Courier New" w:cs="Courier New" w:hint="default"/>
      </w:rPr>
    </w:lvl>
    <w:lvl w:ilvl="2" w:tplc="1228E0FC" w:tentative="1">
      <w:start w:val="1"/>
      <w:numFmt w:val="bullet"/>
      <w:lvlText w:val=""/>
      <w:lvlJc w:val="left"/>
      <w:pPr>
        <w:ind w:left="2160" w:hanging="360"/>
      </w:pPr>
      <w:rPr>
        <w:rFonts w:ascii="Wingdings" w:hAnsi="Wingdings" w:hint="default"/>
      </w:rPr>
    </w:lvl>
    <w:lvl w:ilvl="3" w:tplc="C7B88BA4" w:tentative="1">
      <w:start w:val="1"/>
      <w:numFmt w:val="bullet"/>
      <w:lvlText w:val=""/>
      <w:lvlJc w:val="left"/>
      <w:pPr>
        <w:ind w:left="2880" w:hanging="360"/>
      </w:pPr>
      <w:rPr>
        <w:rFonts w:ascii="Symbol" w:hAnsi="Symbol" w:hint="default"/>
      </w:rPr>
    </w:lvl>
    <w:lvl w:ilvl="4" w:tplc="9ECA2A7A" w:tentative="1">
      <w:start w:val="1"/>
      <w:numFmt w:val="bullet"/>
      <w:lvlText w:val="o"/>
      <w:lvlJc w:val="left"/>
      <w:pPr>
        <w:ind w:left="3600" w:hanging="360"/>
      </w:pPr>
      <w:rPr>
        <w:rFonts w:ascii="Courier New" w:hAnsi="Courier New" w:cs="Courier New" w:hint="default"/>
      </w:rPr>
    </w:lvl>
    <w:lvl w:ilvl="5" w:tplc="076CF382" w:tentative="1">
      <w:start w:val="1"/>
      <w:numFmt w:val="bullet"/>
      <w:lvlText w:val=""/>
      <w:lvlJc w:val="left"/>
      <w:pPr>
        <w:ind w:left="4320" w:hanging="360"/>
      </w:pPr>
      <w:rPr>
        <w:rFonts w:ascii="Wingdings" w:hAnsi="Wingdings" w:hint="default"/>
      </w:rPr>
    </w:lvl>
    <w:lvl w:ilvl="6" w:tplc="5DAADED0" w:tentative="1">
      <w:start w:val="1"/>
      <w:numFmt w:val="bullet"/>
      <w:lvlText w:val=""/>
      <w:lvlJc w:val="left"/>
      <w:pPr>
        <w:ind w:left="5040" w:hanging="360"/>
      </w:pPr>
      <w:rPr>
        <w:rFonts w:ascii="Symbol" w:hAnsi="Symbol" w:hint="default"/>
      </w:rPr>
    </w:lvl>
    <w:lvl w:ilvl="7" w:tplc="92728F34" w:tentative="1">
      <w:start w:val="1"/>
      <w:numFmt w:val="bullet"/>
      <w:lvlText w:val="o"/>
      <w:lvlJc w:val="left"/>
      <w:pPr>
        <w:ind w:left="5760" w:hanging="360"/>
      </w:pPr>
      <w:rPr>
        <w:rFonts w:ascii="Courier New" w:hAnsi="Courier New" w:cs="Courier New" w:hint="default"/>
      </w:rPr>
    </w:lvl>
    <w:lvl w:ilvl="8" w:tplc="35F67192" w:tentative="1">
      <w:start w:val="1"/>
      <w:numFmt w:val="bullet"/>
      <w:lvlText w:val=""/>
      <w:lvlJc w:val="left"/>
      <w:pPr>
        <w:ind w:left="6480" w:hanging="360"/>
      </w:pPr>
      <w:rPr>
        <w:rFonts w:ascii="Wingdings" w:hAnsi="Wingdings" w:hint="default"/>
      </w:rPr>
    </w:lvl>
  </w:abstractNum>
  <w:abstractNum w:abstractNumId="11" w15:restartNumberingAfterBreak="0">
    <w:nsid w:val="1AD22621"/>
    <w:multiLevelType w:val="hybridMultilevel"/>
    <w:tmpl w:val="00565E76"/>
    <w:lvl w:ilvl="0" w:tplc="003EBCEE">
      <w:start w:val="2"/>
      <w:numFmt w:val="bullet"/>
      <w:lvlText w:val="-"/>
      <w:lvlJc w:val="left"/>
      <w:pPr>
        <w:ind w:left="720" w:hanging="360"/>
      </w:pPr>
      <w:rPr>
        <w:rFonts w:ascii="Calibri" w:eastAsia="Calibri" w:hAnsi="Calibri" w:cs="Calibri" w:hint="default"/>
      </w:rPr>
    </w:lvl>
    <w:lvl w:ilvl="1" w:tplc="849A71CA" w:tentative="1">
      <w:start w:val="1"/>
      <w:numFmt w:val="bullet"/>
      <w:lvlText w:val="o"/>
      <w:lvlJc w:val="left"/>
      <w:pPr>
        <w:ind w:left="1440" w:hanging="360"/>
      </w:pPr>
      <w:rPr>
        <w:rFonts w:ascii="Courier New" w:hAnsi="Courier New" w:cs="Courier New" w:hint="default"/>
      </w:rPr>
    </w:lvl>
    <w:lvl w:ilvl="2" w:tplc="CCAA43B2" w:tentative="1">
      <w:start w:val="1"/>
      <w:numFmt w:val="bullet"/>
      <w:lvlText w:val=""/>
      <w:lvlJc w:val="left"/>
      <w:pPr>
        <w:ind w:left="2160" w:hanging="360"/>
      </w:pPr>
      <w:rPr>
        <w:rFonts w:ascii="Wingdings" w:hAnsi="Wingdings" w:hint="default"/>
      </w:rPr>
    </w:lvl>
    <w:lvl w:ilvl="3" w:tplc="627E0A72" w:tentative="1">
      <w:start w:val="1"/>
      <w:numFmt w:val="bullet"/>
      <w:lvlText w:val=""/>
      <w:lvlJc w:val="left"/>
      <w:pPr>
        <w:ind w:left="2880" w:hanging="360"/>
      </w:pPr>
      <w:rPr>
        <w:rFonts w:ascii="Symbol" w:hAnsi="Symbol" w:hint="default"/>
      </w:rPr>
    </w:lvl>
    <w:lvl w:ilvl="4" w:tplc="F7A039FA" w:tentative="1">
      <w:start w:val="1"/>
      <w:numFmt w:val="bullet"/>
      <w:lvlText w:val="o"/>
      <w:lvlJc w:val="left"/>
      <w:pPr>
        <w:ind w:left="3600" w:hanging="360"/>
      </w:pPr>
      <w:rPr>
        <w:rFonts w:ascii="Courier New" w:hAnsi="Courier New" w:cs="Courier New" w:hint="default"/>
      </w:rPr>
    </w:lvl>
    <w:lvl w:ilvl="5" w:tplc="774642EA" w:tentative="1">
      <w:start w:val="1"/>
      <w:numFmt w:val="bullet"/>
      <w:lvlText w:val=""/>
      <w:lvlJc w:val="left"/>
      <w:pPr>
        <w:ind w:left="4320" w:hanging="360"/>
      </w:pPr>
      <w:rPr>
        <w:rFonts w:ascii="Wingdings" w:hAnsi="Wingdings" w:hint="default"/>
      </w:rPr>
    </w:lvl>
    <w:lvl w:ilvl="6" w:tplc="93246EE4" w:tentative="1">
      <w:start w:val="1"/>
      <w:numFmt w:val="bullet"/>
      <w:lvlText w:val=""/>
      <w:lvlJc w:val="left"/>
      <w:pPr>
        <w:ind w:left="5040" w:hanging="360"/>
      </w:pPr>
      <w:rPr>
        <w:rFonts w:ascii="Symbol" w:hAnsi="Symbol" w:hint="default"/>
      </w:rPr>
    </w:lvl>
    <w:lvl w:ilvl="7" w:tplc="7AB63E12" w:tentative="1">
      <w:start w:val="1"/>
      <w:numFmt w:val="bullet"/>
      <w:lvlText w:val="o"/>
      <w:lvlJc w:val="left"/>
      <w:pPr>
        <w:ind w:left="5760" w:hanging="360"/>
      </w:pPr>
      <w:rPr>
        <w:rFonts w:ascii="Courier New" w:hAnsi="Courier New" w:cs="Courier New" w:hint="default"/>
      </w:rPr>
    </w:lvl>
    <w:lvl w:ilvl="8" w:tplc="BE4622BE" w:tentative="1">
      <w:start w:val="1"/>
      <w:numFmt w:val="bullet"/>
      <w:lvlText w:val=""/>
      <w:lvlJc w:val="left"/>
      <w:pPr>
        <w:ind w:left="6480" w:hanging="360"/>
      </w:pPr>
      <w:rPr>
        <w:rFonts w:ascii="Wingdings" w:hAnsi="Wingdings" w:hint="default"/>
      </w:rPr>
    </w:lvl>
  </w:abstractNum>
  <w:abstractNum w:abstractNumId="12" w15:restartNumberingAfterBreak="0">
    <w:nsid w:val="1EC5221A"/>
    <w:multiLevelType w:val="hybridMultilevel"/>
    <w:tmpl w:val="20CC72A4"/>
    <w:lvl w:ilvl="0" w:tplc="B3BE07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F83799"/>
    <w:multiLevelType w:val="hybridMultilevel"/>
    <w:tmpl w:val="F30254D6"/>
    <w:lvl w:ilvl="0" w:tplc="88500BC6">
      <w:start w:val="1"/>
      <w:numFmt w:val="lowerRoman"/>
      <w:lvlText w:val="(%1)"/>
      <w:lvlJc w:val="left"/>
      <w:pPr>
        <w:ind w:left="720" w:hanging="720"/>
      </w:pPr>
      <w:rPr>
        <w:rFonts w:hint="default"/>
        <w:b w:val="0"/>
        <w:bCs w:val="0"/>
      </w:rPr>
    </w:lvl>
    <w:lvl w:ilvl="1" w:tplc="1FEAA32C" w:tentative="1">
      <w:start w:val="1"/>
      <w:numFmt w:val="lowerLetter"/>
      <w:lvlText w:val="%2."/>
      <w:lvlJc w:val="left"/>
      <w:pPr>
        <w:ind w:left="1080" w:hanging="360"/>
      </w:pPr>
    </w:lvl>
    <w:lvl w:ilvl="2" w:tplc="65F4B652" w:tentative="1">
      <w:start w:val="1"/>
      <w:numFmt w:val="lowerRoman"/>
      <w:lvlText w:val="%3."/>
      <w:lvlJc w:val="right"/>
      <w:pPr>
        <w:ind w:left="1800" w:hanging="180"/>
      </w:pPr>
    </w:lvl>
    <w:lvl w:ilvl="3" w:tplc="F170094A" w:tentative="1">
      <w:start w:val="1"/>
      <w:numFmt w:val="decimal"/>
      <w:lvlText w:val="%4."/>
      <w:lvlJc w:val="left"/>
      <w:pPr>
        <w:ind w:left="2520" w:hanging="360"/>
      </w:pPr>
    </w:lvl>
    <w:lvl w:ilvl="4" w:tplc="A4D60FA0" w:tentative="1">
      <w:start w:val="1"/>
      <w:numFmt w:val="lowerLetter"/>
      <w:lvlText w:val="%5."/>
      <w:lvlJc w:val="left"/>
      <w:pPr>
        <w:ind w:left="3240" w:hanging="360"/>
      </w:pPr>
    </w:lvl>
    <w:lvl w:ilvl="5" w:tplc="D2E2BF88" w:tentative="1">
      <w:start w:val="1"/>
      <w:numFmt w:val="lowerRoman"/>
      <w:lvlText w:val="%6."/>
      <w:lvlJc w:val="right"/>
      <w:pPr>
        <w:ind w:left="3960" w:hanging="180"/>
      </w:pPr>
    </w:lvl>
    <w:lvl w:ilvl="6" w:tplc="75663B82" w:tentative="1">
      <w:start w:val="1"/>
      <w:numFmt w:val="decimal"/>
      <w:lvlText w:val="%7."/>
      <w:lvlJc w:val="left"/>
      <w:pPr>
        <w:ind w:left="4680" w:hanging="360"/>
      </w:pPr>
    </w:lvl>
    <w:lvl w:ilvl="7" w:tplc="632C061E" w:tentative="1">
      <w:start w:val="1"/>
      <w:numFmt w:val="lowerLetter"/>
      <w:lvlText w:val="%8."/>
      <w:lvlJc w:val="left"/>
      <w:pPr>
        <w:ind w:left="5400" w:hanging="360"/>
      </w:pPr>
    </w:lvl>
    <w:lvl w:ilvl="8" w:tplc="1F24270E" w:tentative="1">
      <w:start w:val="1"/>
      <w:numFmt w:val="lowerRoman"/>
      <w:lvlText w:val="%9."/>
      <w:lvlJc w:val="right"/>
      <w:pPr>
        <w:ind w:left="6120" w:hanging="180"/>
      </w:pPr>
    </w:lvl>
  </w:abstractNum>
  <w:abstractNum w:abstractNumId="14" w15:restartNumberingAfterBreak="0">
    <w:nsid w:val="229578B9"/>
    <w:multiLevelType w:val="hybridMultilevel"/>
    <w:tmpl w:val="2CA872C6"/>
    <w:lvl w:ilvl="0" w:tplc="CD5E2004">
      <w:numFmt w:val="bullet"/>
      <w:lvlText w:val="&gt;"/>
      <w:lvlJc w:val="left"/>
      <w:pPr>
        <w:ind w:left="849" w:hanging="360"/>
      </w:pPr>
      <w:rPr>
        <w:rFonts w:ascii="Arial" w:eastAsiaTheme="minorHAnsi" w:hAnsi="Arial" w:hint="default"/>
        <w:color w:val="231F20"/>
        <w:spacing w:val="-1"/>
        <w:w w:val="100"/>
        <w:sz w:val="20"/>
        <w:szCs w:val="20"/>
      </w:rPr>
    </w:lvl>
    <w:lvl w:ilvl="1" w:tplc="B6E4B9F4" w:tentative="1">
      <w:start w:val="1"/>
      <w:numFmt w:val="bullet"/>
      <w:lvlText w:val="o"/>
      <w:lvlJc w:val="left"/>
      <w:pPr>
        <w:ind w:left="1440" w:hanging="360"/>
      </w:pPr>
      <w:rPr>
        <w:rFonts w:ascii="Courier New" w:hAnsi="Courier New" w:cs="Courier New" w:hint="default"/>
      </w:rPr>
    </w:lvl>
    <w:lvl w:ilvl="2" w:tplc="7FD46100" w:tentative="1">
      <w:start w:val="1"/>
      <w:numFmt w:val="bullet"/>
      <w:lvlText w:val=""/>
      <w:lvlJc w:val="left"/>
      <w:pPr>
        <w:ind w:left="2160" w:hanging="360"/>
      </w:pPr>
      <w:rPr>
        <w:rFonts w:ascii="Wingdings" w:hAnsi="Wingdings" w:hint="default"/>
      </w:rPr>
    </w:lvl>
    <w:lvl w:ilvl="3" w:tplc="BC64F8A6" w:tentative="1">
      <w:start w:val="1"/>
      <w:numFmt w:val="bullet"/>
      <w:lvlText w:val=""/>
      <w:lvlJc w:val="left"/>
      <w:pPr>
        <w:ind w:left="2880" w:hanging="360"/>
      </w:pPr>
      <w:rPr>
        <w:rFonts w:ascii="Symbol" w:hAnsi="Symbol" w:hint="default"/>
      </w:rPr>
    </w:lvl>
    <w:lvl w:ilvl="4" w:tplc="923CB29C" w:tentative="1">
      <w:start w:val="1"/>
      <w:numFmt w:val="bullet"/>
      <w:lvlText w:val="o"/>
      <w:lvlJc w:val="left"/>
      <w:pPr>
        <w:ind w:left="3600" w:hanging="360"/>
      </w:pPr>
      <w:rPr>
        <w:rFonts w:ascii="Courier New" w:hAnsi="Courier New" w:cs="Courier New" w:hint="default"/>
      </w:rPr>
    </w:lvl>
    <w:lvl w:ilvl="5" w:tplc="8B2690C4" w:tentative="1">
      <w:start w:val="1"/>
      <w:numFmt w:val="bullet"/>
      <w:lvlText w:val=""/>
      <w:lvlJc w:val="left"/>
      <w:pPr>
        <w:ind w:left="4320" w:hanging="360"/>
      </w:pPr>
      <w:rPr>
        <w:rFonts w:ascii="Wingdings" w:hAnsi="Wingdings" w:hint="default"/>
      </w:rPr>
    </w:lvl>
    <w:lvl w:ilvl="6" w:tplc="37728A30" w:tentative="1">
      <w:start w:val="1"/>
      <w:numFmt w:val="bullet"/>
      <w:lvlText w:val=""/>
      <w:lvlJc w:val="left"/>
      <w:pPr>
        <w:ind w:left="5040" w:hanging="360"/>
      </w:pPr>
      <w:rPr>
        <w:rFonts w:ascii="Symbol" w:hAnsi="Symbol" w:hint="default"/>
      </w:rPr>
    </w:lvl>
    <w:lvl w:ilvl="7" w:tplc="B7A0E51E" w:tentative="1">
      <w:start w:val="1"/>
      <w:numFmt w:val="bullet"/>
      <w:lvlText w:val="o"/>
      <w:lvlJc w:val="left"/>
      <w:pPr>
        <w:ind w:left="5760" w:hanging="360"/>
      </w:pPr>
      <w:rPr>
        <w:rFonts w:ascii="Courier New" w:hAnsi="Courier New" w:cs="Courier New" w:hint="default"/>
      </w:rPr>
    </w:lvl>
    <w:lvl w:ilvl="8" w:tplc="35B83F34" w:tentative="1">
      <w:start w:val="1"/>
      <w:numFmt w:val="bullet"/>
      <w:lvlText w:val=""/>
      <w:lvlJc w:val="left"/>
      <w:pPr>
        <w:ind w:left="6480" w:hanging="360"/>
      </w:pPr>
      <w:rPr>
        <w:rFonts w:ascii="Wingdings" w:hAnsi="Wingdings" w:hint="default"/>
      </w:rPr>
    </w:lvl>
  </w:abstractNum>
  <w:abstractNum w:abstractNumId="15" w15:restartNumberingAfterBreak="0">
    <w:nsid w:val="297232C1"/>
    <w:multiLevelType w:val="hybridMultilevel"/>
    <w:tmpl w:val="8842B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751CF4"/>
    <w:multiLevelType w:val="hybridMultilevel"/>
    <w:tmpl w:val="15D4AEE4"/>
    <w:lvl w:ilvl="0" w:tplc="B8A073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43738"/>
    <w:multiLevelType w:val="hybridMultilevel"/>
    <w:tmpl w:val="ACDCFA02"/>
    <w:lvl w:ilvl="0" w:tplc="B58073E0">
      <w:start w:val="1"/>
      <w:numFmt w:val="lowerRoman"/>
      <w:lvlText w:val="%1)"/>
      <w:lvlJc w:val="left"/>
      <w:pPr>
        <w:ind w:left="1080" w:hanging="720"/>
      </w:pPr>
      <w:rPr>
        <w:rFonts w:hint="default"/>
      </w:rPr>
    </w:lvl>
    <w:lvl w:ilvl="1" w:tplc="C67E6448" w:tentative="1">
      <w:start w:val="1"/>
      <w:numFmt w:val="lowerLetter"/>
      <w:lvlText w:val="%2."/>
      <w:lvlJc w:val="left"/>
      <w:pPr>
        <w:ind w:left="1440" w:hanging="360"/>
      </w:pPr>
    </w:lvl>
    <w:lvl w:ilvl="2" w:tplc="95AC4AC4" w:tentative="1">
      <w:start w:val="1"/>
      <w:numFmt w:val="lowerRoman"/>
      <w:lvlText w:val="%3."/>
      <w:lvlJc w:val="right"/>
      <w:pPr>
        <w:ind w:left="2160" w:hanging="180"/>
      </w:pPr>
    </w:lvl>
    <w:lvl w:ilvl="3" w:tplc="91363246" w:tentative="1">
      <w:start w:val="1"/>
      <w:numFmt w:val="decimal"/>
      <w:lvlText w:val="%4."/>
      <w:lvlJc w:val="left"/>
      <w:pPr>
        <w:ind w:left="2880" w:hanging="360"/>
      </w:pPr>
    </w:lvl>
    <w:lvl w:ilvl="4" w:tplc="EDD6D926" w:tentative="1">
      <w:start w:val="1"/>
      <w:numFmt w:val="lowerLetter"/>
      <w:lvlText w:val="%5."/>
      <w:lvlJc w:val="left"/>
      <w:pPr>
        <w:ind w:left="3600" w:hanging="360"/>
      </w:pPr>
    </w:lvl>
    <w:lvl w:ilvl="5" w:tplc="437C50E0" w:tentative="1">
      <w:start w:val="1"/>
      <w:numFmt w:val="lowerRoman"/>
      <w:lvlText w:val="%6."/>
      <w:lvlJc w:val="right"/>
      <w:pPr>
        <w:ind w:left="4320" w:hanging="180"/>
      </w:pPr>
    </w:lvl>
    <w:lvl w:ilvl="6" w:tplc="294EF902" w:tentative="1">
      <w:start w:val="1"/>
      <w:numFmt w:val="decimal"/>
      <w:lvlText w:val="%7."/>
      <w:lvlJc w:val="left"/>
      <w:pPr>
        <w:ind w:left="5040" w:hanging="360"/>
      </w:pPr>
    </w:lvl>
    <w:lvl w:ilvl="7" w:tplc="4F1C4E92" w:tentative="1">
      <w:start w:val="1"/>
      <w:numFmt w:val="lowerLetter"/>
      <w:lvlText w:val="%8."/>
      <w:lvlJc w:val="left"/>
      <w:pPr>
        <w:ind w:left="5760" w:hanging="360"/>
      </w:pPr>
    </w:lvl>
    <w:lvl w:ilvl="8" w:tplc="BAF030A2" w:tentative="1">
      <w:start w:val="1"/>
      <w:numFmt w:val="lowerRoman"/>
      <w:lvlText w:val="%9."/>
      <w:lvlJc w:val="right"/>
      <w:pPr>
        <w:ind w:left="6480" w:hanging="180"/>
      </w:pPr>
    </w:lvl>
  </w:abstractNum>
  <w:abstractNum w:abstractNumId="18" w15:restartNumberingAfterBreak="0">
    <w:nsid w:val="2CAB620F"/>
    <w:multiLevelType w:val="hybridMultilevel"/>
    <w:tmpl w:val="271A5ABE"/>
    <w:lvl w:ilvl="0" w:tplc="59F0CF94">
      <w:start w:val="1"/>
      <w:numFmt w:val="lowerRoman"/>
      <w:lvlText w:val="%1)"/>
      <w:lvlJc w:val="left"/>
      <w:pPr>
        <w:ind w:left="720" w:hanging="360"/>
      </w:pPr>
      <w:rPr>
        <w:rFonts w:hint="default"/>
      </w:rPr>
    </w:lvl>
    <w:lvl w:ilvl="1" w:tplc="E9666FB0" w:tentative="1">
      <w:start w:val="1"/>
      <w:numFmt w:val="bullet"/>
      <w:lvlText w:val="o"/>
      <w:lvlJc w:val="left"/>
      <w:pPr>
        <w:ind w:left="1440" w:hanging="360"/>
      </w:pPr>
      <w:rPr>
        <w:rFonts w:ascii="Courier New" w:hAnsi="Courier New" w:cs="Courier New" w:hint="default"/>
      </w:rPr>
    </w:lvl>
    <w:lvl w:ilvl="2" w:tplc="18EC8E0E" w:tentative="1">
      <w:start w:val="1"/>
      <w:numFmt w:val="bullet"/>
      <w:lvlText w:val=""/>
      <w:lvlJc w:val="left"/>
      <w:pPr>
        <w:ind w:left="2160" w:hanging="360"/>
      </w:pPr>
      <w:rPr>
        <w:rFonts w:ascii="Wingdings" w:hAnsi="Wingdings" w:hint="default"/>
      </w:rPr>
    </w:lvl>
    <w:lvl w:ilvl="3" w:tplc="44EC5EB0" w:tentative="1">
      <w:start w:val="1"/>
      <w:numFmt w:val="bullet"/>
      <w:lvlText w:val=""/>
      <w:lvlJc w:val="left"/>
      <w:pPr>
        <w:ind w:left="2880" w:hanging="360"/>
      </w:pPr>
      <w:rPr>
        <w:rFonts w:ascii="Symbol" w:hAnsi="Symbol" w:hint="default"/>
      </w:rPr>
    </w:lvl>
    <w:lvl w:ilvl="4" w:tplc="1C184AA8" w:tentative="1">
      <w:start w:val="1"/>
      <w:numFmt w:val="bullet"/>
      <w:lvlText w:val="o"/>
      <w:lvlJc w:val="left"/>
      <w:pPr>
        <w:ind w:left="3600" w:hanging="360"/>
      </w:pPr>
      <w:rPr>
        <w:rFonts w:ascii="Courier New" w:hAnsi="Courier New" w:cs="Courier New" w:hint="default"/>
      </w:rPr>
    </w:lvl>
    <w:lvl w:ilvl="5" w:tplc="8E5A8D6C" w:tentative="1">
      <w:start w:val="1"/>
      <w:numFmt w:val="bullet"/>
      <w:lvlText w:val=""/>
      <w:lvlJc w:val="left"/>
      <w:pPr>
        <w:ind w:left="4320" w:hanging="360"/>
      </w:pPr>
      <w:rPr>
        <w:rFonts w:ascii="Wingdings" w:hAnsi="Wingdings" w:hint="default"/>
      </w:rPr>
    </w:lvl>
    <w:lvl w:ilvl="6" w:tplc="EE30412A" w:tentative="1">
      <w:start w:val="1"/>
      <w:numFmt w:val="bullet"/>
      <w:lvlText w:val=""/>
      <w:lvlJc w:val="left"/>
      <w:pPr>
        <w:ind w:left="5040" w:hanging="360"/>
      </w:pPr>
      <w:rPr>
        <w:rFonts w:ascii="Symbol" w:hAnsi="Symbol" w:hint="default"/>
      </w:rPr>
    </w:lvl>
    <w:lvl w:ilvl="7" w:tplc="55DE9CB6" w:tentative="1">
      <w:start w:val="1"/>
      <w:numFmt w:val="bullet"/>
      <w:lvlText w:val="o"/>
      <w:lvlJc w:val="left"/>
      <w:pPr>
        <w:ind w:left="5760" w:hanging="360"/>
      </w:pPr>
      <w:rPr>
        <w:rFonts w:ascii="Courier New" w:hAnsi="Courier New" w:cs="Courier New" w:hint="default"/>
      </w:rPr>
    </w:lvl>
    <w:lvl w:ilvl="8" w:tplc="97D0B598" w:tentative="1">
      <w:start w:val="1"/>
      <w:numFmt w:val="bullet"/>
      <w:lvlText w:val=""/>
      <w:lvlJc w:val="left"/>
      <w:pPr>
        <w:ind w:left="6480" w:hanging="360"/>
      </w:pPr>
      <w:rPr>
        <w:rFonts w:ascii="Wingdings" w:hAnsi="Wingdings" w:hint="default"/>
      </w:rPr>
    </w:lvl>
  </w:abstractNum>
  <w:abstractNum w:abstractNumId="19" w15:restartNumberingAfterBreak="0">
    <w:nsid w:val="3A3C4309"/>
    <w:multiLevelType w:val="hybridMultilevel"/>
    <w:tmpl w:val="0BBED98A"/>
    <w:lvl w:ilvl="0" w:tplc="BFF6B0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AE6514C"/>
    <w:multiLevelType w:val="hybridMultilevel"/>
    <w:tmpl w:val="19F8AED0"/>
    <w:lvl w:ilvl="0" w:tplc="80721DE2">
      <w:start w:val="1"/>
      <w:numFmt w:val="bullet"/>
      <w:lvlText w:val="•"/>
      <w:lvlJc w:val="left"/>
      <w:pPr>
        <w:tabs>
          <w:tab w:val="num" w:pos="720"/>
        </w:tabs>
        <w:ind w:left="720" w:hanging="360"/>
      </w:pPr>
      <w:rPr>
        <w:rFonts w:ascii="Arial" w:hAnsi="Arial" w:hint="default"/>
      </w:rPr>
    </w:lvl>
    <w:lvl w:ilvl="1" w:tplc="C8284E02" w:tentative="1">
      <w:start w:val="1"/>
      <w:numFmt w:val="bullet"/>
      <w:lvlText w:val="•"/>
      <w:lvlJc w:val="left"/>
      <w:pPr>
        <w:tabs>
          <w:tab w:val="num" w:pos="1440"/>
        </w:tabs>
        <w:ind w:left="1440" w:hanging="360"/>
      </w:pPr>
      <w:rPr>
        <w:rFonts w:ascii="Arial" w:hAnsi="Arial" w:hint="default"/>
      </w:rPr>
    </w:lvl>
    <w:lvl w:ilvl="2" w:tplc="3236AE08" w:tentative="1">
      <w:start w:val="1"/>
      <w:numFmt w:val="bullet"/>
      <w:lvlText w:val="•"/>
      <w:lvlJc w:val="left"/>
      <w:pPr>
        <w:tabs>
          <w:tab w:val="num" w:pos="2160"/>
        </w:tabs>
        <w:ind w:left="2160" w:hanging="360"/>
      </w:pPr>
      <w:rPr>
        <w:rFonts w:ascii="Arial" w:hAnsi="Arial" w:hint="default"/>
      </w:rPr>
    </w:lvl>
    <w:lvl w:ilvl="3" w:tplc="1DDE0E76" w:tentative="1">
      <w:start w:val="1"/>
      <w:numFmt w:val="bullet"/>
      <w:lvlText w:val="•"/>
      <w:lvlJc w:val="left"/>
      <w:pPr>
        <w:tabs>
          <w:tab w:val="num" w:pos="2880"/>
        </w:tabs>
        <w:ind w:left="2880" w:hanging="360"/>
      </w:pPr>
      <w:rPr>
        <w:rFonts w:ascii="Arial" w:hAnsi="Arial" w:hint="default"/>
      </w:rPr>
    </w:lvl>
    <w:lvl w:ilvl="4" w:tplc="372E6F78" w:tentative="1">
      <w:start w:val="1"/>
      <w:numFmt w:val="bullet"/>
      <w:lvlText w:val="•"/>
      <w:lvlJc w:val="left"/>
      <w:pPr>
        <w:tabs>
          <w:tab w:val="num" w:pos="3600"/>
        </w:tabs>
        <w:ind w:left="3600" w:hanging="360"/>
      </w:pPr>
      <w:rPr>
        <w:rFonts w:ascii="Arial" w:hAnsi="Arial" w:hint="default"/>
      </w:rPr>
    </w:lvl>
    <w:lvl w:ilvl="5" w:tplc="E2AC6180" w:tentative="1">
      <w:start w:val="1"/>
      <w:numFmt w:val="bullet"/>
      <w:lvlText w:val="•"/>
      <w:lvlJc w:val="left"/>
      <w:pPr>
        <w:tabs>
          <w:tab w:val="num" w:pos="4320"/>
        </w:tabs>
        <w:ind w:left="4320" w:hanging="360"/>
      </w:pPr>
      <w:rPr>
        <w:rFonts w:ascii="Arial" w:hAnsi="Arial" w:hint="default"/>
      </w:rPr>
    </w:lvl>
    <w:lvl w:ilvl="6" w:tplc="CC2C2A40" w:tentative="1">
      <w:start w:val="1"/>
      <w:numFmt w:val="bullet"/>
      <w:lvlText w:val="•"/>
      <w:lvlJc w:val="left"/>
      <w:pPr>
        <w:tabs>
          <w:tab w:val="num" w:pos="5040"/>
        </w:tabs>
        <w:ind w:left="5040" w:hanging="360"/>
      </w:pPr>
      <w:rPr>
        <w:rFonts w:ascii="Arial" w:hAnsi="Arial" w:hint="default"/>
      </w:rPr>
    </w:lvl>
    <w:lvl w:ilvl="7" w:tplc="337A57F0" w:tentative="1">
      <w:start w:val="1"/>
      <w:numFmt w:val="bullet"/>
      <w:lvlText w:val="•"/>
      <w:lvlJc w:val="left"/>
      <w:pPr>
        <w:tabs>
          <w:tab w:val="num" w:pos="5760"/>
        </w:tabs>
        <w:ind w:left="5760" w:hanging="360"/>
      </w:pPr>
      <w:rPr>
        <w:rFonts w:ascii="Arial" w:hAnsi="Arial" w:hint="default"/>
      </w:rPr>
    </w:lvl>
    <w:lvl w:ilvl="8" w:tplc="0226EC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A41A6D"/>
    <w:multiLevelType w:val="hybridMultilevel"/>
    <w:tmpl w:val="00483E52"/>
    <w:lvl w:ilvl="0" w:tplc="1EBC9BF8">
      <w:numFmt w:val="bullet"/>
      <w:lvlText w:val="-"/>
      <w:lvlJc w:val="left"/>
      <w:pPr>
        <w:ind w:left="474" w:hanging="345"/>
      </w:pPr>
      <w:rPr>
        <w:rFonts w:ascii="Arial" w:eastAsia="Arial" w:hAnsi="Arial" w:cs="Arial" w:hint="default"/>
        <w:color w:val="231F20"/>
        <w:spacing w:val="-1"/>
        <w:w w:val="100"/>
        <w:sz w:val="20"/>
        <w:szCs w:val="20"/>
      </w:rPr>
    </w:lvl>
    <w:lvl w:ilvl="1" w:tplc="162048A4">
      <w:numFmt w:val="bullet"/>
      <w:lvlText w:val="•"/>
      <w:lvlJc w:val="left"/>
      <w:pPr>
        <w:ind w:left="1454" w:hanging="345"/>
      </w:pPr>
      <w:rPr>
        <w:rFonts w:hint="default"/>
      </w:rPr>
    </w:lvl>
    <w:lvl w:ilvl="2" w:tplc="2A021208">
      <w:numFmt w:val="bullet"/>
      <w:lvlText w:val="•"/>
      <w:lvlJc w:val="left"/>
      <w:pPr>
        <w:ind w:left="2429" w:hanging="345"/>
      </w:pPr>
      <w:rPr>
        <w:rFonts w:hint="default"/>
      </w:rPr>
    </w:lvl>
    <w:lvl w:ilvl="3" w:tplc="3BE074D6">
      <w:numFmt w:val="bullet"/>
      <w:lvlText w:val="•"/>
      <w:lvlJc w:val="left"/>
      <w:pPr>
        <w:ind w:left="3403" w:hanging="345"/>
      </w:pPr>
      <w:rPr>
        <w:rFonts w:hint="default"/>
      </w:rPr>
    </w:lvl>
    <w:lvl w:ilvl="4" w:tplc="C05AF49A">
      <w:numFmt w:val="bullet"/>
      <w:lvlText w:val="•"/>
      <w:lvlJc w:val="left"/>
      <w:pPr>
        <w:ind w:left="4378" w:hanging="345"/>
      </w:pPr>
      <w:rPr>
        <w:rFonts w:hint="default"/>
      </w:rPr>
    </w:lvl>
    <w:lvl w:ilvl="5" w:tplc="68E6C720">
      <w:numFmt w:val="bullet"/>
      <w:lvlText w:val="•"/>
      <w:lvlJc w:val="left"/>
      <w:pPr>
        <w:ind w:left="5352" w:hanging="345"/>
      </w:pPr>
      <w:rPr>
        <w:rFonts w:hint="default"/>
      </w:rPr>
    </w:lvl>
    <w:lvl w:ilvl="6" w:tplc="ACEEAAC6">
      <w:numFmt w:val="bullet"/>
      <w:lvlText w:val="•"/>
      <w:lvlJc w:val="left"/>
      <w:pPr>
        <w:ind w:left="6327" w:hanging="345"/>
      </w:pPr>
      <w:rPr>
        <w:rFonts w:hint="default"/>
      </w:rPr>
    </w:lvl>
    <w:lvl w:ilvl="7" w:tplc="E318A61A">
      <w:numFmt w:val="bullet"/>
      <w:lvlText w:val="•"/>
      <w:lvlJc w:val="left"/>
      <w:pPr>
        <w:ind w:left="7301" w:hanging="345"/>
      </w:pPr>
      <w:rPr>
        <w:rFonts w:hint="default"/>
      </w:rPr>
    </w:lvl>
    <w:lvl w:ilvl="8" w:tplc="A9D0004A">
      <w:numFmt w:val="bullet"/>
      <w:lvlText w:val="•"/>
      <w:lvlJc w:val="left"/>
      <w:pPr>
        <w:ind w:left="8276" w:hanging="345"/>
      </w:pPr>
      <w:rPr>
        <w:rFonts w:hint="default"/>
      </w:rPr>
    </w:lvl>
  </w:abstractNum>
  <w:abstractNum w:abstractNumId="22" w15:restartNumberingAfterBreak="0">
    <w:nsid w:val="3DF1042D"/>
    <w:multiLevelType w:val="hybridMultilevel"/>
    <w:tmpl w:val="3710BA9C"/>
    <w:lvl w:ilvl="0" w:tplc="4AF6358C">
      <w:numFmt w:val="bullet"/>
      <w:lvlText w:val="-"/>
      <w:lvlJc w:val="left"/>
      <w:pPr>
        <w:ind w:left="720" w:hanging="360"/>
      </w:pPr>
      <w:rPr>
        <w:rFonts w:ascii="Arial" w:eastAsia="Times New Roman" w:hAnsi="Arial" w:cs="Arial" w:hint="default"/>
      </w:rPr>
    </w:lvl>
    <w:lvl w:ilvl="1" w:tplc="CBEEEA62" w:tentative="1">
      <w:start w:val="1"/>
      <w:numFmt w:val="bullet"/>
      <w:lvlText w:val="o"/>
      <w:lvlJc w:val="left"/>
      <w:pPr>
        <w:ind w:left="1440" w:hanging="360"/>
      </w:pPr>
      <w:rPr>
        <w:rFonts w:ascii="Courier New" w:hAnsi="Courier New" w:cs="Courier New" w:hint="default"/>
      </w:rPr>
    </w:lvl>
    <w:lvl w:ilvl="2" w:tplc="33DAA51A" w:tentative="1">
      <w:start w:val="1"/>
      <w:numFmt w:val="bullet"/>
      <w:lvlText w:val=""/>
      <w:lvlJc w:val="left"/>
      <w:pPr>
        <w:ind w:left="2160" w:hanging="360"/>
      </w:pPr>
      <w:rPr>
        <w:rFonts w:ascii="Wingdings" w:hAnsi="Wingdings" w:hint="default"/>
      </w:rPr>
    </w:lvl>
    <w:lvl w:ilvl="3" w:tplc="739E13CE" w:tentative="1">
      <w:start w:val="1"/>
      <w:numFmt w:val="bullet"/>
      <w:lvlText w:val=""/>
      <w:lvlJc w:val="left"/>
      <w:pPr>
        <w:ind w:left="2880" w:hanging="360"/>
      </w:pPr>
      <w:rPr>
        <w:rFonts w:ascii="Symbol" w:hAnsi="Symbol" w:hint="default"/>
      </w:rPr>
    </w:lvl>
    <w:lvl w:ilvl="4" w:tplc="13EEF80E" w:tentative="1">
      <w:start w:val="1"/>
      <w:numFmt w:val="bullet"/>
      <w:lvlText w:val="o"/>
      <w:lvlJc w:val="left"/>
      <w:pPr>
        <w:ind w:left="3600" w:hanging="360"/>
      </w:pPr>
      <w:rPr>
        <w:rFonts w:ascii="Courier New" w:hAnsi="Courier New" w:cs="Courier New" w:hint="default"/>
      </w:rPr>
    </w:lvl>
    <w:lvl w:ilvl="5" w:tplc="F648B5C8" w:tentative="1">
      <w:start w:val="1"/>
      <w:numFmt w:val="bullet"/>
      <w:lvlText w:val=""/>
      <w:lvlJc w:val="left"/>
      <w:pPr>
        <w:ind w:left="4320" w:hanging="360"/>
      </w:pPr>
      <w:rPr>
        <w:rFonts w:ascii="Wingdings" w:hAnsi="Wingdings" w:hint="default"/>
      </w:rPr>
    </w:lvl>
    <w:lvl w:ilvl="6" w:tplc="37D0B62A" w:tentative="1">
      <w:start w:val="1"/>
      <w:numFmt w:val="bullet"/>
      <w:lvlText w:val=""/>
      <w:lvlJc w:val="left"/>
      <w:pPr>
        <w:ind w:left="5040" w:hanging="360"/>
      </w:pPr>
      <w:rPr>
        <w:rFonts w:ascii="Symbol" w:hAnsi="Symbol" w:hint="default"/>
      </w:rPr>
    </w:lvl>
    <w:lvl w:ilvl="7" w:tplc="D87C8C0E" w:tentative="1">
      <w:start w:val="1"/>
      <w:numFmt w:val="bullet"/>
      <w:lvlText w:val="o"/>
      <w:lvlJc w:val="left"/>
      <w:pPr>
        <w:ind w:left="5760" w:hanging="360"/>
      </w:pPr>
      <w:rPr>
        <w:rFonts w:ascii="Courier New" w:hAnsi="Courier New" w:cs="Courier New" w:hint="default"/>
      </w:rPr>
    </w:lvl>
    <w:lvl w:ilvl="8" w:tplc="8AB2460E" w:tentative="1">
      <w:start w:val="1"/>
      <w:numFmt w:val="bullet"/>
      <w:lvlText w:val=""/>
      <w:lvlJc w:val="left"/>
      <w:pPr>
        <w:ind w:left="6480" w:hanging="360"/>
      </w:pPr>
      <w:rPr>
        <w:rFonts w:ascii="Wingdings" w:hAnsi="Wingdings" w:hint="default"/>
      </w:rPr>
    </w:lvl>
  </w:abstractNum>
  <w:abstractNum w:abstractNumId="23" w15:restartNumberingAfterBreak="0">
    <w:nsid w:val="426313CB"/>
    <w:multiLevelType w:val="hybridMultilevel"/>
    <w:tmpl w:val="7968EB0C"/>
    <w:lvl w:ilvl="0" w:tplc="C7FE1094">
      <w:start w:val="4"/>
      <w:numFmt w:val="bullet"/>
      <w:lvlText w:val="-"/>
      <w:lvlJc w:val="left"/>
      <w:pPr>
        <w:ind w:left="720" w:hanging="360"/>
      </w:pPr>
      <w:rPr>
        <w:rFonts w:ascii="Calibri" w:eastAsiaTheme="minorHAnsi" w:hAnsi="Calibri" w:cs="Calibri" w:hint="default"/>
      </w:rPr>
    </w:lvl>
    <w:lvl w:ilvl="1" w:tplc="5186EACA" w:tentative="1">
      <w:start w:val="1"/>
      <w:numFmt w:val="bullet"/>
      <w:lvlText w:val="o"/>
      <w:lvlJc w:val="left"/>
      <w:pPr>
        <w:ind w:left="1440" w:hanging="360"/>
      </w:pPr>
      <w:rPr>
        <w:rFonts w:ascii="Courier New" w:hAnsi="Courier New" w:cs="Courier New" w:hint="default"/>
      </w:rPr>
    </w:lvl>
    <w:lvl w:ilvl="2" w:tplc="D0E2E482" w:tentative="1">
      <w:start w:val="1"/>
      <w:numFmt w:val="bullet"/>
      <w:lvlText w:val=""/>
      <w:lvlJc w:val="left"/>
      <w:pPr>
        <w:ind w:left="2160" w:hanging="360"/>
      </w:pPr>
      <w:rPr>
        <w:rFonts w:ascii="Wingdings" w:hAnsi="Wingdings" w:hint="default"/>
      </w:rPr>
    </w:lvl>
    <w:lvl w:ilvl="3" w:tplc="F1FE3356" w:tentative="1">
      <w:start w:val="1"/>
      <w:numFmt w:val="bullet"/>
      <w:lvlText w:val=""/>
      <w:lvlJc w:val="left"/>
      <w:pPr>
        <w:ind w:left="2880" w:hanging="360"/>
      </w:pPr>
      <w:rPr>
        <w:rFonts w:ascii="Symbol" w:hAnsi="Symbol" w:hint="default"/>
      </w:rPr>
    </w:lvl>
    <w:lvl w:ilvl="4" w:tplc="EA02D5CC" w:tentative="1">
      <w:start w:val="1"/>
      <w:numFmt w:val="bullet"/>
      <w:lvlText w:val="o"/>
      <w:lvlJc w:val="left"/>
      <w:pPr>
        <w:ind w:left="3600" w:hanging="360"/>
      </w:pPr>
      <w:rPr>
        <w:rFonts w:ascii="Courier New" w:hAnsi="Courier New" w:cs="Courier New" w:hint="default"/>
      </w:rPr>
    </w:lvl>
    <w:lvl w:ilvl="5" w:tplc="93324C44" w:tentative="1">
      <w:start w:val="1"/>
      <w:numFmt w:val="bullet"/>
      <w:lvlText w:val=""/>
      <w:lvlJc w:val="left"/>
      <w:pPr>
        <w:ind w:left="4320" w:hanging="360"/>
      </w:pPr>
      <w:rPr>
        <w:rFonts w:ascii="Wingdings" w:hAnsi="Wingdings" w:hint="default"/>
      </w:rPr>
    </w:lvl>
    <w:lvl w:ilvl="6" w:tplc="5BAA18B6" w:tentative="1">
      <w:start w:val="1"/>
      <w:numFmt w:val="bullet"/>
      <w:lvlText w:val=""/>
      <w:lvlJc w:val="left"/>
      <w:pPr>
        <w:ind w:left="5040" w:hanging="360"/>
      </w:pPr>
      <w:rPr>
        <w:rFonts w:ascii="Symbol" w:hAnsi="Symbol" w:hint="default"/>
      </w:rPr>
    </w:lvl>
    <w:lvl w:ilvl="7" w:tplc="6D6EB6BE" w:tentative="1">
      <w:start w:val="1"/>
      <w:numFmt w:val="bullet"/>
      <w:lvlText w:val="o"/>
      <w:lvlJc w:val="left"/>
      <w:pPr>
        <w:ind w:left="5760" w:hanging="360"/>
      </w:pPr>
      <w:rPr>
        <w:rFonts w:ascii="Courier New" w:hAnsi="Courier New" w:cs="Courier New" w:hint="default"/>
      </w:rPr>
    </w:lvl>
    <w:lvl w:ilvl="8" w:tplc="21A65228" w:tentative="1">
      <w:start w:val="1"/>
      <w:numFmt w:val="bullet"/>
      <w:lvlText w:val=""/>
      <w:lvlJc w:val="left"/>
      <w:pPr>
        <w:ind w:left="6480" w:hanging="360"/>
      </w:pPr>
      <w:rPr>
        <w:rFonts w:ascii="Wingdings" w:hAnsi="Wingdings" w:hint="default"/>
      </w:rPr>
    </w:lvl>
  </w:abstractNum>
  <w:abstractNum w:abstractNumId="24" w15:restartNumberingAfterBreak="0">
    <w:nsid w:val="443204A9"/>
    <w:multiLevelType w:val="hybridMultilevel"/>
    <w:tmpl w:val="EB84B0C6"/>
    <w:lvl w:ilvl="0" w:tplc="0630BCDE">
      <w:start w:val="1"/>
      <w:numFmt w:val="lowerRoman"/>
      <w:lvlText w:val="%1)"/>
      <w:lvlJc w:val="left"/>
      <w:pPr>
        <w:ind w:left="720" w:hanging="360"/>
      </w:pPr>
      <w:rPr>
        <w:rFonts w:hint="default"/>
      </w:rPr>
    </w:lvl>
    <w:lvl w:ilvl="1" w:tplc="3F4E023E" w:tentative="1">
      <w:start w:val="1"/>
      <w:numFmt w:val="lowerLetter"/>
      <w:lvlText w:val="%2."/>
      <w:lvlJc w:val="left"/>
      <w:pPr>
        <w:ind w:left="1440" w:hanging="360"/>
      </w:pPr>
    </w:lvl>
    <w:lvl w:ilvl="2" w:tplc="719000D8" w:tentative="1">
      <w:start w:val="1"/>
      <w:numFmt w:val="lowerRoman"/>
      <w:lvlText w:val="%3."/>
      <w:lvlJc w:val="right"/>
      <w:pPr>
        <w:ind w:left="2160" w:hanging="180"/>
      </w:pPr>
    </w:lvl>
    <w:lvl w:ilvl="3" w:tplc="B986F2B4" w:tentative="1">
      <w:start w:val="1"/>
      <w:numFmt w:val="decimal"/>
      <w:lvlText w:val="%4."/>
      <w:lvlJc w:val="left"/>
      <w:pPr>
        <w:ind w:left="2880" w:hanging="360"/>
      </w:pPr>
    </w:lvl>
    <w:lvl w:ilvl="4" w:tplc="9B80075E" w:tentative="1">
      <w:start w:val="1"/>
      <w:numFmt w:val="lowerLetter"/>
      <w:lvlText w:val="%5."/>
      <w:lvlJc w:val="left"/>
      <w:pPr>
        <w:ind w:left="3600" w:hanging="360"/>
      </w:pPr>
    </w:lvl>
    <w:lvl w:ilvl="5" w:tplc="0C3EE060" w:tentative="1">
      <w:start w:val="1"/>
      <w:numFmt w:val="lowerRoman"/>
      <w:lvlText w:val="%6."/>
      <w:lvlJc w:val="right"/>
      <w:pPr>
        <w:ind w:left="4320" w:hanging="180"/>
      </w:pPr>
    </w:lvl>
    <w:lvl w:ilvl="6" w:tplc="6A4C6F02" w:tentative="1">
      <w:start w:val="1"/>
      <w:numFmt w:val="decimal"/>
      <w:lvlText w:val="%7."/>
      <w:lvlJc w:val="left"/>
      <w:pPr>
        <w:ind w:left="5040" w:hanging="360"/>
      </w:pPr>
    </w:lvl>
    <w:lvl w:ilvl="7" w:tplc="39C0EE72" w:tentative="1">
      <w:start w:val="1"/>
      <w:numFmt w:val="lowerLetter"/>
      <w:lvlText w:val="%8."/>
      <w:lvlJc w:val="left"/>
      <w:pPr>
        <w:ind w:left="5760" w:hanging="360"/>
      </w:pPr>
    </w:lvl>
    <w:lvl w:ilvl="8" w:tplc="2AC883C2" w:tentative="1">
      <w:start w:val="1"/>
      <w:numFmt w:val="lowerRoman"/>
      <w:lvlText w:val="%9."/>
      <w:lvlJc w:val="right"/>
      <w:pPr>
        <w:ind w:left="6480" w:hanging="180"/>
      </w:pPr>
    </w:lvl>
  </w:abstractNum>
  <w:abstractNum w:abstractNumId="25" w15:restartNumberingAfterBreak="0">
    <w:nsid w:val="459A60B9"/>
    <w:multiLevelType w:val="hybridMultilevel"/>
    <w:tmpl w:val="44A600D8"/>
    <w:lvl w:ilvl="0" w:tplc="810C20D8">
      <w:start w:val="1"/>
      <w:numFmt w:val="decimal"/>
      <w:lvlText w:val="%1."/>
      <w:lvlJc w:val="left"/>
      <w:pPr>
        <w:ind w:left="720" w:hanging="360"/>
      </w:pPr>
      <w:rPr>
        <w:rFonts w:hint="default"/>
      </w:rPr>
    </w:lvl>
    <w:lvl w:ilvl="1" w:tplc="61B015A2" w:tentative="1">
      <w:start w:val="1"/>
      <w:numFmt w:val="lowerLetter"/>
      <w:lvlText w:val="%2."/>
      <w:lvlJc w:val="left"/>
      <w:pPr>
        <w:ind w:left="1440" w:hanging="360"/>
      </w:pPr>
    </w:lvl>
    <w:lvl w:ilvl="2" w:tplc="56DCAB34" w:tentative="1">
      <w:start w:val="1"/>
      <w:numFmt w:val="lowerRoman"/>
      <w:lvlText w:val="%3."/>
      <w:lvlJc w:val="right"/>
      <w:pPr>
        <w:ind w:left="2160" w:hanging="180"/>
      </w:pPr>
    </w:lvl>
    <w:lvl w:ilvl="3" w:tplc="6FE665A0" w:tentative="1">
      <w:start w:val="1"/>
      <w:numFmt w:val="decimal"/>
      <w:lvlText w:val="%4."/>
      <w:lvlJc w:val="left"/>
      <w:pPr>
        <w:ind w:left="2880" w:hanging="360"/>
      </w:pPr>
    </w:lvl>
    <w:lvl w:ilvl="4" w:tplc="10222B6E" w:tentative="1">
      <w:start w:val="1"/>
      <w:numFmt w:val="lowerLetter"/>
      <w:lvlText w:val="%5."/>
      <w:lvlJc w:val="left"/>
      <w:pPr>
        <w:ind w:left="3600" w:hanging="360"/>
      </w:pPr>
    </w:lvl>
    <w:lvl w:ilvl="5" w:tplc="998E70F4" w:tentative="1">
      <w:start w:val="1"/>
      <w:numFmt w:val="lowerRoman"/>
      <w:lvlText w:val="%6."/>
      <w:lvlJc w:val="right"/>
      <w:pPr>
        <w:ind w:left="4320" w:hanging="180"/>
      </w:pPr>
    </w:lvl>
    <w:lvl w:ilvl="6" w:tplc="D53ABB76" w:tentative="1">
      <w:start w:val="1"/>
      <w:numFmt w:val="decimal"/>
      <w:lvlText w:val="%7."/>
      <w:lvlJc w:val="left"/>
      <w:pPr>
        <w:ind w:left="5040" w:hanging="360"/>
      </w:pPr>
    </w:lvl>
    <w:lvl w:ilvl="7" w:tplc="13CCC562" w:tentative="1">
      <w:start w:val="1"/>
      <w:numFmt w:val="lowerLetter"/>
      <w:lvlText w:val="%8."/>
      <w:lvlJc w:val="left"/>
      <w:pPr>
        <w:ind w:left="5760" w:hanging="360"/>
      </w:pPr>
    </w:lvl>
    <w:lvl w:ilvl="8" w:tplc="E86AB18C" w:tentative="1">
      <w:start w:val="1"/>
      <w:numFmt w:val="lowerRoman"/>
      <w:lvlText w:val="%9."/>
      <w:lvlJc w:val="right"/>
      <w:pPr>
        <w:ind w:left="6480" w:hanging="180"/>
      </w:pPr>
    </w:lvl>
  </w:abstractNum>
  <w:abstractNum w:abstractNumId="26" w15:restartNumberingAfterBreak="0">
    <w:nsid w:val="49EB75C8"/>
    <w:multiLevelType w:val="hybridMultilevel"/>
    <w:tmpl w:val="70F281D4"/>
    <w:lvl w:ilvl="0" w:tplc="1C0A0A0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C76C0"/>
    <w:multiLevelType w:val="hybridMultilevel"/>
    <w:tmpl w:val="DBCA97E8"/>
    <w:lvl w:ilvl="0" w:tplc="96BC5538">
      <w:start w:val="1"/>
      <w:numFmt w:val="bullet"/>
      <w:lvlText w:val="̶"/>
      <w:lvlJc w:val="left"/>
      <w:pPr>
        <w:ind w:left="849" w:hanging="360"/>
      </w:pPr>
      <w:rPr>
        <w:rFonts w:ascii="Arial" w:hAnsi="Arial" w:hint="default"/>
      </w:rPr>
    </w:lvl>
    <w:lvl w:ilvl="1" w:tplc="D416FDD4" w:tentative="1">
      <w:start w:val="1"/>
      <w:numFmt w:val="bullet"/>
      <w:lvlText w:val="o"/>
      <w:lvlJc w:val="left"/>
      <w:pPr>
        <w:ind w:left="1440" w:hanging="360"/>
      </w:pPr>
      <w:rPr>
        <w:rFonts w:ascii="Courier New" w:hAnsi="Courier New" w:cs="Courier New" w:hint="default"/>
      </w:rPr>
    </w:lvl>
    <w:lvl w:ilvl="2" w:tplc="3C748C3E" w:tentative="1">
      <w:start w:val="1"/>
      <w:numFmt w:val="bullet"/>
      <w:lvlText w:val=""/>
      <w:lvlJc w:val="left"/>
      <w:pPr>
        <w:ind w:left="2160" w:hanging="360"/>
      </w:pPr>
      <w:rPr>
        <w:rFonts w:ascii="Wingdings" w:hAnsi="Wingdings" w:hint="default"/>
      </w:rPr>
    </w:lvl>
    <w:lvl w:ilvl="3" w:tplc="AA12E610" w:tentative="1">
      <w:start w:val="1"/>
      <w:numFmt w:val="bullet"/>
      <w:lvlText w:val=""/>
      <w:lvlJc w:val="left"/>
      <w:pPr>
        <w:ind w:left="2880" w:hanging="360"/>
      </w:pPr>
      <w:rPr>
        <w:rFonts w:ascii="Symbol" w:hAnsi="Symbol" w:hint="default"/>
      </w:rPr>
    </w:lvl>
    <w:lvl w:ilvl="4" w:tplc="7F08B47C" w:tentative="1">
      <w:start w:val="1"/>
      <w:numFmt w:val="bullet"/>
      <w:lvlText w:val="o"/>
      <w:lvlJc w:val="left"/>
      <w:pPr>
        <w:ind w:left="3600" w:hanging="360"/>
      </w:pPr>
      <w:rPr>
        <w:rFonts w:ascii="Courier New" w:hAnsi="Courier New" w:cs="Courier New" w:hint="default"/>
      </w:rPr>
    </w:lvl>
    <w:lvl w:ilvl="5" w:tplc="9758AB7C" w:tentative="1">
      <w:start w:val="1"/>
      <w:numFmt w:val="bullet"/>
      <w:lvlText w:val=""/>
      <w:lvlJc w:val="left"/>
      <w:pPr>
        <w:ind w:left="4320" w:hanging="360"/>
      </w:pPr>
      <w:rPr>
        <w:rFonts w:ascii="Wingdings" w:hAnsi="Wingdings" w:hint="default"/>
      </w:rPr>
    </w:lvl>
    <w:lvl w:ilvl="6" w:tplc="23420E24" w:tentative="1">
      <w:start w:val="1"/>
      <w:numFmt w:val="bullet"/>
      <w:lvlText w:val=""/>
      <w:lvlJc w:val="left"/>
      <w:pPr>
        <w:ind w:left="5040" w:hanging="360"/>
      </w:pPr>
      <w:rPr>
        <w:rFonts w:ascii="Symbol" w:hAnsi="Symbol" w:hint="default"/>
      </w:rPr>
    </w:lvl>
    <w:lvl w:ilvl="7" w:tplc="B7F6E162" w:tentative="1">
      <w:start w:val="1"/>
      <w:numFmt w:val="bullet"/>
      <w:lvlText w:val="o"/>
      <w:lvlJc w:val="left"/>
      <w:pPr>
        <w:ind w:left="5760" w:hanging="360"/>
      </w:pPr>
      <w:rPr>
        <w:rFonts w:ascii="Courier New" w:hAnsi="Courier New" w:cs="Courier New" w:hint="default"/>
      </w:rPr>
    </w:lvl>
    <w:lvl w:ilvl="8" w:tplc="FF6C6B34" w:tentative="1">
      <w:start w:val="1"/>
      <w:numFmt w:val="bullet"/>
      <w:lvlText w:val=""/>
      <w:lvlJc w:val="left"/>
      <w:pPr>
        <w:ind w:left="6480" w:hanging="360"/>
      </w:pPr>
      <w:rPr>
        <w:rFonts w:ascii="Wingdings" w:hAnsi="Wingdings" w:hint="default"/>
      </w:rPr>
    </w:lvl>
  </w:abstractNum>
  <w:abstractNum w:abstractNumId="28" w15:restartNumberingAfterBreak="0">
    <w:nsid w:val="4B0D74E7"/>
    <w:multiLevelType w:val="hybridMultilevel"/>
    <w:tmpl w:val="6578061E"/>
    <w:lvl w:ilvl="0" w:tplc="F9E675B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C96EE3"/>
    <w:multiLevelType w:val="hybridMultilevel"/>
    <w:tmpl w:val="7562A436"/>
    <w:lvl w:ilvl="0" w:tplc="72BC2AEA">
      <w:numFmt w:val="bullet"/>
      <w:lvlText w:val="-"/>
      <w:lvlJc w:val="left"/>
      <w:pPr>
        <w:ind w:left="849" w:hanging="360"/>
      </w:pPr>
      <w:rPr>
        <w:rFonts w:ascii="Arial" w:eastAsia="Arial" w:hAnsi="Arial" w:cs="Arial" w:hint="default"/>
        <w:color w:val="231F20"/>
        <w:spacing w:val="-1"/>
        <w:w w:val="100"/>
        <w:sz w:val="20"/>
        <w:szCs w:val="20"/>
      </w:rPr>
    </w:lvl>
    <w:lvl w:ilvl="1" w:tplc="CEDEA362" w:tentative="1">
      <w:start w:val="1"/>
      <w:numFmt w:val="bullet"/>
      <w:lvlText w:val="o"/>
      <w:lvlJc w:val="left"/>
      <w:pPr>
        <w:ind w:left="1440" w:hanging="360"/>
      </w:pPr>
      <w:rPr>
        <w:rFonts w:ascii="Courier New" w:hAnsi="Courier New" w:cs="Courier New" w:hint="default"/>
      </w:rPr>
    </w:lvl>
    <w:lvl w:ilvl="2" w:tplc="96D023D2" w:tentative="1">
      <w:start w:val="1"/>
      <w:numFmt w:val="bullet"/>
      <w:lvlText w:val=""/>
      <w:lvlJc w:val="left"/>
      <w:pPr>
        <w:ind w:left="2160" w:hanging="360"/>
      </w:pPr>
      <w:rPr>
        <w:rFonts w:ascii="Wingdings" w:hAnsi="Wingdings" w:hint="default"/>
      </w:rPr>
    </w:lvl>
    <w:lvl w:ilvl="3" w:tplc="A0AC81EE" w:tentative="1">
      <w:start w:val="1"/>
      <w:numFmt w:val="bullet"/>
      <w:lvlText w:val=""/>
      <w:lvlJc w:val="left"/>
      <w:pPr>
        <w:ind w:left="2880" w:hanging="360"/>
      </w:pPr>
      <w:rPr>
        <w:rFonts w:ascii="Symbol" w:hAnsi="Symbol" w:hint="default"/>
      </w:rPr>
    </w:lvl>
    <w:lvl w:ilvl="4" w:tplc="1BF84298" w:tentative="1">
      <w:start w:val="1"/>
      <w:numFmt w:val="bullet"/>
      <w:lvlText w:val="o"/>
      <w:lvlJc w:val="left"/>
      <w:pPr>
        <w:ind w:left="3600" w:hanging="360"/>
      </w:pPr>
      <w:rPr>
        <w:rFonts w:ascii="Courier New" w:hAnsi="Courier New" w:cs="Courier New" w:hint="default"/>
      </w:rPr>
    </w:lvl>
    <w:lvl w:ilvl="5" w:tplc="30C8DC08" w:tentative="1">
      <w:start w:val="1"/>
      <w:numFmt w:val="bullet"/>
      <w:lvlText w:val=""/>
      <w:lvlJc w:val="left"/>
      <w:pPr>
        <w:ind w:left="4320" w:hanging="360"/>
      </w:pPr>
      <w:rPr>
        <w:rFonts w:ascii="Wingdings" w:hAnsi="Wingdings" w:hint="default"/>
      </w:rPr>
    </w:lvl>
    <w:lvl w:ilvl="6" w:tplc="DE3C46CC" w:tentative="1">
      <w:start w:val="1"/>
      <w:numFmt w:val="bullet"/>
      <w:lvlText w:val=""/>
      <w:lvlJc w:val="left"/>
      <w:pPr>
        <w:ind w:left="5040" w:hanging="360"/>
      </w:pPr>
      <w:rPr>
        <w:rFonts w:ascii="Symbol" w:hAnsi="Symbol" w:hint="default"/>
      </w:rPr>
    </w:lvl>
    <w:lvl w:ilvl="7" w:tplc="8732F08E" w:tentative="1">
      <w:start w:val="1"/>
      <w:numFmt w:val="bullet"/>
      <w:lvlText w:val="o"/>
      <w:lvlJc w:val="left"/>
      <w:pPr>
        <w:ind w:left="5760" w:hanging="360"/>
      </w:pPr>
      <w:rPr>
        <w:rFonts w:ascii="Courier New" w:hAnsi="Courier New" w:cs="Courier New" w:hint="default"/>
      </w:rPr>
    </w:lvl>
    <w:lvl w:ilvl="8" w:tplc="3A94B078" w:tentative="1">
      <w:start w:val="1"/>
      <w:numFmt w:val="bullet"/>
      <w:lvlText w:val=""/>
      <w:lvlJc w:val="left"/>
      <w:pPr>
        <w:ind w:left="6480" w:hanging="360"/>
      </w:pPr>
      <w:rPr>
        <w:rFonts w:ascii="Wingdings" w:hAnsi="Wingdings" w:hint="default"/>
      </w:rPr>
    </w:lvl>
  </w:abstractNum>
  <w:abstractNum w:abstractNumId="30" w15:restartNumberingAfterBreak="0">
    <w:nsid w:val="64350749"/>
    <w:multiLevelType w:val="hybridMultilevel"/>
    <w:tmpl w:val="F676AC56"/>
    <w:lvl w:ilvl="0" w:tplc="0376298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1513DC"/>
    <w:multiLevelType w:val="hybridMultilevel"/>
    <w:tmpl w:val="3710BA9C"/>
    <w:lvl w:ilvl="0" w:tplc="267E2B7A">
      <w:numFmt w:val="bullet"/>
      <w:lvlText w:val="-"/>
      <w:lvlJc w:val="left"/>
      <w:pPr>
        <w:ind w:left="360" w:hanging="360"/>
      </w:pPr>
      <w:rPr>
        <w:rFonts w:ascii="Arial" w:eastAsia="Times New Roman" w:hAnsi="Arial" w:cs="Arial" w:hint="default"/>
      </w:rPr>
    </w:lvl>
    <w:lvl w:ilvl="1" w:tplc="2D649D8E" w:tentative="1">
      <w:start w:val="1"/>
      <w:numFmt w:val="bullet"/>
      <w:lvlText w:val="o"/>
      <w:lvlJc w:val="left"/>
      <w:pPr>
        <w:ind w:left="1080" w:hanging="360"/>
      </w:pPr>
      <w:rPr>
        <w:rFonts w:ascii="Courier New" w:hAnsi="Courier New" w:cs="Courier New" w:hint="default"/>
      </w:rPr>
    </w:lvl>
    <w:lvl w:ilvl="2" w:tplc="E82801D0" w:tentative="1">
      <w:start w:val="1"/>
      <w:numFmt w:val="bullet"/>
      <w:lvlText w:val=""/>
      <w:lvlJc w:val="left"/>
      <w:pPr>
        <w:ind w:left="1800" w:hanging="360"/>
      </w:pPr>
      <w:rPr>
        <w:rFonts w:ascii="Wingdings" w:hAnsi="Wingdings" w:hint="default"/>
      </w:rPr>
    </w:lvl>
    <w:lvl w:ilvl="3" w:tplc="FFD07636" w:tentative="1">
      <w:start w:val="1"/>
      <w:numFmt w:val="bullet"/>
      <w:lvlText w:val=""/>
      <w:lvlJc w:val="left"/>
      <w:pPr>
        <w:ind w:left="2520" w:hanging="360"/>
      </w:pPr>
      <w:rPr>
        <w:rFonts w:ascii="Symbol" w:hAnsi="Symbol" w:hint="default"/>
      </w:rPr>
    </w:lvl>
    <w:lvl w:ilvl="4" w:tplc="50D2D7E2" w:tentative="1">
      <w:start w:val="1"/>
      <w:numFmt w:val="bullet"/>
      <w:lvlText w:val="o"/>
      <w:lvlJc w:val="left"/>
      <w:pPr>
        <w:ind w:left="3240" w:hanging="360"/>
      </w:pPr>
      <w:rPr>
        <w:rFonts w:ascii="Courier New" w:hAnsi="Courier New" w:cs="Courier New" w:hint="default"/>
      </w:rPr>
    </w:lvl>
    <w:lvl w:ilvl="5" w:tplc="91FAADC8" w:tentative="1">
      <w:start w:val="1"/>
      <w:numFmt w:val="bullet"/>
      <w:lvlText w:val=""/>
      <w:lvlJc w:val="left"/>
      <w:pPr>
        <w:ind w:left="3960" w:hanging="360"/>
      </w:pPr>
      <w:rPr>
        <w:rFonts w:ascii="Wingdings" w:hAnsi="Wingdings" w:hint="default"/>
      </w:rPr>
    </w:lvl>
    <w:lvl w:ilvl="6" w:tplc="3ED4BDBC" w:tentative="1">
      <w:start w:val="1"/>
      <w:numFmt w:val="bullet"/>
      <w:lvlText w:val=""/>
      <w:lvlJc w:val="left"/>
      <w:pPr>
        <w:ind w:left="4680" w:hanging="360"/>
      </w:pPr>
      <w:rPr>
        <w:rFonts w:ascii="Symbol" w:hAnsi="Symbol" w:hint="default"/>
      </w:rPr>
    </w:lvl>
    <w:lvl w:ilvl="7" w:tplc="84DA190A" w:tentative="1">
      <w:start w:val="1"/>
      <w:numFmt w:val="bullet"/>
      <w:lvlText w:val="o"/>
      <w:lvlJc w:val="left"/>
      <w:pPr>
        <w:ind w:left="5400" w:hanging="360"/>
      </w:pPr>
      <w:rPr>
        <w:rFonts w:ascii="Courier New" w:hAnsi="Courier New" w:cs="Courier New" w:hint="default"/>
      </w:rPr>
    </w:lvl>
    <w:lvl w:ilvl="8" w:tplc="E8B4F0F2" w:tentative="1">
      <w:start w:val="1"/>
      <w:numFmt w:val="bullet"/>
      <w:lvlText w:val=""/>
      <w:lvlJc w:val="left"/>
      <w:pPr>
        <w:ind w:left="6120" w:hanging="360"/>
      </w:pPr>
      <w:rPr>
        <w:rFonts w:ascii="Wingdings" w:hAnsi="Wingdings" w:hint="default"/>
      </w:rPr>
    </w:lvl>
  </w:abstractNum>
  <w:abstractNum w:abstractNumId="32" w15:restartNumberingAfterBreak="0">
    <w:nsid w:val="662E2EDC"/>
    <w:multiLevelType w:val="hybridMultilevel"/>
    <w:tmpl w:val="BFBAC0BE"/>
    <w:lvl w:ilvl="0" w:tplc="A0A8CF78">
      <w:start w:val="1"/>
      <w:numFmt w:val="bullet"/>
      <w:lvlText w:val=""/>
      <w:lvlJc w:val="left"/>
      <w:pPr>
        <w:tabs>
          <w:tab w:val="num" w:pos="720"/>
        </w:tabs>
        <w:ind w:left="720" w:hanging="360"/>
      </w:pPr>
      <w:rPr>
        <w:rFonts w:ascii="Wingdings" w:hAnsi="Wingdings" w:hint="default"/>
      </w:rPr>
    </w:lvl>
    <w:lvl w:ilvl="1" w:tplc="E4CCEB4A" w:tentative="1">
      <w:start w:val="1"/>
      <w:numFmt w:val="bullet"/>
      <w:lvlText w:val=""/>
      <w:lvlJc w:val="left"/>
      <w:pPr>
        <w:tabs>
          <w:tab w:val="num" w:pos="1440"/>
        </w:tabs>
        <w:ind w:left="1440" w:hanging="360"/>
      </w:pPr>
      <w:rPr>
        <w:rFonts w:ascii="Wingdings" w:hAnsi="Wingdings" w:hint="default"/>
      </w:rPr>
    </w:lvl>
    <w:lvl w:ilvl="2" w:tplc="10C49122" w:tentative="1">
      <w:start w:val="1"/>
      <w:numFmt w:val="bullet"/>
      <w:lvlText w:val=""/>
      <w:lvlJc w:val="left"/>
      <w:pPr>
        <w:tabs>
          <w:tab w:val="num" w:pos="2160"/>
        </w:tabs>
        <w:ind w:left="2160" w:hanging="360"/>
      </w:pPr>
      <w:rPr>
        <w:rFonts w:ascii="Wingdings" w:hAnsi="Wingdings" w:hint="default"/>
      </w:rPr>
    </w:lvl>
    <w:lvl w:ilvl="3" w:tplc="71681C10" w:tentative="1">
      <w:start w:val="1"/>
      <w:numFmt w:val="bullet"/>
      <w:lvlText w:val=""/>
      <w:lvlJc w:val="left"/>
      <w:pPr>
        <w:tabs>
          <w:tab w:val="num" w:pos="2880"/>
        </w:tabs>
        <w:ind w:left="2880" w:hanging="360"/>
      </w:pPr>
      <w:rPr>
        <w:rFonts w:ascii="Wingdings" w:hAnsi="Wingdings" w:hint="default"/>
      </w:rPr>
    </w:lvl>
    <w:lvl w:ilvl="4" w:tplc="E68AEC38" w:tentative="1">
      <w:start w:val="1"/>
      <w:numFmt w:val="bullet"/>
      <w:lvlText w:val=""/>
      <w:lvlJc w:val="left"/>
      <w:pPr>
        <w:tabs>
          <w:tab w:val="num" w:pos="3600"/>
        </w:tabs>
        <w:ind w:left="3600" w:hanging="360"/>
      </w:pPr>
      <w:rPr>
        <w:rFonts w:ascii="Wingdings" w:hAnsi="Wingdings" w:hint="default"/>
      </w:rPr>
    </w:lvl>
    <w:lvl w:ilvl="5" w:tplc="AA38BF3A" w:tentative="1">
      <w:start w:val="1"/>
      <w:numFmt w:val="bullet"/>
      <w:lvlText w:val=""/>
      <w:lvlJc w:val="left"/>
      <w:pPr>
        <w:tabs>
          <w:tab w:val="num" w:pos="4320"/>
        </w:tabs>
        <w:ind w:left="4320" w:hanging="360"/>
      </w:pPr>
      <w:rPr>
        <w:rFonts w:ascii="Wingdings" w:hAnsi="Wingdings" w:hint="default"/>
      </w:rPr>
    </w:lvl>
    <w:lvl w:ilvl="6" w:tplc="AD60C9EC" w:tentative="1">
      <w:start w:val="1"/>
      <w:numFmt w:val="bullet"/>
      <w:lvlText w:val=""/>
      <w:lvlJc w:val="left"/>
      <w:pPr>
        <w:tabs>
          <w:tab w:val="num" w:pos="5040"/>
        </w:tabs>
        <w:ind w:left="5040" w:hanging="360"/>
      </w:pPr>
      <w:rPr>
        <w:rFonts w:ascii="Wingdings" w:hAnsi="Wingdings" w:hint="default"/>
      </w:rPr>
    </w:lvl>
    <w:lvl w:ilvl="7" w:tplc="D7CEAFD2" w:tentative="1">
      <w:start w:val="1"/>
      <w:numFmt w:val="bullet"/>
      <w:lvlText w:val=""/>
      <w:lvlJc w:val="left"/>
      <w:pPr>
        <w:tabs>
          <w:tab w:val="num" w:pos="5760"/>
        </w:tabs>
        <w:ind w:left="5760" w:hanging="360"/>
      </w:pPr>
      <w:rPr>
        <w:rFonts w:ascii="Wingdings" w:hAnsi="Wingdings" w:hint="default"/>
      </w:rPr>
    </w:lvl>
    <w:lvl w:ilvl="8" w:tplc="81BC93A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74C72"/>
    <w:multiLevelType w:val="hybridMultilevel"/>
    <w:tmpl w:val="CA4073CA"/>
    <w:lvl w:ilvl="0" w:tplc="A196A65C">
      <w:start w:val="1"/>
      <w:numFmt w:val="bullet"/>
      <w:lvlText w:val=""/>
      <w:lvlJc w:val="left"/>
      <w:pPr>
        <w:ind w:left="720" w:hanging="360"/>
      </w:pPr>
      <w:rPr>
        <w:rFonts w:ascii="Symbol" w:hAnsi="Symbol" w:hint="default"/>
        <w:color w:val="FFFFFF" w:themeColor="background1"/>
      </w:rPr>
    </w:lvl>
    <w:lvl w:ilvl="1" w:tplc="AD2CEC2A">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C81A0CE0">
      <w:start w:val="1"/>
      <w:numFmt w:val="bullet"/>
      <w:lvlText w:val="o"/>
      <w:lvlJc w:val="left"/>
      <w:pPr>
        <w:ind w:left="2880" w:hanging="360"/>
      </w:pPr>
      <w:rPr>
        <w:rFonts w:ascii="Courier New" w:hAnsi="Courier New" w:cs="Courier New" w:hint="default"/>
      </w:rPr>
    </w:lvl>
    <w:lvl w:ilvl="4" w:tplc="2E3E910A" w:tentative="1">
      <w:start w:val="1"/>
      <w:numFmt w:val="bullet"/>
      <w:lvlText w:val="o"/>
      <w:lvlJc w:val="left"/>
      <w:pPr>
        <w:ind w:left="3600" w:hanging="360"/>
      </w:pPr>
      <w:rPr>
        <w:rFonts w:ascii="Courier New" w:hAnsi="Courier New" w:cs="Courier New" w:hint="default"/>
      </w:rPr>
    </w:lvl>
    <w:lvl w:ilvl="5" w:tplc="9EC0B3DA" w:tentative="1">
      <w:start w:val="1"/>
      <w:numFmt w:val="bullet"/>
      <w:lvlText w:val=""/>
      <w:lvlJc w:val="left"/>
      <w:pPr>
        <w:ind w:left="4320" w:hanging="360"/>
      </w:pPr>
      <w:rPr>
        <w:rFonts w:ascii="Wingdings" w:hAnsi="Wingdings" w:hint="default"/>
      </w:rPr>
    </w:lvl>
    <w:lvl w:ilvl="6" w:tplc="38A2E8CC" w:tentative="1">
      <w:start w:val="1"/>
      <w:numFmt w:val="bullet"/>
      <w:lvlText w:val=""/>
      <w:lvlJc w:val="left"/>
      <w:pPr>
        <w:ind w:left="5040" w:hanging="360"/>
      </w:pPr>
      <w:rPr>
        <w:rFonts w:ascii="Symbol" w:hAnsi="Symbol" w:hint="default"/>
      </w:rPr>
    </w:lvl>
    <w:lvl w:ilvl="7" w:tplc="A08CCAC4" w:tentative="1">
      <w:start w:val="1"/>
      <w:numFmt w:val="bullet"/>
      <w:lvlText w:val="o"/>
      <w:lvlJc w:val="left"/>
      <w:pPr>
        <w:ind w:left="5760" w:hanging="360"/>
      </w:pPr>
      <w:rPr>
        <w:rFonts w:ascii="Courier New" w:hAnsi="Courier New" w:cs="Courier New" w:hint="default"/>
      </w:rPr>
    </w:lvl>
    <w:lvl w:ilvl="8" w:tplc="42D0A256" w:tentative="1">
      <w:start w:val="1"/>
      <w:numFmt w:val="bullet"/>
      <w:lvlText w:val=""/>
      <w:lvlJc w:val="left"/>
      <w:pPr>
        <w:ind w:left="6480" w:hanging="360"/>
      </w:pPr>
      <w:rPr>
        <w:rFonts w:ascii="Wingdings" w:hAnsi="Wingdings" w:hint="default"/>
      </w:rPr>
    </w:lvl>
  </w:abstractNum>
  <w:abstractNum w:abstractNumId="34" w15:restartNumberingAfterBreak="0">
    <w:nsid w:val="67457FC4"/>
    <w:multiLevelType w:val="hybridMultilevel"/>
    <w:tmpl w:val="BA4A54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8F37834"/>
    <w:multiLevelType w:val="hybridMultilevel"/>
    <w:tmpl w:val="9F9819A0"/>
    <w:lvl w:ilvl="0" w:tplc="1D721758">
      <w:start w:val="1"/>
      <w:numFmt w:val="lowerRoman"/>
      <w:lvlText w:val="%1)"/>
      <w:lvlJc w:val="left"/>
      <w:pPr>
        <w:ind w:left="1080" w:hanging="720"/>
      </w:pPr>
      <w:rPr>
        <w:rFonts w:hint="default"/>
      </w:rPr>
    </w:lvl>
    <w:lvl w:ilvl="1" w:tplc="13C842E2" w:tentative="1">
      <w:start w:val="1"/>
      <w:numFmt w:val="lowerLetter"/>
      <w:lvlText w:val="%2."/>
      <w:lvlJc w:val="left"/>
      <w:pPr>
        <w:ind w:left="1440" w:hanging="360"/>
      </w:pPr>
    </w:lvl>
    <w:lvl w:ilvl="2" w:tplc="6360E432" w:tentative="1">
      <w:start w:val="1"/>
      <w:numFmt w:val="lowerRoman"/>
      <w:lvlText w:val="%3."/>
      <w:lvlJc w:val="right"/>
      <w:pPr>
        <w:ind w:left="2160" w:hanging="180"/>
      </w:pPr>
    </w:lvl>
    <w:lvl w:ilvl="3" w:tplc="EB665CFC" w:tentative="1">
      <w:start w:val="1"/>
      <w:numFmt w:val="decimal"/>
      <w:lvlText w:val="%4."/>
      <w:lvlJc w:val="left"/>
      <w:pPr>
        <w:ind w:left="2880" w:hanging="360"/>
      </w:pPr>
    </w:lvl>
    <w:lvl w:ilvl="4" w:tplc="9DB4AEF2" w:tentative="1">
      <w:start w:val="1"/>
      <w:numFmt w:val="lowerLetter"/>
      <w:lvlText w:val="%5."/>
      <w:lvlJc w:val="left"/>
      <w:pPr>
        <w:ind w:left="3600" w:hanging="360"/>
      </w:pPr>
    </w:lvl>
    <w:lvl w:ilvl="5" w:tplc="1DDAA1FE" w:tentative="1">
      <w:start w:val="1"/>
      <w:numFmt w:val="lowerRoman"/>
      <w:lvlText w:val="%6."/>
      <w:lvlJc w:val="right"/>
      <w:pPr>
        <w:ind w:left="4320" w:hanging="180"/>
      </w:pPr>
    </w:lvl>
    <w:lvl w:ilvl="6" w:tplc="03F4FD88" w:tentative="1">
      <w:start w:val="1"/>
      <w:numFmt w:val="decimal"/>
      <w:lvlText w:val="%7."/>
      <w:lvlJc w:val="left"/>
      <w:pPr>
        <w:ind w:left="5040" w:hanging="360"/>
      </w:pPr>
    </w:lvl>
    <w:lvl w:ilvl="7" w:tplc="0C28DEFC" w:tentative="1">
      <w:start w:val="1"/>
      <w:numFmt w:val="lowerLetter"/>
      <w:lvlText w:val="%8."/>
      <w:lvlJc w:val="left"/>
      <w:pPr>
        <w:ind w:left="5760" w:hanging="360"/>
      </w:pPr>
    </w:lvl>
    <w:lvl w:ilvl="8" w:tplc="148CBFD6" w:tentative="1">
      <w:start w:val="1"/>
      <w:numFmt w:val="lowerRoman"/>
      <w:lvlText w:val="%9."/>
      <w:lvlJc w:val="right"/>
      <w:pPr>
        <w:ind w:left="6480" w:hanging="180"/>
      </w:pPr>
    </w:lvl>
  </w:abstractNum>
  <w:abstractNum w:abstractNumId="36" w15:restartNumberingAfterBreak="0">
    <w:nsid w:val="68F9569F"/>
    <w:multiLevelType w:val="hybridMultilevel"/>
    <w:tmpl w:val="AAC252C0"/>
    <w:lvl w:ilvl="0" w:tplc="913AD17C">
      <w:start w:val="1"/>
      <w:numFmt w:val="bullet"/>
      <w:lvlText w:val="-"/>
      <w:lvlJc w:val="left"/>
      <w:pPr>
        <w:tabs>
          <w:tab w:val="num" w:pos="720"/>
        </w:tabs>
        <w:ind w:left="720" w:hanging="360"/>
      </w:pPr>
      <w:rPr>
        <w:rFonts w:ascii="Times New Roman" w:hAnsi="Times New Roman" w:hint="default"/>
      </w:rPr>
    </w:lvl>
    <w:lvl w:ilvl="1" w:tplc="398AF680" w:tentative="1">
      <w:start w:val="1"/>
      <w:numFmt w:val="bullet"/>
      <w:lvlText w:val="-"/>
      <w:lvlJc w:val="left"/>
      <w:pPr>
        <w:tabs>
          <w:tab w:val="num" w:pos="1440"/>
        </w:tabs>
        <w:ind w:left="1440" w:hanging="360"/>
      </w:pPr>
      <w:rPr>
        <w:rFonts w:ascii="Times New Roman" w:hAnsi="Times New Roman" w:hint="default"/>
      </w:rPr>
    </w:lvl>
    <w:lvl w:ilvl="2" w:tplc="4F04A102" w:tentative="1">
      <w:start w:val="1"/>
      <w:numFmt w:val="bullet"/>
      <w:lvlText w:val="-"/>
      <w:lvlJc w:val="left"/>
      <w:pPr>
        <w:tabs>
          <w:tab w:val="num" w:pos="2160"/>
        </w:tabs>
        <w:ind w:left="2160" w:hanging="360"/>
      </w:pPr>
      <w:rPr>
        <w:rFonts w:ascii="Times New Roman" w:hAnsi="Times New Roman" w:hint="default"/>
      </w:rPr>
    </w:lvl>
    <w:lvl w:ilvl="3" w:tplc="7BA87D56" w:tentative="1">
      <w:start w:val="1"/>
      <w:numFmt w:val="bullet"/>
      <w:lvlText w:val="-"/>
      <w:lvlJc w:val="left"/>
      <w:pPr>
        <w:tabs>
          <w:tab w:val="num" w:pos="2880"/>
        </w:tabs>
        <w:ind w:left="2880" w:hanging="360"/>
      </w:pPr>
      <w:rPr>
        <w:rFonts w:ascii="Times New Roman" w:hAnsi="Times New Roman" w:hint="default"/>
      </w:rPr>
    </w:lvl>
    <w:lvl w:ilvl="4" w:tplc="E61A1D76" w:tentative="1">
      <w:start w:val="1"/>
      <w:numFmt w:val="bullet"/>
      <w:lvlText w:val="-"/>
      <w:lvlJc w:val="left"/>
      <w:pPr>
        <w:tabs>
          <w:tab w:val="num" w:pos="3600"/>
        </w:tabs>
        <w:ind w:left="3600" w:hanging="360"/>
      </w:pPr>
      <w:rPr>
        <w:rFonts w:ascii="Times New Roman" w:hAnsi="Times New Roman" w:hint="default"/>
      </w:rPr>
    </w:lvl>
    <w:lvl w:ilvl="5" w:tplc="9F889FFC" w:tentative="1">
      <w:start w:val="1"/>
      <w:numFmt w:val="bullet"/>
      <w:lvlText w:val="-"/>
      <w:lvlJc w:val="left"/>
      <w:pPr>
        <w:tabs>
          <w:tab w:val="num" w:pos="4320"/>
        </w:tabs>
        <w:ind w:left="4320" w:hanging="360"/>
      </w:pPr>
      <w:rPr>
        <w:rFonts w:ascii="Times New Roman" w:hAnsi="Times New Roman" w:hint="default"/>
      </w:rPr>
    </w:lvl>
    <w:lvl w:ilvl="6" w:tplc="FCC0D60E" w:tentative="1">
      <w:start w:val="1"/>
      <w:numFmt w:val="bullet"/>
      <w:lvlText w:val="-"/>
      <w:lvlJc w:val="left"/>
      <w:pPr>
        <w:tabs>
          <w:tab w:val="num" w:pos="5040"/>
        </w:tabs>
        <w:ind w:left="5040" w:hanging="360"/>
      </w:pPr>
      <w:rPr>
        <w:rFonts w:ascii="Times New Roman" w:hAnsi="Times New Roman" w:hint="default"/>
      </w:rPr>
    </w:lvl>
    <w:lvl w:ilvl="7" w:tplc="71D6A25E" w:tentative="1">
      <w:start w:val="1"/>
      <w:numFmt w:val="bullet"/>
      <w:lvlText w:val="-"/>
      <w:lvlJc w:val="left"/>
      <w:pPr>
        <w:tabs>
          <w:tab w:val="num" w:pos="5760"/>
        </w:tabs>
        <w:ind w:left="5760" w:hanging="360"/>
      </w:pPr>
      <w:rPr>
        <w:rFonts w:ascii="Times New Roman" w:hAnsi="Times New Roman" w:hint="default"/>
      </w:rPr>
    </w:lvl>
    <w:lvl w:ilvl="8" w:tplc="691CB80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D577F2E"/>
    <w:multiLevelType w:val="hybridMultilevel"/>
    <w:tmpl w:val="DCF4FE6A"/>
    <w:lvl w:ilvl="0" w:tplc="3ACC3766">
      <w:start w:val="1"/>
      <w:numFmt w:val="bullet"/>
      <w:lvlText w:val=""/>
      <w:lvlJc w:val="left"/>
      <w:pPr>
        <w:ind w:left="720" w:hanging="360"/>
      </w:pPr>
      <w:rPr>
        <w:rFonts w:ascii="Symbol" w:hAnsi="Symbol" w:hint="default"/>
      </w:rPr>
    </w:lvl>
    <w:lvl w:ilvl="1" w:tplc="ABEE4822">
      <w:start w:val="1"/>
      <w:numFmt w:val="bullet"/>
      <w:lvlText w:val="o"/>
      <w:lvlJc w:val="left"/>
      <w:pPr>
        <w:ind w:left="1440" w:hanging="360"/>
      </w:pPr>
      <w:rPr>
        <w:rFonts w:ascii="Courier New" w:hAnsi="Courier New" w:cs="Courier New" w:hint="default"/>
      </w:rPr>
    </w:lvl>
    <w:lvl w:ilvl="2" w:tplc="BC940750">
      <w:start w:val="1"/>
      <w:numFmt w:val="bullet"/>
      <w:lvlText w:val=""/>
      <w:lvlJc w:val="left"/>
      <w:pPr>
        <w:ind w:left="2160" w:hanging="360"/>
      </w:pPr>
      <w:rPr>
        <w:rFonts w:ascii="Wingdings" w:hAnsi="Wingdings" w:hint="default"/>
      </w:rPr>
    </w:lvl>
    <w:lvl w:ilvl="3" w:tplc="C6BC9B88">
      <w:start w:val="1"/>
      <w:numFmt w:val="bullet"/>
      <w:lvlText w:val=""/>
      <w:lvlJc w:val="left"/>
      <w:pPr>
        <w:ind w:left="2880" w:hanging="360"/>
      </w:pPr>
      <w:rPr>
        <w:rFonts w:ascii="Symbol" w:hAnsi="Symbol" w:hint="default"/>
      </w:rPr>
    </w:lvl>
    <w:lvl w:ilvl="4" w:tplc="46D8496E">
      <w:start w:val="1"/>
      <w:numFmt w:val="bullet"/>
      <w:lvlText w:val="o"/>
      <w:lvlJc w:val="left"/>
      <w:pPr>
        <w:ind w:left="3600" w:hanging="360"/>
      </w:pPr>
      <w:rPr>
        <w:rFonts w:ascii="Courier New" w:hAnsi="Courier New" w:cs="Courier New" w:hint="default"/>
      </w:rPr>
    </w:lvl>
    <w:lvl w:ilvl="5" w:tplc="98880A66">
      <w:start w:val="1"/>
      <w:numFmt w:val="bullet"/>
      <w:lvlText w:val=""/>
      <w:lvlJc w:val="left"/>
      <w:pPr>
        <w:ind w:left="4320" w:hanging="360"/>
      </w:pPr>
      <w:rPr>
        <w:rFonts w:ascii="Wingdings" w:hAnsi="Wingdings" w:hint="default"/>
      </w:rPr>
    </w:lvl>
    <w:lvl w:ilvl="6" w:tplc="6F70ABDC">
      <w:start w:val="1"/>
      <w:numFmt w:val="bullet"/>
      <w:lvlText w:val=""/>
      <w:lvlJc w:val="left"/>
      <w:pPr>
        <w:ind w:left="5040" w:hanging="360"/>
      </w:pPr>
      <w:rPr>
        <w:rFonts w:ascii="Symbol" w:hAnsi="Symbol" w:hint="default"/>
      </w:rPr>
    </w:lvl>
    <w:lvl w:ilvl="7" w:tplc="A2728A7C">
      <w:start w:val="1"/>
      <w:numFmt w:val="bullet"/>
      <w:lvlText w:val="o"/>
      <w:lvlJc w:val="left"/>
      <w:pPr>
        <w:ind w:left="5760" w:hanging="360"/>
      </w:pPr>
      <w:rPr>
        <w:rFonts w:ascii="Courier New" w:hAnsi="Courier New" w:cs="Courier New" w:hint="default"/>
      </w:rPr>
    </w:lvl>
    <w:lvl w:ilvl="8" w:tplc="3E5EF0BA">
      <w:start w:val="1"/>
      <w:numFmt w:val="bullet"/>
      <w:lvlText w:val=""/>
      <w:lvlJc w:val="left"/>
      <w:pPr>
        <w:ind w:left="6480" w:hanging="360"/>
      </w:pPr>
      <w:rPr>
        <w:rFonts w:ascii="Wingdings" w:hAnsi="Wingdings" w:hint="default"/>
      </w:rPr>
    </w:lvl>
  </w:abstractNum>
  <w:abstractNum w:abstractNumId="38" w15:restartNumberingAfterBreak="0">
    <w:nsid w:val="721D205B"/>
    <w:multiLevelType w:val="hybridMultilevel"/>
    <w:tmpl w:val="FF366DD0"/>
    <w:lvl w:ilvl="0" w:tplc="49640FD4">
      <w:start w:val="1"/>
      <w:numFmt w:val="bullet"/>
      <w:lvlText w:val="-"/>
      <w:lvlJc w:val="left"/>
      <w:pPr>
        <w:ind w:left="720" w:hanging="360"/>
      </w:pPr>
      <w:rPr>
        <w:rFonts w:ascii="Calibri" w:eastAsiaTheme="minorHAnsi" w:hAnsi="Calibri" w:cstheme="minorBidi" w:hint="default"/>
      </w:rPr>
    </w:lvl>
    <w:lvl w:ilvl="1" w:tplc="8034D2FE">
      <w:start w:val="1"/>
      <w:numFmt w:val="bullet"/>
      <w:lvlText w:val="o"/>
      <w:lvlJc w:val="left"/>
      <w:pPr>
        <w:ind w:left="1440" w:hanging="360"/>
      </w:pPr>
      <w:rPr>
        <w:rFonts w:ascii="Courier New" w:hAnsi="Courier New" w:cs="Courier New" w:hint="default"/>
      </w:rPr>
    </w:lvl>
    <w:lvl w:ilvl="2" w:tplc="ED8001A2" w:tentative="1">
      <w:start w:val="1"/>
      <w:numFmt w:val="bullet"/>
      <w:lvlText w:val=""/>
      <w:lvlJc w:val="left"/>
      <w:pPr>
        <w:ind w:left="2160" w:hanging="360"/>
      </w:pPr>
      <w:rPr>
        <w:rFonts w:ascii="Wingdings" w:hAnsi="Wingdings" w:hint="default"/>
      </w:rPr>
    </w:lvl>
    <w:lvl w:ilvl="3" w:tplc="0C18376E" w:tentative="1">
      <w:start w:val="1"/>
      <w:numFmt w:val="bullet"/>
      <w:lvlText w:val=""/>
      <w:lvlJc w:val="left"/>
      <w:pPr>
        <w:ind w:left="2880" w:hanging="360"/>
      </w:pPr>
      <w:rPr>
        <w:rFonts w:ascii="Symbol" w:hAnsi="Symbol" w:hint="default"/>
      </w:rPr>
    </w:lvl>
    <w:lvl w:ilvl="4" w:tplc="CB120F4E" w:tentative="1">
      <w:start w:val="1"/>
      <w:numFmt w:val="bullet"/>
      <w:lvlText w:val="o"/>
      <w:lvlJc w:val="left"/>
      <w:pPr>
        <w:ind w:left="3600" w:hanging="360"/>
      </w:pPr>
      <w:rPr>
        <w:rFonts w:ascii="Courier New" w:hAnsi="Courier New" w:cs="Courier New" w:hint="default"/>
      </w:rPr>
    </w:lvl>
    <w:lvl w:ilvl="5" w:tplc="624EC316" w:tentative="1">
      <w:start w:val="1"/>
      <w:numFmt w:val="bullet"/>
      <w:lvlText w:val=""/>
      <w:lvlJc w:val="left"/>
      <w:pPr>
        <w:ind w:left="4320" w:hanging="360"/>
      </w:pPr>
      <w:rPr>
        <w:rFonts w:ascii="Wingdings" w:hAnsi="Wingdings" w:hint="default"/>
      </w:rPr>
    </w:lvl>
    <w:lvl w:ilvl="6" w:tplc="B7BE8B5E" w:tentative="1">
      <w:start w:val="1"/>
      <w:numFmt w:val="bullet"/>
      <w:lvlText w:val=""/>
      <w:lvlJc w:val="left"/>
      <w:pPr>
        <w:ind w:left="5040" w:hanging="360"/>
      </w:pPr>
      <w:rPr>
        <w:rFonts w:ascii="Symbol" w:hAnsi="Symbol" w:hint="default"/>
      </w:rPr>
    </w:lvl>
    <w:lvl w:ilvl="7" w:tplc="0DC48062" w:tentative="1">
      <w:start w:val="1"/>
      <w:numFmt w:val="bullet"/>
      <w:lvlText w:val="o"/>
      <w:lvlJc w:val="left"/>
      <w:pPr>
        <w:ind w:left="5760" w:hanging="360"/>
      </w:pPr>
      <w:rPr>
        <w:rFonts w:ascii="Courier New" w:hAnsi="Courier New" w:cs="Courier New" w:hint="default"/>
      </w:rPr>
    </w:lvl>
    <w:lvl w:ilvl="8" w:tplc="B16E4E06" w:tentative="1">
      <w:start w:val="1"/>
      <w:numFmt w:val="bullet"/>
      <w:lvlText w:val=""/>
      <w:lvlJc w:val="left"/>
      <w:pPr>
        <w:ind w:left="6480" w:hanging="360"/>
      </w:pPr>
      <w:rPr>
        <w:rFonts w:ascii="Wingdings" w:hAnsi="Wingdings" w:hint="default"/>
      </w:rPr>
    </w:lvl>
  </w:abstractNum>
  <w:abstractNum w:abstractNumId="39" w15:restartNumberingAfterBreak="0">
    <w:nsid w:val="78B91287"/>
    <w:multiLevelType w:val="hybridMultilevel"/>
    <w:tmpl w:val="D4AC7D7E"/>
    <w:lvl w:ilvl="0" w:tplc="902C640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067099"/>
    <w:multiLevelType w:val="hybridMultilevel"/>
    <w:tmpl w:val="97425FC0"/>
    <w:lvl w:ilvl="0" w:tplc="DFC2CA8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49408B"/>
    <w:multiLevelType w:val="hybridMultilevel"/>
    <w:tmpl w:val="CEEE0E6E"/>
    <w:lvl w:ilvl="0" w:tplc="E876ADDE">
      <w:start w:val="1"/>
      <w:numFmt w:val="decimal"/>
      <w:pStyle w:val="soustitre"/>
      <w:lvlText w:val="%1."/>
      <w:lvlJc w:val="left"/>
      <w:pPr>
        <w:ind w:left="360" w:hanging="360"/>
      </w:pPr>
      <w:rPr>
        <w:rFonts w:asciiTheme="minorHAnsi" w:hAnsiTheme="minorHAnsi" w:cstheme="minorHAnsi" w:hint="default"/>
        <w:b/>
        <w:color w:val="5770BE"/>
        <w:sz w:val="22"/>
        <w:szCs w:val="22"/>
      </w:rPr>
    </w:lvl>
    <w:lvl w:ilvl="1" w:tplc="106A1546" w:tentative="1">
      <w:start w:val="1"/>
      <w:numFmt w:val="lowerLetter"/>
      <w:lvlText w:val="%2."/>
      <w:lvlJc w:val="left"/>
      <w:pPr>
        <w:ind w:left="1080" w:hanging="360"/>
      </w:pPr>
    </w:lvl>
    <w:lvl w:ilvl="2" w:tplc="69767396" w:tentative="1">
      <w:start w:val="1"/>
      <w:numFmt w:val="lowerRoman"/>
      <w:lvlText w:val="%3."/>
      <w:lvlJc w:val="right"/>
      <w:pPr>
        <w:ind w:left="1800" w:hanging="180"/>
      </w:pPr>
    </w:lvl>
    <w:lvl w:ilvl="3" w:tplc="AB069944" w:tentative="1">
      <w:start w:val="1"/>
      <w:numFmt w:val="decimal"/>
      <w:lvlText w:val="%4."/>
      <w:lvlJc w:val="left"/>
      <w:pPr>
        <w:ind w:left="2520" w:hanging="360"/>
      </w:pPr>
    </w:lvl>
    <w:lvl w:ilvl="4" w:tplc="66EE2684" w:tentative="1">
      <w:start w:val="1"/>
      <w:numFmt w:val="lowerLetter"/>
      <w:lvlText w:val="%5."/>
      <w:lvlJc w:val="left"/>
      <w:pPr>
        <w:ind w:left="3240" w:hanging="360"/>
      </w:pPr>
    </w:lvl>
    <w:lvl w:ilvl="5" w:tplc="E94EF504" w:tentative="1">
      <w:start w:val="1"/>
      <w:numFmt w:val="lowerRoman"/>
      <w:lvlText w:val="%6."/>
      <w:lvlJc w:val="right"/>
      <w:pPr>
        <w:ind w:left="3960" w:hanging="180"/>
      </w:pPr>
    </w:lvl>
    <w:lvl w:ilvl="6" w:tplc="55C03DFA" w:tentative="1">
      <w:start w:val="1"/>
      <w:numFmt w:val="decimal"/>
      <w:lvlText w:val="%7."/>
      <w:lvlJc w:val="left"/>
      <w:pPr>
        <w:ind w:left="4680" w:hanging="360"/>
      </w:pPr>
    </w:lvl>
    <w:lvl w:ilvl="7" w:tplc="30C2F1C6" w:tentative="1">
      <w:start w:val="1"/>
      <w:numFmt w:val="lowerLetter"/>
      <w:lvlText w:val="%8."/>
      <w:lvlJc w:val="left"/>
      <w:pPr>
        <w:ind w:left="5400" w:hanging="360"/>
      </w:pPr>
    </w:lvl>
    <w:lvl w:ilvl="8" w:tplc="E63648A8" w:tentative="1">
      <w:start w:val="1"/>
      <w:numFmt w:val="lowerRoman"/>
      <w:lvlText w:val="%9."/>
      <w:lvlJc w:val="right"/>
      <w:pPr>
        <w:ind w:left="6120" w:hanging="180"/>
      </w:pPr>
    </w:lvl>
  </w:abstractNum>
  <w:num w:numId="1">
    <w:abstractNumId w:val="21"/>
  </w:num>
  <w:num w:numId="2">
    <w:abstractNumId w:val="27"/>
  </w:num>
  <w:num w:numId="3">
    <w:abstractNumId w:val="29"/>
  </w:num>
  <w:num w:numId="4">
    <w:abstractNumId w:val="14"/>
  </w:num>
  <w:num w:numId="5">
    <w:abstractNumId w:val="1"/>
  </w:num>
  <w:num w:numId="6">
    <w:abstractNumId w:val="41"/>
  </w:num>
  <w:num w:numId="7">
    <w:abstractNumId w:val="31"/>
  </w:num>
  <w:num w:numId="8">
    <w:abstractNumId w:val="22"/>
  </w:num>
  <w:num w:numId="9">
    <w:abstractNumId w:val="5"/>
  </w:num>
  <w:num w:numId="10">
    <w:abstractNumId w:val="36"/>
  </w:num>
  <w:num w:numId="11">
    <w:abstractNumId w:val="8"/>
  </w:num>
  <w:num w:numId="12">
    <w:abstractNumId w:val="32"/>
  </w:num>
  <w:num w:numId="13">
    <w:abstractNumId w:val="22"/>
  </w:num>
  <w:num w:numId="14">
    <w:abstractNumId w:val="33"/>
  </w:num>
  <w:num w:numId="15">
    <w:abstractNumId w:val="10"/>
  </w:num>
  <w:num w:numId="16">
    <w:abstractNumId w:val="38"/>
  </w:num>
  <w:num w:numId="17">
    <w:abstractNumId w:val="17"/>
  </w:num>
  <w:num w:numId="18">
    <w:abstractNumId w:val="9"/>
  </w:num>
  <w:num w:numId="19">
    <w:abstractNumId w:val="20"/>
  </w:num>
  <w:num w:numId="20">
    <w:abstractNumId w:val="23"/>
  </w:num>
  <w:num w:numId="21">
    <w:abstractNumId w:val="18"/>
  </w:num>
  <w:num w:numId="22">
    <w:abstractNumId w:val="35"/>
  </w:num>
  <w:num w:numId="23">
    <w:abstractNumId w:val="24"/>
  </w:num>
  <w:num w:numId="24">
    <w:abstractNumId w:val="25"/>
  </w:num>
  <w:num w:numId="25">
    <w:abstractNumId w:val="11"/>
  </w:num>
  <w:num w:numId="26">
    <w:abstractNumId w:val="13"/>
  </w:num>
  <w:num w:numId="27">
    <w:abstractNumId w:val="28"/>
  </w:num>
  <w:num w:numId="28">
    <w:abstractNumId w:val="19"/>
  </w:num>
  <w:num w:numId="29">
    <w:abstractNumId w:val="16"/>
  </w:num>
  <w:num w:numId="30">
    <w:abstractNumId w:val="3"/>
  </w:num>
  <w:num w:numId="31">
    <w:abstractNumId w:val="26"/>
  </w:num>
  <w:num w:numId="32">
    <w:abstractNumId w:val="7"/>
  </w:num>
  <w:num w:numId="33">
    <w:abstractNumId w:val="39"/>
  </w:num>
  <w:num w:numId="34">
    <w:abstractNumId w:val="40"/>
  </w:num>
  <w:num w:numId="35">
    <w:abstractNumId w:val="30"/>
  </w:num>
  <w:num w:numId="36">
    <w:abstractNumId w:val="2"/>
  </w:num>
  <w:num w:numId="37">
    <w:abstractNumId w:val="37"/>
  </w:num>
  <w:num w:numId="38">
    <w:abstractNumId w:val="34"/>
  </w:num>
  <w:num w:numId="39">
    <w:abstractNumId w:val="4"/>
  </w:num>
  <w:num w:numId="40">
    <w:abstractNumId w:val="41"/>
    <w:lvlOverride w:ilvl="0">
      <w:startOverride w:val="4"/>
    </w:lvlOverride>
  </w:num>
  <w:num w:numId="41">
    <w:abstractNumId w:val="0"/>
  </w:num>
  <w:num w:numId="42">
    <w:abstractNumId w:val="15"/>
  </w:num>
  <w:num w:numId="43">
    <w:abstractNumId w:val="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oNotTrackFormatting/>
  <w:documentProtection w:formatting="1" w:enforcement="0"/>
  <w:styleLockQFSet/>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MPLATE_VIDE_MIN_ECONOMIE_FINANCES_RELANCE"/>
  </w:docVars>
  <w:rsids>
    <w:rsidRoot w:val="00F9712A"/>
    <w:rsid w:val="00000FA0"/>
    <w:rsid w:val="00003960"/>
    <w:rsid w:val="00006129"/>
    <w:rsid w:val="0000682B"/>
    <w:rsid w:val="0000685C"/>
    <w:rsid w:val="00007C2E"/>
    <w:rsid w:val="000126FE"/>
    <w:rsid w:val="000131DE"/>
    <w:rsid w:val="00013EB5"/>
    <w:rsid w:val="000267CB"/>
    <w:rsid w:val="000314A0"/>
    <w:rsid w:val="00033BDF"/>
    <w:rsid w:val="00034549"/>
    <w:rsid w:val="00037A88"/>
    <w:rsid w:val="00043299"/>
    <w:rsid w:val="00044199"/>
    <w:rsid w:val="0004550B"/>
    <w:rsid w:val="000469DA"/>
    <w:rsid w:val="00046F90"/>
    <w:rsid w:val="0004799F"/>
    <w:rsid w:val="000503B0"/>
    <w:rsid w:val="000541B9"/>
    <w:rsid w:val="00055AD0"/>
    <w:rsid w:val="000566F1"/>
    <w:rsid w:val="00057C78"/>
    <w:rsid w:val="00061236"/>
    <w:rsid w:val="000656AF"/>
    <w:rsid w:val="00065DD9"/>
    <w:rsid w:val="00065E9D"/>
    <w:rsid w:val="000679AF"/>
    <w:rsid w:val="000708F0"/>
    <w:rsid w:val="00072994"/>
    <w:rsid w:val="0007676C"/>
    <w:rsid w:val="00080D66"/>
    <w:rsid w:val="0008161F"/>
    <w:rsid w:val="00083D72"/>
    <w:rsid w:val="00086335"/>
    <w:rsid w:val="0008633F"/>
    <w:rsid w:val="000904F5"/>
    <w:rsid w:val="00095351"/>
    <w:rsid w:val="0009602B"/>
    <w:rsid w:val="00096118"/>
    <w:rsid w:val="00096962"/>
    <w:rsid w:val="00097815"/>
    <w:rsid w:val="000A1526"/>
    <w:rsid w:val="000A23D4"/>
    <w:rsid w:val="000A5EB8"/>
    <w:rsid w:val="000A764B"/>
    <w:rsid w:val="000B2326"/>
    <w:rsid w:val="000B4EA7"/>
    <w:rsid w:val="000B65C5"/>
    <w:rsid w:val="000C0D6C"/>
    <w:rsid w:val="000C1341"/>
    <w:rsid w:val="000C23CC"/>
    <w:rsid w:val="000C6844"/>
    <w:rsid w:val="000C7561"/>
    <w:rsid w:val="000C7976"/>
    <w:rsid w:val="000C7D4C"/>
    <w:rsid w:val="000D323B"/>
    <w:rsid w:val="000D40EA"/>
    <w:rsid w:val="000D62D1"/>
    <w:rsid w:val="000E3D06"/>
    <w:rsid w:val="000F340D"/>
    <w:rsid w:val="000F370B"/>
    <w:rsid w:val="000F3A9C"/>
    <w:rsid w:val="000F6F74"/>
    <w:rsid w:val="00100E33"/>
    <w:rsid w:val="0010375E"/>
    <w:rsid w:val="001054CC"/>
    <w:rsid w:val="001111F7"/>
    <w:rsid w:val="001112D7"/>
    <w:rsid w:val="0011193B"/>
    <w:rsid w:val="001204A9"/>
    <w:rsid w:val="001235BA"/>
    <w:rsid w:val="0012595D"/>
    <w:rsid w:val="00126584"/>
    <w:rsid w:val="00126D0A"/>
    <w:rsid w:val="00127A61"/>
    <w:rsid w:val="00130992"/>
    <w:rsid w:val="00131ADA"/>
    <w:rsid w:val="00133601"/>
    <w:rsid w:val="001346FA"/>
    <w:rsid w:val="00134F1B"/>
    <w:rsid w:val="0013666D"/>
    <w:rsid w:val="00141CB0"/>
    <w:rsid w:val="001431C7"/>
    <w:rsid w:val="00145295"/>
    <w:rsid w:val="001467D0"/>
    <w:rsid w:val="00147338"/>
    <w:rsid w:val="0015095B"/>
    <w:rsid w:val="00152171"/>
    <w:rsid w:val="0015320E"/>
    <w:rsid w:val="001553EC"/>
    <w:rsid w:val="00160E06"/>
    <w:rsid w:val="00161BD7"/>
    <w:rsid w:val="00163140"/>
    <w:rsid w:val="00164541"/>
    <w:rsid w:val="00164B21"/>
    <w:rsid w:val="00172E7C"/>
    <w:rsid w:val="001740C2"/>
    <w:rsid w:val="00174A54"/>
    <w:rsid w:val="00176426"/>
    <w:rsid w:val="001822CD"/>
    <w:rsid w:val="001851D5"/>
    <w:rsid w:val="0018766C"/>
    <w:rsid w:val="00193DF1"/>
    <w:rsid w:val="001947F0"/>
    <w:rsid w:val="00194C04"/>
    <w:rsid w:val="00196D83"/>
    <w:rsid w:val="00197CBD"/>
    <w:rsid w:val="001A00B2"/>
    <w:rsid w:val="001A32D1"/>
    <w:rsid w:val="001A4E1D"/>
    <w:rsid w:val="001A5E26"/>
    <w:rsid w:val="001A5F35"/>
    <w:rsid w:val="001A702E"/>
    <w:rsid w:val="001B4E13"/>
    <w:rsid w:val="001B7267"/>
    <w:rsid w:val="001B7475"/>
    <w:rsid w:val="001C0CFE"/>
    <w:rsid w:val="001C35EC"/>
    <w:rsid w:val="001C5060"/>
    <w:rsid w:val="001D1A80"/>
    <w:rsid w:val="001D216F"/>
    <w:rsid w:val="001D2331"/>
    <w:rsid w:val="001D308A"/>
    <w:rsid w:val="001D5635"/>
    <w:rsid w:val="001E2A7A"/>
    <w:rsid w:val="001E3730"/>
    <w:rsid w:val="001E529D"/>
    <w:rsid w:val="001E6123"/>
    <w:rsid w:val="001E6CB0"/>
    <w:rsid w:val="001E7BEC"/>
    <w:rsid w:val="001F18C6"/>
    <w:rsid w:val="001F55EE"/>
    <w:rsid w:val="001F7CF2"/>
    <w:rsid w:val="00200CDE"/>
    <w:rsid w:val="002032A7"/>
    <w:rsid w:val="0021013B"/>
    <w:rsid w:val="00211D30"/>
    <w:rsid w:val="00214499"/>
    <w:rsid w:val="00215DBA"/>
    <w:rsid w:val="00220071"/>
    <w:rsid w:val="002211E6"/>
    <w:rsid w:val="00221256"/>
    <w:rsid w:val="00225471"/>
    <w:rsid w:val="002255A0"/>
    <w:rsid w:val="00227804"/>
    <w:rsid w:val="00232168"/>
    <w:rsid w:val="0023750A"/>
    <w:rsid w:val="00240A9B"/>
    <w:rsid w:val="00241068"/>
    <w:rsid w:val="00241801"/>
    <w:rsid w:val="00242ED9"/>
    <w:rsid w:val="00247630"/>
    <w:rsid w:val="0025152C"/>
    <w:rsid w:val="00253696"/>
    <w:rsid w:val="00253DB6"/>
    <w:rsid w:val="002540A6"/>
    <w:rsid w:val="002546BD"/>
    <w:rsid w:val="002555A1"/>
    <w:rsid w:val="00256EBB"/>
    <w:rsid w:val="002579CE"/>
    <w:rsid w:val="00266800"/>
    <w:rsid w:val="00274474"/>
    <w:rsid w:val="00274759"/>
    <w:rsid w:val="0027609A"/>
    <w:rsid w:val="0028056E"/>
    <w:rsid w:val="00280E2C"/>
    <w:rsid w:val="0028138E"/>
    <w:rsid w:val="00282A56"/>
    <w:rsid w:val="00282C31"/>
    <w:rsid w:val="00286333"/>
    <w:rsid w:val="002866D5"/>
    <w:rsid w:val="002902D5"/>
    <w:rsid w:val="00291C30"/>
    <w:rsid w:val="00292972"/>
    <w:rsid w:val="002936C7"/>
    <w:rsid w:val="00295AB6"/>
    <w:rsid w:val="00297BB6"/>
    <w:rsid w:val="002A01F5"/>
    <w:rsid w:val="002A0347"/>
    <w:rsid w:val="002A21A9"/>
    <w:rsid w:val="002A268F"/>
    <w:rsid w:val="002A29D9"/>
    <w:rsid w:val="002A325F"/>
    <w:rsid w:val="002A4050"/>
    <w:rsid w:val="002A5648"/>
    <w:rsid w:val="002A7015"/>
    <w:rsid w:val="002B0550"/>
    <w:rsid w:val="002B0B45"/>
    <w:rsid w:val="002B2CC9"/>
    <w:rsid w:val="002B2D34"/>
    <w:rsid w:val="002B3B19"/>
    <w:rsid w:val="002B42B4"/>
    <w:rsid w:val="002B5424"/>
    <w:rsid w:val="002B792C"/>
    <w:rsid w:val="002C12BF"/>
    <w:rsid w:val="002C1643"/>
    <w:rsid w:val="002C265F"/>
    <w:rsid w:val="002C2A9C"/>
    <w:rsid w:val="002C3094"/>
    <w:rsid w:val="002D296C"/>
    <w:rsid w:val="002D303A"/>
    <w:rsid w:val="002E2245"/>
    <w:rsid w:val="002E3BD2"/>
    <w:rsid w:val="002E4576"/>
    <w:rsid w:val="002E4818"/>
    <w:rsid w:val="002E56E2"/>
    <w:rsid w:val="002E6A50"/>
    <w:rsid w:val="002E7CE4"/>
    <w:rsid w:val="002F117E"/>
    <w:rsid w:val="002F31DD"/>
    <w:rsid w:val="002F4818"/>
    <w:rsid w:val="002F4C32"/>
    <w:rsid w:val="00301293"/>
    <w:rsid w:val="00310C61"/>
    <w:rsid w:val="0031559F"/>
    <w:rsid w:val="00315EC0"/>
    <w:rsid w:val="003240A6"/>
    <w:rsid w:val="003256A5"/>
    <w:rsid w:val="003261EA"/>
    <w:rsid w:val="00331072"/>
    <w:rsid w:val="00332121"/>
    <w:rsid w:val="003324E0"/>
    <w:rsid w:val="00332BC8"/>
    <w:rsid w:val="00336D67"/>
    <w:rsid w:val="003370BC"/>
    <w:rsid w:val="003402AB"/>
    <w:rsid w:val="00341FFF"/>
    <w:rsid w:val="00345EE3"/>
    <w:rsid w:val="0034668B"/>
    <w:rsid w:val="00346F10"/>
    <w:rsid w:val="0035215D"/>
    <w:rsid w:val="00352F53"/>
    <w:rsid w:val="00353407"/>
    <w:rsid w:val="00354071"/>
    <w:rsid w:val="00360DB3"/>
    <w:rsid w:val="00362746"/>
    <w:rsid w:val="0036298C"/>
    <w:rsid w:val="00363D9A"/>
    <w:rsid w:val="00371966"/>
    <w:rsid w:val="00371EBC"/>
    <w:rsid w:val="00372935"/>
    <w:rsid w:val="00382EAC"/>
    <w:rsid w:val="00383225"/>
    <w:rsid w:val="00384B14"/>
    <w:rsid w:val="00390FA8"/>
    <w:rsid w:val="0039374F"/>
    <w:rsid w:val="00395830"/>
    <w:rsid w:val="00397191"/>
    <w:rsid w:val="003A01A7"/>
    <w:rsid w:val="003A167B"/>
    <w:rsid w:val="003A4F4A"/>
    <w:rsid w:val="003A57A8"/>
    <w:rsid w:val="003A6C43"/>
    <w:rsid w:val="003A789E"/>
    <w:rsid w:val="003B03B5"/>
    <w:rsid w:val="003B0540"/>
    <w:rsid w:val="003B0ED3"/>
    <w:rsid w:val="003B261F"/>
    <w:rsid w:val="003B6AA5"/>
    <w:rsid w:val="003B7321"/>
    <w:rsid w:val="003C6F8D"/>
    <w:rsid w:val="003C7B12"/>
    <w:rsid w:val="003C7BF6"/>
    <w:rsid w:val="003D0F16"/>
    <w:rsid w:val="003D1347"/>
    <w:rsid w:val="003D2012"/>
    <w:rsid w:val="003D4406"/>
    <w:rsid w:val="003D5419"/>
    <w:rsid w:val="003D5B46"/>
    <w:rsid w:val="003D6484"/>
    <w:rsid w:val="003E1227"/>
    <w:rsid w:val="003E3004"/>
    <w:rsid w:val="003F6ACE"/>
    <w:rsid w:val="00404CAA"/>
    <w:rsid w:val="004061EE"/>
    <w:rsid w:val="00414386"/>
    <w:rsid w:val="00417BF8"/>
    <w:rsid w:val="00420894"/>
    <w:rsid w:val="00427280"/>
    <w:rsid w:val="0042738F"/>
    <w:rsid w:val="004327AE"/>
    <w:rsid w:val="00432F11"/>
    <w:rsid w:val="00437848"/>
    <w:rsid w:val="0044345C"/>
    <w:rsid w:val="00443A3B"/>
    <w:rsid w:val="00444B91"/>
    <w:rsid w:val="004453AE"/>
    <w:rsid w:val="00445B1E"/>
    <w:rsid w:val="0044712B"/>
    <w:rsid w:val="00447FBA"/>
    <w:rsid w:val="004501A0"/>
    <w:rsid w:val="00452959"/>
    <w:rsid w:val="00455745"/>
    <w:rsid w:val="0045662F"/>
    <w:rsid w:val="00456F2E"/>
    <w:rsid w:val="004601FE"/>
    <w:rsid w:val="004617E2"/>
    <w:rsid w:val="00462EA7"/>
    <w:rsid w:val="004636D4"/>
    <w:rsid w:val="004648A6"/>
    <w:rsid w:val="0046716E"/>
    <w:rsid w:val="00470A3C"/>
    <w:rsid w:val="00472DB8"/>
    <w:rsid w:val="00475171"/>
    <w:rsid w:val="00477717"/>
    <w:rsid w:val="00484C3B"/>
    <w:rsid w:val="004864AF"/>
    <w:rsid w:val="004868F2"/>
    <w:rsid w:val="004877EE"/>
    <w:rsid w:val="00491997"/>
    <w:rsid w:val="00497DD5"/>
    <w:rsid w:val="00497E26"/>
    <w:rsid w:val="004A09E6"/>
    <w:rsid w:val="004A3813"/>
    <w:rsid w:val="004A3C0C"/>
    <w:rsid w:val="004A7660"/>
    <w:rsid w:val="004B1A9B"/>
    <w:rsid w:val="004B3211"/>
    <w:rsid w:val="004B6C02"/>
    <w:rsid w:val="004C0A2C"/>
    <w:rsid w:val="004C6023"/>
    <w:rsid w:val="004C7E58"/>
    <w:rsid w:val="004D0331"/>
    <w:rsid w:val="004D26BB"/>
    <w:rsid w:val="004D473A"/>
    <w:rsid w:val="004D5096"/>
    <w:rsid w:val="004E2B8B"/>
    <w:rsid w:val="004E35D1"/>
    <w:rsid w:val="004E4368"/>
    <w:rsid w:val="004E608D"/>
    <w:rsid w:val="004E7D47"/>
    <w:rsid w:val="004F0060"/>
    <w:rsid w:val="004F04D6"/>
    <w:rsid w:val="004F0A1B"/>
    <w:rsid w:val="004F1C1B"/>
    <w:rsid w:val="004F2D36"/>
    <w:rsid w:val="004F3358"/>
    <w:rsid w:val="00502C49"/>
    <w:rsid w:val="00504662"/>
    <w:rsid w:val="005073C5"/>
    <w:rsid w:val="00510B8C"/>
    <w:rsid w:val="0051346F"/>
    <w:rsid w:val="00513E35"/>
    <w:rsid w:val="00524468"/>
    <w:rsid w:val="00525623"/>
    <w:rsid w:val="0052661C"/>
    <w:rsid w:val="00527888"/>
    <w:rsid w:val="00530260"/>
    <w:rsid w:val="00532F52"/>
    <w:rsid w:val="00533DF3"/>
    <w:rsid w:val="00535788"/>
    <w:rsid w:val="005418E8"/>
    <w:rsid w:val="00543BE1"/>
    <w:rsid w:val="00547ADE"/>
    <w:rsid w:val="00550DF4"/>
    <w:rsid w:val="00550F47"/>
    <w:rsid w:val="00551249"/>
    <w:rsid w:val="00551960"/>
    <w:rsid w:val="005521C5"/>
    <w:rsid w:val="00552655"/>
    <w:rsid w:val="00555C72"/>
    <w:rsid w:val="00556080"/>
    <w:rsid w:val="00557E5F"/>
    <w:rsid w:val="00560901"/>
    <w:rsid w:val="00562F50"/>
    <w:rsid w:val="00563E16"/>
    <w:rsid w:val="00565B90"/>
    <w:rsid w:val="00565B9F"/>
    <w:rsid w:val="005675A6"/>
    <w:rsid w:val="005709AE"/>
    <w:rsid w:val="00571517"/>
    <w:rsid w:val="00572354"/>
    <w:rsid w:val="005744B2"/>
    <w:rsid w:val="0057479A"/>
    <w:rsid w:val="00575746"/>
    <w:rsid w:val="0057691E"/>
    <w:rsid w:val="00576FBB"/>
    <w:rsid w:val="00583457"/>
    <w:rsid w:val="00585726"/>
    <w:rsid w:val="00593219"/>
    <w:rsid w:val="0059496C"/>
    <w:rsid w:val="00595909"/>
    <w:rsid w:val="005A0604"/>
    <w:rsid w:val="005A0642"/>
    <w:rsid w:val="005A22AA"/>
    <w:rsid w:val="005A2B73"/>
    <w:rsid w:val="005A4092"/>
    <w:rsid w:val="005A4595"/>
    <w:rsid w:val="005A49AD"/>
    <w:rsid w:val="005A58B7"/>
    <w:rsid w:val="005A5BE4"/>
    <w:rsid w:val="005A6C42"/>
    <w:rsid w:val="005A6D4A"/>
    <w:rsid w:val="005C16BC"/>
    <w:rsid w:val="005C1E76"/>
    <w:rsid w:val="005C4603"/>
    <w:rsid w:val="005C5357"/>
    <w:rsid w:val="005D295C"/>
    <w:rsid w:val="005D3437"/>
    <w:rsid w:val="005D545A"/>
    <w:rsid w:val="005D77F4"/>
    <w:rsid w:val="005D7906"/>
    <w:rsid w:val="005E1486"/>
    <w:rsid w:val="005E1F25"/>
    <w:rsid w:val="005E2155"/>
    <w:rsid w:val="005E4C9E"/>
    <w:rsid w:val="005F0BB4"/>
    <w:rsid w:val="005F408C"/>
    <w:rsid w:val="005F5065"/>
    <w:rsid w:val="006014F6"/>
    <w:rsid w:val="006037F6"/>
    <w:rsid w:val="00603E34"/>
    <w:rsid w:val="00605239"/>
    <w:rsid w:val="00607867"/>
    <w:rsid w:val="00611E37"/>
    <w:rsid w:val="00614F5A"/>
    <w:rsid w:val="00617D13"/>
    <w:rsid w:val="00622190"/>
    <w:rsid w:val="00622C39"/>
    <w:rsid w:val="00623459"/>
    <w:rsid w:val="0062594E"/>
    <w:rsid w:val="00625AC5"/>
    <w:rsid w:val="006306D9"/>
    <w:rsid w:val="006331BD"/>
    <w:rsid w:val="006336C6"/>
    <w:rsid w:val="006351E5"/>
    <w:rsid w:val="00635C1F"/>
    <w:rsid w:val="0063636A"/>
    <w:rsid w:val="006371A1"/>
    <w:rsid w:val="006371F8"/>
    <w:rsid w:val="00652082"/>
    <w:rsid w:val="00652F3A"/>
    <w:rsid w:val="00653492"/>
    <w:rsid w:val="00654FA6"/>
    <w:rsid w:val="006557D3"/>
    <w:rsid w:val="00657C86"/>
    <w:rsid w:val="00657F1A"/>
    <w:rsid w:val="00660F66"/>
    <w:rsid w:val="00661D3D"/>
    <w:rsid w:val="00662A43"/>
    <w:rsid w:val="00664635"/>
    <w:rsid w:val="006656AA"/>
    <w:rsid w:val="006700DB"/>
    <w:rsid w:val="00670470"/>
    <w:rsid w:val="00671C84"/>
    <w:rsid w:val="00671EFC"/>
    <w:rsid w:val="006733F1"/>
    <w:rsid w:val="006735BA"/>
    <w:rsid w:val="006742F8"/>
    <w:rsid w:val="00674DA9"/>
    <w:rsid w:val="006769F6"/>
    <w:rsid w:val="00681107"/>
    <w:rsid w:val="00683FD9"/>
    <w:rsid w:val="00684C80"/>
    <w:rsid w:val="00685AF9"/>
    <w:rsid w:val="00685BC1"/>
    <w:rsid w:val="00691614"/>
    <w:rsid w:val="00691628"/>
    <w:rsid w:val="00691986"/>
    <w:rsid w:val="0069200D"/>
    <w:rsid w:val="006940A4"/>
    <w:rsid w:val="00694EF2"/>
    <w:rsid w:val="00697B12"/>
    <w:rsid w:val="006A4CF1"/>
    <w:rsid w:val="006A672C"/>
    <w:rsid w:val="006B050F"/>
    <w:rsid w:val="006B1570"/>
    <w:rsid w:val="006B3D2D"/>
    <w:rsid w:val="006B3D2F"/>
    <w:rsid w:val="006B4A33"/>
    <w:rsid w:val="006B765C"/>
    <w:rsid w:val="006C1987"/>
    <w:rsid w:val="006C463E"/>
    <w:rsid w:val="006C626A"/>
    <w:rsid w:val="006C6CCA"/>
    <w:rsid w:val="006D1580"/>
    <w:rsid w:val="006D1A97"/>
    <w:rsid w:val="006D1F5E"/>
    <w:rsid w:val="006D337A"/>
    <w:rsid w:val="006D4EB5"/>
    <w:rsid w:val="006E0155"/>
    <w:rsid w:val="006E28F0"/>
    <w:rsid w:val="006E3271"/>
    <w:rsid w:val="006E3928"/>
    <w:rsid w:val="006E58BB"/>
    <w:rsid w:val="006E5937"/>
    <w:rsid w:val="006E6009"/>
    <w:rsid w:val="006E666F"/>
    <w:rsid w:val="006E6AA0"/>
    <w:rsid w:val="006F1005"/>
    <w:rsid w:val="006F6BED"/>
    <w:rsid w:val="006F7787"/>
    <w:rsid w:val="006F7B33"/>
    <w:rsid w:val="007022F1"/>
    <w:rsid w:val="007038E5"/>
    <w:rsid w:val="00704673"/>
    <w:rsid w:val="00705E0B"/>
    <w:rsid w:val="007074B4"/>
    <w:rsid w:val="00707C84"/>
    <w:rsid w:val="007120F0"/>
    <w:rsid w:val="0071449D"/>
    <w:rsid w:val="00716723"/>
    <w:rsid w:val="0072319A"/>
    <w:rsid w:val="00727335"/>
    <w:rsid w:val="00727E73"/>
    <w:rsid w:val="00730F49"/>
    <w:rsid w:val="007310D4"/>
    <w:rsid w:val="00731659"/>
    <w:rsid w:val="00732486"/>
    <w:rsid w:val="0073314E"/>
    <w:rsid w:val="00733534"/>
    <w:rsid w:val="00733C9D"/>
    <w:rsid w:val="00733E56"/>
    <w:rsid w:val="00736B4C"/>
    <w:rsid w:val="0074130E"/>
    <w:rsid w:val="0074228E"/>
    <w:rsid w:val="00744AA7"/>
    <w:rsid w:val="00746320"/>
    <w:rsid w:val="0075071E"/>
    <w:rsid w:val="00754A01"/>
    <w:rsid w:val="007569ED"/>
    <w:rsid w:val="00762724"/>
    <w:rsid w:val="00763F15"/>
    <w:rsid w:val="0076720B"/>
    <w:rsid w:val="0077003E"/>
    <w:rsid w:val="00770D34"/>
    <w:rsid w:val="007723A0"/>
    <w:rsid w:val="007766AD"/>
    <w:rsid w:val="00777A42"/>
    <w:rsid w:val="00780B08"/>
    <w:rsid w:val="0078691B"/>
    <w:rsid w:val="0079142A"/>
    <w:rsid w:val="007947C0"/>
    <w:rsid w:val="00794CB3"/>
    <w:rsid w:val="00796254"/>
    <w:rsid w:val="00796B51"/>
    <w:rsid w:val="007B27D3"/>
    <w:rsid w:val="007B3453"/>
    <w:rsid w:val="007B6AFE"/>
    <w:rsid w:val="007C22F3"/>
    <w:rsid w:val="007C2EEE"/>
    <w:rsid w:val="007C5FC5"/>
    <w:rsid w:val="007C604D"/>
    <w:rsid w:val="007C719C"/>
    <w:rsid w:val="007C793E"/>
    <w:rsid w:val="007D008A"/>
    <w:rsid w:val="007D13A2"/>
    <w:rsid w:val="007D26CB"/>
    <w:rsid w:val="007D44D0"/>
    <w:rsid w:val="007D4F3B"/>
    <w:rsid w:val="007E08A7"/>
    <w:rsid w:val="007E5BFF"/>
    <w:rsid w:val="007E5C6A"/>
    <w:rsid w:val="007E70AC"/>
    <w:rsid w:val="007E746E"/>
    <w:rsid w:val="007F6E4B"/>
    <w:rsid w:val="007F720A"/>
    <w:rsid w:val="007F7873"/>
    <w:rsid w:val="008022C8"/>
    <w:rsid w:val="00803C0E"/>
    <w:rsid w:val="0080436A"/>
    <w:rsid w:val="008046C9"/>
    <w:rsid w:val="008048E7"/>
    <w:rsid w:val="008105B2"/>
    <w:rsid w:val="00811201"/>
    <w:rsid w:val="00813CCD"/>
    <w:rsid w:val="00814486"/>
    <w:rsid w:val="00814AB7"/>
    <w:rsid w:val="008166EE"/>
    <w:rsid w:val="008228D7"/>
    <w:rsid w:val="00822991"/>
    <w:rsid w:val="008230FA"/>
    <w:rsid w:val="00823C1E"/>
    <w:rsid w:val="0082576B"/>
    <w:rsid w:val="00825CD7"/>
    <w:rsid w:val="008268D9"/>
    <w:rsid w:val="00826F99"/>
    <w:rsid w:val="00827C90"/>
    <w:rsid w:val="00834592"/>
    <w:rsid w:val="00835F5F"/>
    <w:rsid w:val="008403D0"/>
    <w:rsid w:val="0084281F"/>
    <w:rsid w:val="00843ABF"/>
    <w:rsid w:val="00845435"/>
    <w:rsid w:val="00846FDA"/>
    <w:rsid w:val="00847349"/>
    <w:rsid w:val="008529D0"/>
    <w:rsid w:val="0085341D"/>
    <w:rsid w:val="0085475C"/>
    <w:rsid w:val="00854839"/>
    <w:rsid w:val="0085665B"/>
    <w:rsid w:val="00856A51"/>
    <w:rsid w:val="008573B6"/>
    <w:rsid w:val="00857F4E"/>
    <w:rsid w:val="00862220"/>
    <w:rsid w:val="0086237C"/>
    <w:rsid w:val="00864843"/>
    <w:rsid w:val="0086503F"/>
    <w:rsid w:val="00872C19"/>
    <w:rsid w:val="00873840"/>
    <w:rsid w:val="0087395B"/>
    <w:rsid w:val="00873E4D"/>
    <w:rsid w:val="00875934"/>
    <w:rsid w:val="00881285"/>
    <w:rsid w:val="00885981"/>
    <w:rsid w:val="00890569"/>
    <w:rsid w:val="00890664"/>
    <w:rsid w:val="00890E28"/>
    <w:rsid w:val="00891DFF"/>
    <w:rsid w:val="00893BD6"/>
    <w:rsid w:val="0089587B"/>
    <w:rsid w:val="00896275"/>
    <w:rsid w:val="00897AE9"/>
    <w:rsid w:val="00897F7C"/>
    <w:rsid w:val="008A08D1"/>
    <w:rsid w:val="008A0ADA"/>
    <w:rsid w:val="008A3C47"/>
    <w:rsid w:val="008A4F8A"/>
    <w:rsid w:val="008A503E"/>
    <w:rsid w:val="008A5243"/>
    <w:rsid w:val="008A5685"/>
    <w:rsid w:val="008A6FBC"/>
    <w:rsid w:val="008B2924"/>
    <w:rsid w:val="008B6439"/>
    <w:rsid w:val="008B7425"/>
    <w:rsid w:val="008C1676"/>
    <w:rsid w:val="008C22C8"/>
    <w:rsid w:val="008C41D6"/>
    <w:rsid w:val="008C666D"/>
    <w:rsid w:val="008D072D"/>
    <w:rsid w:val="008D0D9C"/>
    <w:rsid w:val="008D2BE9"/>
    <w:rsid w:val="008D55B3"/>
    <w:rsid w:val="008D5AA9"/>
    <w:rsid w:val="008D66F5"/>
    <w:rsid w:val="008E2753"/>
    <w:rsid w:val="008E2EBE"/>
    <w:rsid w:val="008E31B8"/>
    <w:rsid w:val="008E4491"/>
    <w:rsid w:val="008E612E"/>
    <w:rsid w:val="008F2773"/>
    <w:rsid w:val="008F3774"/>
    <w:rsid w:val="008F4638"/>
    <w:rsid w:val="008F4C73"/>
    <w:rsid w:val="008F7CB7"/>
    <w:rsid w:val="009006CD"/>
    <w:rsid w:val="00900CB0"/>
    <w:rsid w:val="00906A91"/>
    <w:rsid w:val="00911013"/>
    <w:rsid w:val="0091559C"/>
    <w:rsid w:val="00920212"/>
    <w:rsid w:val="009214C6"/>
    <w:rsid w:val="009224D3"/>
    <w:rsid w:val="00922599"/>
    <w:rsid w:val="0092361A"/>
    <w:rsid w:val="00930988"/>
    <w:rsid w:val="0093163C"/>
    <w:rsid w:val="00931E2E"/>
    <w:rsid w:val="0093217D"/>
    <w:rsid w:val="009325E0"/>
    <w:rsid w:val="00934D7A"/>
    <w:rsid w:val="00937558"/>
    <w:rsid w:val="00941434"/>
    <w:rsid w:val="00950756"/>
    <w:rsid w:val="00950BD4"/>
    <w:rsid w:val="009521D3"/>
    <w:rsid w:val="00952299"/>
    <w:rsid w:val="009524C1"/>
    <w:rsid w:val="00954CDA"/>
    <w:rsid w:val="0095597C"/>
    <w:rsid w:val="009619B1"/>
    <w:rsid w:val="00963184"/>
    <w:rsid w:val="00964E76"/>
    <w:rsid w:val="00967343"/>
    <w:rsid w:val="009700D0"/>
    <w:rsid w:val="00971290"/>
    <w:rsid w:val="00973564"/>
    <w:rsid w:val="00973B40"/>
    <w:rsid w:val="00976B9F"/>
    <w:rsid w:val="009801BA"/>
    <w:rsid w:val="00982F40"/>
    <w:rsid w:val="00990993"/>
    <w:rsid w:val="00992D8E"/>
    <w:rsid w:val="00993D9A"/>
    <w:rsid w:val="009A0286"/>
    <w:rsid w:val="009A0A81"/>
    <w:rsid w:val="009A3324"/>
    <w:rsid w:val="009B3536"/>
    <w:rsid w:val="009B4179"/>
    <w:rsid w:val="009B4A8B"/>
    <w:rsid w:val="009B58F2"/>
    <w:rsid w:val="009B6D0E"/>
    <w:rsid w:val="009C103A"/>
    <w:rsid w:val="009C3107"/>
    <w:rsid w:val="009C7F2B"/>
    <w:rsid w:val="009D36CD"/>
    <w:rsid w:val="009D37EB"/>
    <w:rsid w:val="009D51DA"/>
    <w:rsid w:val="009E1F13"/>
    <w:rsid w:val="009F115F"/>
    <w:rsid w:val="009F11C9"/>
    <w:rsid w:val="009F3305"/>
    <w:rsid w:val="009F5FF6"/>
    <w:rsid w:val="009F7D25"/>
    <w:rsid w:val="00A0453F"/>
    <w:rsid w:val="00A06B94"/>
    <w:rsid w:val="00A06CD1"/>
    <w:rsid w:val="00A155AD"/>
    <w:rsid w:val="00A174E4"/>
    <w:rsid w:val="00A17C2C"/>
    <w:rsid w:val="00A213EC"/>
    <w:rsid w:val="00A23BA6"/>
    <w:rsid w:val="00A23F0C"/>
    <w:rsid w:val="00A25BD1"/>
    <w:rsid w:val="00A26361"/>
    <w:rsid w:val="00A3041D"/>
    <w:rsid w:val="00A30BE0"/>
    <w:rsid w:val="00A30FC0"/>
    <w:rsid w:val="00A31BAC"/>
    <w:rsid w:val="00A32477"/>
    <w:rsid w:val="00A3268D"/>
    <w:rsid w:val="00A350DE"/>
    <w:rsid w:val="00A35672"/>
    <w:rsid w:val="00A35D08"/>
    <w:rsid w:val="00A35E52"/>
    <w:rsid w:val="00A4104F"/>
    <w:rsid w:val="00A4113D"/>
    <w:rsid w:val="00A52C30"/>
    <w:rsid w:val="00A52F31"/>
    <w:rsid w:val="00A542B6"/>
    <w:rsid w:val="00A559B9"/>
    <w:rsid w:val="00A60E42"/>
    <w:rsid w:val="00A62781"/>
    <w:rsid w:val="00A63E9E"/>
    <w:rsid w:val="00A64CDE"/>
    <w:rsid w:val="00A66E4E"/>
    <w:rsid w:val="00A73582"/>
    <w:rsid w:val="00A752AC"/>
    <w:rsid w:val="00A76D8E"/>
    <w:rsid w:val="00A776A0"/>
    <w:rsid w:val="00A823EA"/>
    <w:rsid w:val="00A838CD"/>
    <w:rsid w:val="00A83DA9"/>
    <w:rsid w:val="00A857E8"/>
    <w:rsid w:val="00A87A84"/>
    <w:rsid w:val="00A90FCA"/>
    <w:rsid w:val="00A916E5"/>
    <w:rsid w:val="00A92436"/>
    <w:rsid w:val="00A93B7D"/>
    <w:rsid w:val="00A94B8B"/>
    <w:rsid w:val="00A961C2"/>
    <w:rsid w:val="00A97355"/>
    <w:rsid w:val="00AA1127"/>
    <w:rsid w:val="00AA526F"/>
    <w:rsid w:val="00AB06EA"/>
    <w:rsid w:val="00AB1C2C"/>
    <w:rsid w:val="00AB2368"/>
    <w:rsid w:val="00AB3495"/>
    <w:rsid w:val="00AB3779"/>
    <w:rsid w:val="00AB4CA3"/>
    <w:rsid w:val="00AB6732"/>
    <w:rsid w:val="00AB6A74"/>
    <w:rsid w:val="00AC131F"/>
    <w:rsid w:val="00AC2F02"/>
    <w:rsid w:val="00AC4237"/>
    <w:rsid w:val="00AC4FD1"/>
    <w:rsid w:val="00AD20F8"/>
    <w:rsid w:val="00AD288F"/>
    <w:rsid w:val="00AD2ED2"/>
    <w:rsid w:val="00AD3C4F"/>
    <w:rsid w:val="00AD6056"/>
    <w:rsid w:val="00AE1F7F"/>
    <w:rsid w:val="00AE2190"/>
    <w:rsid w:val="00AE40A0"/>
    <w:rsid w:val="00AE4C23"/>
    <w:rsid w:val="00AE57BE"/>
    <w:rsid w:val="00AE5807"/>
    <w:rsid w:val="00AE72A0"/>
    <w:rsid w:val="00AF1361"/>
    <w:rsid w:val="00AF22B5"/>
    <w:rsid w:val="00AF28E1"/>
    <w:rsid w:val="00AF48C0"/>
    <w:rsid w:val="00AF4A2F"/>
    <w:rsid w:val="00AF60EB"/>
    <w:rsid w:val="00B001EC"/>
    <w:rsid w:val="00B003CE"/>
    <w:rsid w:val="00B00455"/>
    <w:rsid w:val="00B03199"/>
    <w:rsid w:val="00B06ABA"/>
    <w:rsid w:val="00B0726C"/>
    <w:rsid w:val="00B0749B"/>
    <w:rsid w:val="00B07607"/>
    <w:rsid w:val="00B12668"/>
    <w:rsid w:val="00B129F5"/>
    <w:rsid w:val="00B12F59"/>
    <w:rsid w:val="00B1339E"/>
    <w:rsid w:val="00B1486B"/>
    <w:rsid w:val="00B14A30"/>
    <w:rsid w:val="00B15CEE"/>
    <w:rsid w:val="00B16B7C"/>
    <w:rsid w:val="00B247F6"/>
    <w:rsid w:val="00B26BD1"/>
    <w:rsid w:val="00B32346"/>
    <w:rsid w:val="00B32466"/>
    <w:rsid w:val="00B401CF"/>
    <w:rsid w:val="00B43EC8"/>
    <w:rsid w:val="00B46D89"/>
    <w:rsid w:val="00B471D0"/>
    <w:rsid w:val="00B479BC"/>
    <w:rsid w:val="00B51B05"/>
    <w:rsid w:val="00B561CA"/>
    <w:rsid w:val="00B56D8D"/>
    <w:rsid w:val="00B57347"/>
    <w:rsid w:val="00B600FD"/>
    <w:rsid w:val="00B61AC7"/>
    <w:rsid w:val="00B635F0"/>
    <w:rsid w:val="00B64745"/>
    <w:rsid w:val="00B64B97"/>
    <w:rsid w:val="00B64BC3"/>
    <w:rsid w:val="00B64DA4"/>
    <w:rsid w:val="00B66787"/>
    <w:rsid w:val="00B753EA"/>
    <w:rsid w:val="00B75EAB"/>
    <w:rsid w:val="00B7665C"/>
    <w:rsid w:val="00B76ECA"/>
    <w:rsid w:val="00B77733"/>
    <w:rsid w:val="00B77BAA"/>
    <w:rsid w:val="00B84E8C"/>
    <w:rsid w:val="00B85030"/>
    <w:rsid w:val="00B85187"/>
    <w:rsid w:val="00B861AE"/>
    <w:rsid w:val="00B869EF"/>
    <w:rsid w:val="00B91265"/>
    <w:rsid w:val="00B95E0E"/>
    <w:rsid w:val="00BA0887"/>
    <w:rsid w:val="00BA1444"/>
    <w:rsid w:val="00BA170A"/>
    <w:rsid w:val="00BA19BB"/>
    <w:rsid w:val="00BA52EB"/>
    <w:rsid w:val="00BB0AE3"/>
    <w:rsid w:val="00BB2433"/>
    <w:rsid w:val="00BB2573"/>
    <w:rsid w:val="00BB2643"/>
    <w:rsid w:val="00BB683F"/>
    <w:rsid w:val="00BB7761"/>
    <w:rsid w:val="00BC0796"/>
    <w:rsid w:val="00BC0DD2"/>
    <w:rsid w:val="00BC2258"/>
    <w:rsid w:val="00BC2737"/>
    <w:rsid w:val="00BC3961"/>
    <w:rsid w:val="00BC4B74"/>
    <w:rsid w:val="00BC6948"/>
    <w:rsid w:val="00BC71B6"/>
    <w:rsid w:val="00BC755B"/>
    <w:rsid w:val="00BD016A"/>
    <w:rsid w:val="00BD044C"/>
    <w:rsid w:val="00BD11B8"/>
    <w:rsid w:val="00BD1AC5"/>
    <w:rsid w:val="00BD2A05"/>
    <w:rsid w:val="00BD383E"/>
    <w:rsid w:val="00BE45E1"/>
    <w:rsid w:val="00BE4A32"/>
    <w:rsid w:val="00BF0654"/>
    <w:rsid w:val="00BF0ECB"/>
    <w:rsid w:val="00BF6FF8"/>
    <w:rsid w:val="00BF75AF"/>
    <w:rsid w:val="00C01EEF"/>
    <w:rsid w:val="00C026BC"/>
    <w:rsid w:val="00C03B8F"/>
    <w:rsid w:val="00C06351"/>
    <w:rsid w:val="00C0696B"/>
    <w:rsid w:val="00C12C0E"/>
    <w:rsid w:val="00C13C79"/>
    <w:rsid w:val="00C14F34"/>
    <w:rsid w:val="00C157E7"/>
    <w:rsid w:val="00C1773F"/>
    <w:rsid w:val="00C213B5"/>
    <w:rsid w:val="00C22090"/>
    <w:rsid w:val="00C223AA"/>
    <w:rsid w:val="00C22969"/>
    <w:rsid w:val="00C26961"/>
    <w:rsid w:val="00C272A2"/>
    <w:rsid w:val="00C35103"/>
    <w:rsid w:val="00C35D80"/>
    <w:rsid w:val="00C36643"/>
    <w:rsid w:val="00C42994"/>
    <w:rsid w:val="00C43842"/>
    <w:rsid w:val="00C460D4"/>
    <w:rsid w:val="00C46503"/>
    <w:rsid w:val="00C501A4"/>
    <w:rsid w:val="00C5433D"/>
    <w:rsid w:val="00C55DB3"/>
    <w:rsid w:val="00C55E1D"/>
    <w:rsid w:val="00C61ADF"/>
    <w:rsid w:val="00C65E5A"/>
    <w:rsid w:val="00C67940"/>
    <w:rsid w:val="00C70306"/>
    <w:rsid w:val="00C70470"/>
    <w:rsid w:val="00C7049F"/>
    <w:rsid w:val="00C71151"/>
    <w:rsid w:val="00C71D3A"/>
    <w:rsid w:val="00C7216B"/>
    <w:rsid w:val="00C7319B"/>
    <w:rsid w:val="00C74774"/>
    <w:rsid w:val="00C74F62"/>
    <w:rsid w:val="00C75371"/>
    <w:rsid w:val="00C76C24"/>
    <w:rsid w:val="00C77A0B"/>
    <w:rsid w:val="00C80B20"/>
    <w:rsid w:val="00C8304C"/>
    <w:rsid w:val="00C842FF"/>
    <w:rsid w:val="00C86948"/>
    <w:rsid w:val="00C940D7"/>
    <w:rsid w:val="00C974A2"/>
    <w:rsid w:val="00CA0B2F"/>
    <w:rsid w:val="00CA5872"/>
    <w:rsid w:val="00CA7ABB"/>
    <w:rsid w:val="00CC0AEB"/>
    <w:rsid w:val="00CC3051"/>
    <w:rsid w:val="00CC41A5"/>
    <w:rsid w:val="00CC43F2"/>
    <w:rsid w:val="00CC6CDA"/>
    <w:rsid w:val="00CC6E45"/>
    <w:rsid w:val="00CD0B15"/>
    <w:rsid w:val="00CD0B34"/>
    <w:rsid w:val="00CD1640"/>
    <w:rsid w:val="00CE20A4"/>
    <w:rsid w:val="00CE740E"/>
    <w:rsid w:val="00CF247E"/>
    <w:rsid w:val="00CF2688"/>
    <w:rsid w:val="00CF37CD"/>
    <w:rsid w:val="00CF578F"/>
    <w:rsid w:val="00D03ADC"/>
    <w:rsid w:val="00D04AFB"/>
    <w:rsid w:val="00D05F9F"/>
    <w:rsid w:val="00D06E97"/>
    <w:rsid w:val="00D10633"/>
    <w:rsid w:val="00D10F84"/>
    <w:rsid w:val="00D1289C"/>
    <w:rsid w:val="00D12B1C"/>
    <w:rsid w:val="00D13327"/>
    <w:rsid w:val="00D1443D"/>
    <w:rsid w:val="00D1571F"/>
    <w:rsid w:val="00D158FB"/>
    <w:rsid w:val="00D16E28"/>
    <w:rsid w:val="00D2077D"/>
    <w:rsid w:val="00D22CEC"/>
    <w:rsid w:val="00D23A4C"/>
    <w:rsid w:val="00D240E2"/>
    <w:rsid w:val="00D2484B"/>
    <w:rsid w:val="00D25719"/>
    <w:rsid w:val="00D26587"/>
    <w:rsid w:val="00D30375"/>
    <w:rsid w:val="00D34F27"/>
    <w:rsid w:val="00D36CE4"/>
    <w:rsid w:val="00D3760E"/>
    <w:rsid w:val="00D426EB"/>
    <w:rsid w:val="00D432D1"/>
    <w:rsid w:val="00D43A79"/>
    <w:rsid w:val="00D4511D"/>
    <w:rsid w:val="00D4712F"/>
    <w:rsid w:val="00D47FDC"/>
    <w:rsid w:val="00D50C1C"/>
    <w:rsid w:val="00D52286"/>
    <w:rsid w:val="00D65A47"/>
    <w:rsid w:val="00D6763D"/>
    <w:rsid w:val="00D71913"/>
    <w:rsid w:val="00D71E2A"/>
    <w:rsid w:val="00D725E6"/>
    <w:rsid w:val="00D76535"/>
    <w:rsid w:val="00D76C81"/>
    <w:rsid w:val="00D77484"/>
    <w:rsid w:val="00D77FD4"/>
    <w:rsid w:val="00D81E20"/>
    <w:rsid w:val="00D84408"/>
    <w:rsid w:val="00D848D1"/>
    <w:rsid w:val="00D85D3E"/>
    <w:rsid w:val="00D86F2A"/>
    <w:rsid w:val="00D94211"/>
    <w:rsid w:val="00D958D8"/>
    <w:rsid w:val="00D9614D"/>
    <w:rsid w:val="00D97915"/>
    <w:rsid w:val="00D97DCD"/>
    <w:rsid w:val="00DA0DDF"/>
    <w:rsid w:val="00DA181C"/>
    <w:rsid w:val="00DA3987"/>
    <w:rsid w:val="00DA4088"/>
    <w:rsid w:val="00DA497C"/>
    <w:rsid w:val="00DA4BD8"/>
    <w:rsid w:val="00DA64B5"/>
    <w:rsid w:val="00DA67D6"/>
    <w:rsid w:val="00DA7013"/>
    <w:rsid w:val="00DB0F8B"/>
    <w:rsid w:val="00DB1599"/>
    <w:rsid w:val="00DB2780"/>
    <w:rsid w:val="00DB41B1"/>
    <w:rsid w:val="00DB425A"/>
    <w:rsid w:val="00DB576F"/>
    <w:rsid w:val="00DB622C"/>
    <w:rsid w:val="00DB6563"/>
    <w:rsid w:val="00DB679C"/>
    <w:rsid w:val="00DB7995"/>
    <w:rsid w:val="00DC0238"/>
    <w:rsid w:val="00DC117A"/>
    <w:rsid w:val="00DC72B5"/>
    <w:rsid w:val="00DC7764"/>
    <w:rsid w:val="00DC7FFC"/>
    <w:rsid w:val="00DD3DCA"/>
    <w:rsid w:val="00DD406E"/>
    <w:rsid w:val="00DD43BB"/>
    <w:rsid w:val="00DD5E47"/>
    <w:rsid w:val="00DD689E"/>
    <w:rsid w:val="00DD6A07"/>
    <w:rsid w:val="00DD712A"/>
    <w:rsid w:val="00DE38B0"/>
    <w:rsid w:val="00DE3C8E"/>
    <w:rsid w:val="00DE50A1"/>
    <w:rsid w:val="00DF1F1B"/>
    <w:rsid w:val="00DF3074"/>
    <w:rsid w:val="00DF5B5A"/>
    <w:rsid w:val="00DF79D3"/>
    <w:rsid w:val="00DF7B16"/>
    <w:rsid w:val="00E013B2"/>
    <w:rsid w:val="00E028A0"/>
    <w:rsid w:val="00E0600C"/>
    <w:rsid w:val="00E07076"/>
    <w:rsid w:val="00E07DBA"/>
    <w:rsid w:val="00E07FF5"/>
    <w:rsid w:val="00E114A4"/>
    <w:rsid w:val="00E12805"/>
    <w:rsid w:val="00E12FB1"/>
    <w:rsid w:val="00E12FF0"/>
    <w:rsid w:val="00E1646D"/>
    <w:rsid w:val="00E21B8F"/>
    <w:rsid w:val="00E22772"/>
    <w:rsid w:val="00E23027"/>
    <w:rsid w:val="00E24E1A"/>
    <w:rsid w:val="00E257C2"/>
    <w:rsid w:val="00E30A18"/>
    <w:rsid w:val="00E32B25"/>
    <w:rsid w:val="00E33CAF"/>
    <w:rsid w:val="00E3408C"/>
    <w:rsid w:val="00E406E9"/>
    <w:rsid w:val="00E42BE3"/>
    <w:rsid w:val="00E43210"/>
    <w:rsid w:val="00E432F8"/>
    <w:rsid w:val="00E44A55"/>
    <w:rsid w:val="00E51DAB"/>
    <w:rsid w:val="00E540B4"/>
    <w:rsid w:val="00E5445B"/>
    <w:rsid w:val="00E55A9F"/>
    <w:rsid w:val="00E561C9"/>
    <w:rsid w:val="00E61C0D"/>
    <w:rsid w:val="00E65C0A"/>
    <w:rsid w:val="00E66871"/>
    <w:rsid w:val="00E674EC"/>
    <w:rsid w:val="00E676AD"/>
    <w:rsid w:val="00E72BCD"/>
    <w:rsid w:val="00E72DAA"/>
    <w:rsid w:val="00E74AEB"/>
    <w:rsid w:val="00E7576B"/>
    <w:rsid w:val="00E82E3F"/>
    <w:rsid w:val="00E84A20"/>
    <w:rsid w:val="00E84A55"/>
    <w:rsid w:val="00E92BA8"/>
    <w:rsid w:val="00E93CFE"/>
    <w:rsid w:val="00EA24FE"/>
    <w:rsid w:val="00EA33FC"/>
    <w:rsid w:val="00EA374B"/>
    <w:rsid w:val="00EA3CA1"/>
    <w:rsid w:val="00EA591B"/>
    <w:rsid w:val="00EB2043"/>
    <w:rsid w:val="00EB2D7C"/>
    <w:rsid w:val="00EB32E3"/>
    <w:rsid w:val="00EB3751"/>
    <w:rsid w:val="00EB3F5C"/>
    <w:rsid w:val="00EC2507"/>
    <w:rsid w:val="00EC269B"/>
    <w:rsid w:val="00EC2AF0"/>
    <w:rsid w:val="00EC6D19"/>
    <w:rsid w:val="00EC7C37"/>
    <w:rsid w:val="00EC7E1B"/>
    <w:rsid w:val="00ED029D"/>
    <w:rsid w:val="00ED0332"/>
    <w:rsid w:val="00ED08DD"/>
    <w:rsid w:val="00ED09C7"/>
    <w:rsid w:val="00ED46CF"/>
    <w:rsid w:val="00EE1439"/>
    <w:rsid w:val="00EE2968"/>
    <w:rsid w:val="00EE52DA"/>
    <w:rsid w:val="00EF2678"/>
    <w:rsid w:val="00EF2AA1"/>
    <w:rsid w:val="00EF5355"/>
    <w:rsid w:val="00EF6FFE"/>
    <w:rsid w:val="00F003F2"/>
    <w:rsid w:val="00F01F62"/>
    <w:rsid w:val="00F04CC6"/>
    <w:rsid w:val="00F05A61"/>
    <w:rsid w:val="00F12EE0"/>
    <w:rsid w:val="00F1382B"/>
    <w:rsid w:val="00F158FE"/>
    <w:rsid w:val="00F16958"/>
    <w:rsid w:val="00F16C56"/>
    <w:rsid w:val="00F22159"/>
    <w:rsid w:val="00F252EE"/>
    <w:rsid w:val="00F30FC4"/>
    <w:rsid w:val="00F33A8B"/>
    <w:rsid w:val="00F368B8"/>
    <w:rsid w:val="00F37170"/>
    <w:rsid w:val="00F37566"/>
    <w:rsid w:val="00F37B1A"/>
    <w:rsid w:val="00F37C24"/>
    <w:rsid w:val="00F41C85"/>
    <w:rsid w:val="00F42CD2"/>
    <w:rsid w:val="00F4429B"/>
    <w:rsid w:val="00F45AD7"/>
    <w:rsid w:val="00F51D73"/>
    <w:rsid w:val="00F552A3"/>
    <w:rsid w:val="00F60A3F"/>
    <w:rsid w:val="00F63F18"/>
    <w:rsid w:val="00F72501"/>
    <w:rsid w:val="00F745F4"/>
    <w:rsid w:val="00F747B0"/>
    <w:rsid w:val="00F77B03"/>
    <w:rsid w:val="00F80C9A"/>
    <w:rsid w:val="00F876FE"/>
    <w:rsid w:val="00F90A57"/>
    <w:rsid w:val="00F90C73"/>
    <w:rsid w:val="00F93684"/>
    <w:rsid w:val="00F963EE"/>
    <w:rsid w:val="00F96E5D"/>
    <w:rsid w:val="00F9712A"/>
    <w:rsid w:val="00F973F2"/>
    <w:rsid w:val="00FA13CC"/>
    <w:rsid w:val="00FA195F"/>
    <w:rsid w:val="00FA3DD2"/>
    <w:rsid w:val="00FA4DD5"/>
    <w:rsid w:val="00FA7490"/>
    <w:rsid w:val="00FB1ACE"/>
    <w:rsid w:val="00FB28F1"/>
    <w:rsid w:val="00FB3695"/>
    <w:rsid w:val="00FB6C7C"/>
    <w:rsid w:val="00FC0264"/>
    <w:rsid w:val="00FC3072"/>
    <w:rsid w:val="00FC4B12"/>
    <w:rsid w:val="00FC66C8"/>
    <w:rsid w:val="00FC6E04"/>
    <w:rsid w:val="00FC7121"/>
    <w:rsid w:val="00FD12D1"/>
    <w:rsid w:val="00FD1AA3"/>
    <w:rsid w:val="00FD28D1"/>
    <w:rsid w:val="00FD360E"/>
    <w:rsid w:val="00FD3D1D"/>
    <w:rsid w:val="00FD4138"/>
    <w:rsid w:val="00FD5E06"/>
    <w:rsid w:val="00FE50C1"/>
    <w:rsid w:val="00FE669C"/>
    <w:rsid w:val="00FE7C3D"/>
    <w:rsid w:val="00FF067F"/>
    <w:rsid w:val="00FF1C76"/>
    <w:rsid w:val="00FF3D2E"/>
    <w:rsid w:val="00FF56B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581D0"/>
  <w15:docId w15:val="{8DCF514C-AAAB-4FEA-B900-07DC54B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autoSpaceDE/>
      <w:autoSpaceDN/>
      <w:spacing w:after="200" w:line="276" w:lineRule="auto"/>
    </w:pPr>
    <w:rPr>
      <w:rFonts w:ascii="Calibri" w:eastAsia="Calibri" w:hAnsi="Calibri" w:cs="Times New Roman"/>
      <w:lang w:val="fr-FR"/>
    </w:rPr>
  </w:style>
  <w:style w:type="paragraph" w:styleId="Titre1">
    <w:name w:val="heading 1"/>
    <w:basedOn w:val="Normal"/>
    <w:next w:val="Corpsdetexte"/>
    <w:link w:val="Titre1Car"/>
    <w:uiPriority w:val="9"/>
    <w:pPr>
      <w:jc w:val="center"/>
      <w:outlineLvl w:val="0"/>
    </w:pPr>
    <w:rPr>
      <w:b/>
      <w:bCs/>
      <w:sz w:val="24"/>
      <w:szCs w:val="24"/>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Pr>
      <w:color w:val="5770BE" w:themeColor="hyperlink"/>
      <w:u w:val="single"/>
    </w:rPr>
  </w:style>
  <w:style w:type="paragraph" w:customStyle="1" w:styleId="Date1">
    <w:name w:val="Date1"/>
    <w:basedOn w:val="Normal"/>
    <w:next w:val="Corpsdetexte"/>
    <w:link w:val="dateCar"/>
    <w:rPr>
      <w:i/>
      <w:color w:val="231F20"/>
      <w:sz w:val="20"/>
    </w:rPr>
  </w:style>
  <w:style w:type="paragraph" w:styleId="En-tte">
    <w:name w:val="header"/>
    <w:basedOn w:val="Normal"/>
    <w:link w:val="En-tteCar"/>
    <w:uiPriority w:val="99"/>
    <w:unhideWhenUsed/>
    <w:pPr>
      <w:tabs>
        <w:tab w:val="center" w:pos="4513"/>
        <w:tab w:val="right" w:pos="9026"/>
      </w:tabs>
    </w:pPr>
  </w:style>
  <w:style w:type="character" w:customStyle="1" w:styleId="dateCar">
    <w:name w:val="date Car"/>
    <w:basedOn w:val="Policepardfaut"/>
    <w:link w:val="Date1"/>
    <w:rPr>
      <w:i/>
      <w:color w:val="231F20"/>
      <w:sz w:val="20"/>
      <w:lang w:val="fr-FR"/>
    </w:rPr>
  </w:style>
  <w:style w:type="character" w:customStyle="1" w:styleId="En-tteCar">
    <w:name w:val="En-tête Car"/>
    <w:basedOn w:val="Policepardfaut"/>
    <w:link w:val="En-tte"/>
    <w:uiPriority w:val="99"/>
    <w:rPr>
      <w:rFonts w:ascii="Arial" w:eastAsia="Arial" w:hAnsi="Arial" w:cs="Arial"/>
    </w:rPr>
  </w:style>
  <w:style w:type="paragraph" w:styleId="Pieddepage">
    <w:name w:val="footer"/>
    <w:basedOn w:val="Normal"/>
    <w:link w:val="PieddepageCar"/>
    <w:uiPriority w:val="99"/>
    <w:unhideWhenUsed/>
    <w:pPr>
      <w:tabs>
        <w:tab w:val="center" w:pos="4513"/>
        <w:tab w:val="right" w:pos="9026"/>
      </w:tabs>
    </w:pPr>
  </w:style>
  <w:style w:type="character" w:customStyle="1" w:styleId="PieddepageCar">
    <w:name w:val="Pied de page Car"/>
    <w:basedOn w:val="Policepardfaut"/>
    <w:link w:val="Pieddepage"/>
    <w:uiPriority w:val="99"/>
    <w:rPr>
      <w:rFonts w:ascii="Arial" w:eastAsia="Arial" w:hAnsi="Arial" w:cs="Arial"/>
    </w:rPr>
  </w:style>
  <w:style w:type="paragraph" w:customStyle="1" w:styleId="Objet">
    <w:name w:val="Objet"/>
    <w:basedOn w:val="Corpsdetexte"/>
    <w:next w:val="Corpsdetexte"/>
    <w:link w:val="ObjetCar"/>
    <w:pPr>
      <w:spacing w:before="103" w:line="242" w:lineRule="exact"/>
    </w:pPr>
    <w:rPr>
      <w:b/>
      <w:color w:val="231F20"/>
    </w:rPr>
  </w:style>
  <w:style w:type="paragraph" w:customStyle="1" w:styleId="Signat">
    <w:name w:val="Signat"/>
    <w:basedOn w:val="Titre1"/>
    <w:next w:val="Corpsdetexte"/>
    <w:link w:val="SignatCar"/>
    <w:pPr>
      <w:jc w:val="right"/>
    </w:pPr>
    <w:rPr>
      <w:bCs w:val="0"/>
      <w:color w:val="231F20"/>
      <w:sz w:val="16"/>
      <w:szCs w:val="16"/>
    </w:rPr>
  </w:style>
  <w:style w:type="character" w:customStyle="1" w:styleId="CorpsdetexteCar">
    <w:name w:val="Corps de texte Car"/>
    <w:basedOn w:val="Policepardfaut"/>
    <w:link w:val="Corpsdetexte"/>
    <w:uiPriority w:val="1"/>
    <w:rPr>
      <w:sz w:val="20"/>
      <w:szCs w:val="20"/>
      <w:lang w:val="fr-FR"/>
    </w:rPr>
  </w:style>
  <w:style w:type="character" w:customStyle="1" w:styleId="ObjetCar">
    <w:name w:val="Objet Car"/>
    <w:basedOn w:val="CorpsdetexteCar"/>
    <w:link w:val="Objet"/>
    <w:rPr>
      <w:b/>
      <w:color w:val="231F20"/>
      <w:sz w:val="20"/>
      <w:szCs w:val="20"/>
      <w:lang w:val="fr-FR"/>
    </w:rPr>
  </w:style>
  <w:style w:type="character" w:customStyle="1" w:styleId="Titre1Car">
    <w:name w:val="Titre 1 Car"/>
    <w:basedOn w:val="Policepardfaut"/>
    <w:link w:val="Titre1"/>
    <w:uiPriority w:val="9"/>
    <w:rPr>
      <w:b/>
      <w:bCs/>
      <w:sz w:val="24"/>
      <w:szCs w:val="24"/>
      <w:lang w:val="fr-FR"/>
    </w:rPr>
  </w:style>
  <w:style w:type="character" w:customStyle="1" w:styleId="SignatCar">
    <w:name w:val="Signat Car"/>
    <w:basedOn w:val="Titre1Car"/>
    <w:link w:val="Signat"/>
    <w:rPr>
      <w:b/>
      <w:bCs w:val="0"/>
      <w:color w:val="231F20"/>
      <w:sz w:val="16"/>
      <w:szCs w:val="16"/>
      <w:lang w:val="fr-FR"/>
    </w:rPr>
  </w:style>
  <w:style w:type="paragraph" w:customStyle="1" w:styleId="Titredelapage">
    <w:name w:val="Titre de la page"/>
    <w:basedOn w:val="Normal"/>
    <w:link w:val="TitredelapageCar"/>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Pr>
      <w:sz w:val="16"/>
      <w:szCs w:val="16"/>
    </w:rPr>
  </w:style>
  <w:style w:type="character" w:customStyle="1" w:styleId="TitredelapageCar">
    <w:name w:val="Titre de la page Car"/>
    <w:link w:val="Titredelapage"/>
    <w:rPr>
      <w:rFonts w:eastAsiaTheme="minorEastAsia"/>
      <w:b/>
      <w:bCs/>
      <w:sz w:val="24"/>
      <w:szCs w:val="20"/>
      <w:lang w:val="fr-FR" w:eastAsia="fr-FR"/>
    </w:rPr>
  </w:style>
  <w:style w:type="character" w:customStyle="1" w:styleId="Sous-titrecentrboldCar">
    <w:name w:val="Sous-titre centré bold Car"/>
    <w:link w:val="Sous-titrecentrbold"/>
    <w:rPr>
      <w:rFonts w:eastAsiaTheme="minorEastAsia"/>
      <w:b/>
      <w:bCs/>
      <w:sz w:val="16"/>
      <w:szCs w:val="16"/>
      <w:lang w:val="fr-FR" w:eastAsia="fr-FR"/>
    </w:rPr>
  </w:style>
  <w:style w:type="paragraph" w:customStyle="1" w:styleId="Sous-titre1">
    <w:name w:val="Sous-titre1"/>
    <w:basedOn w:val="Normal"/>
    <w:next w:val="Corpsdetexte"/>
    <w:link w:val="Sous-titre1Car"/>
    <w:pPr>
      <w:jc w:val="center"/>
    </w:pPr>
    <w:rPr>
      <w:b/>
      <w:bCs/>
      <w:sz w:val="16"/>
      <w:szCs w:val="16"/>
    </w:rPr>
  </w:style>
  <w:style w:type="paragraph" w:customStyle="1" w:styleId="Sous-titre2">
    <w:name w:val="Sous-titre 2"/>
    <w:basedOn w:val="Sous-titre1"/>
    <w:next w:val="Corpsdetexte"/>
    <w:link w:val="Sous-titre2Car"/>
    <w:rPr>
      <w:b w:val="0"/>
      <w:bCs w:val="0"/>
    </w:rPr>
  </w:style>
  <w:style w:type="character" w:customStyle="1" w:styleId="Sous-titre1Car">
    <w:name w:val="Sous-titre1 Car"/>
    <w:basedOn w:val="Policepardfaut"/>
    <w:link w:val="Sous-titre1"/>
    <w:rPr>
      <w:b/>
      <w:bCs/>
      <w:sz w:val="16"/>
      <w:szCs w:val="16"/>
      <w:lang w:val="fr-FR"/>
    </w:rPr>
  </w:style>
  <w:style w:type="paragraph" w:customStyle="1" w:styleId="Titre1demapage">
    <w:name w:val="Titre 1 de ma page"/>
    <w:basedOn w:val="Corpsdetexte"/>
    <w:next w:val="Corpsdetexte"/>
    <w:link w:val="Titre1demapageCar"/>
    <w:autoRedefine/>
    <w:pPr>
      <w:spacing w:before="1"/>
    </w:pPr>
    <w:rPr>
      <w:b/>
      <w:bCs/>
    </w:rPr>
  </w:style>
  <w:style w:type="character" w:customStyle="1" w:styleId="Sous-titre2Car">
    <w:name w:val="Sous-titre 2 Car"/>
    <w:basedOn w:val="Sous-titre1Car"/>
    <w:link w:val="Sous-titre2"/>
    <w:rPr>
      <w:b w:val="0"/>
      <w:bCs w:val="0"/>
      <w:sz w:val="16"/>
      <w:szCs w:val="16"/>
      <w:lang w:val="fr-FR"/>
    </w:rPr>
  </w:style>
  <w:style w:type="paragraph" w:customStyle="1" w:styleId="Titre2demapage">
    <w:name w:val="Titre 2 de ma page"/>
    <w:basedOn w:val="Titre1demapage"/>
    <w:next w:val="Corpsdetexte"/>
    <w:link w:val="Titre2demapageCar"/>
    <w:autoRedefine/>
    <w:rPr>
      <w:sz w:val="16"/>
      <w:szCs w:val="16"/>
    </w:rPr>
  </w:style>
  <w:style w:type="character" w:customStyle="1" w:styleId="Titre1demapageCar">
    <w:name w:val="Titre 1 de ma page Car"/>
    <w:basedOn w:val="CorpsdetexteCar"/>
    <w:link w:val="Titre1demapage"/>
    <w:rPr>
      <w:b/>
      <w:bCs/>
      <w:sz w:val="20"/>
      <w:szCs w:val="20"/>
      <w:lang w:val="fr-FR"/>
    </w:rPr>
  </w:style>
  <w:style w:type="paragraph" w:customStyle="1" w:styleId="Titre3demapage">
    <w:name w:val="Titre 3 de ma page"/>
    <w:basedOn w:val="Titre2demapage"/>
    <w:next w:val="Corpsdetexte"/>
    <w:link w:val="Titre3demapageCar"/>
    <w:rPr>
      <w:b w:val="0"/>
      <w:bCs w:val="0"/>
    </w:rPr>
  </w:style>
  <w:style w:type="character" w:customStyle="1" w:styleId="Titre2demapageCar">
    <w:name w:val="Titre 2 de ma page Car"/>
    <w:basedOn w:val="Titre1demapageCar"/>
    <w:link w:val="Titre2demapage"/>
    <w:rPr>
      <w:b/>
      <w:bCs/>
      <w:sz w:val="16"/>
      <w:szCs w:val="16"/>
      <w:lang w:val="fr-FR"/>
    </w:rPr>
  </w:style>
  <w:style w:type="character" w:customStyle="1" w:styleId="Titre3demapageCar">
    <w:name w:val="Titre 3 de ma page Car"/>
    <w:basedOn w:val="Titre2demapageCar"/>
    <w:link w:val="Titre3demapage"/>
    <w:rPr>
      <w:b w:val="0"/>
      <w:bCs w:val="0"/>
      <w:sz w:val="16"/>
      <w:szCs w:val="16"/>
      <w:lang w:val="fr-FR"/>
    </w:rPr>
  </w:style>
  <w:style w:type="paragraph" w:customStyle="1" w:styleId="Date2">
    <w:name w:val="Date 2"/>
    <w:basedOn w:val="Date1"/>
    <w:next w:val="Corpsdetexte"/>
    <w:link w:val="Date2Car"/>
    <w:pPr>
      <w:jc w:val="right"/>
    </w:pPr>
    <w:rPr>
      <w:sz w:val="16"/>
      <w:szCs w:val="16"/>
    </w:rPr>
  </w:style>
  <w:style w:type="paragraph" w:customStyle="1" w:styleId="PieddePage2">
    <w:name w:val="Pied de Page 2"/>
    <w:basedOn w:val="Normal"/>
    <w:next w:val="Corpsdetexte"/>
    <w:link w:val="PieddePage2Car"/>
    <w:pPr>
      <w:spacing w:line="161" w:lineRule="exact"/>
    </w:pPr>
    <w:rPr>
      <w:color w:val="939598"/>
      <w:sz w:val="14"/>
    </w:rPr>
  </w:style>
  <w:style w:type="character" w:customStyle="1" w:styleId="Date2Car">
    <w:name w:val="Date 2 Car"/>
    <w:basedOn w:val="dateCar"/>
    <w:link w:val="Date2"/>
    <w:rPr>
      <w:i/>
      <w:color w:val="231F20"/>
      <w:sz w:val="16"/>
      <w:szCs w:val="16"/>
      <w:lang w:val="fr-FR"/>
    </w:rPr>
  </w:style>
  <w:style w:type="paragraph" w:customStyle="1" w:styleId="Intituldirection">
    <w:name w:val="Intitulé direction"/>
    <w:basedOn w:val="En-tte"/>
    <w:next w:val="Corpsdetexte"/>
    <w:link w:val="IntituldirectionCar"/>
    <w:pPr>
      <w:tabs>
        <w:tab w:val="clear" w:pos="4513"/>
      </w:tabs>
      <w:jc w:val="right"/>
    </w:pPr>
    <w:rPr>
      <w:b/>
      <w:bCs/>
      <w:sz w:val="24"/>
      <w:szCs w:val="24"/>
    </w:rPr>
  </w:style>
  <w:style w:type="character" w:customStyle="1" w:styleId="PieddePage2Car">
    <w:name w:val="Pied de Page 2 Car"/>
    <w:basedOn w:val="Policepardfaut"/>
    <w:link w:val="PieddePage2"/>
    <w:rPr>
      <w:color w:val="939598"/>
      <w:sz w:val="14"/>
      <w:lang w:val="fr-FR"/>
    </w:rPr>
  </w:style>
  <w:style w:type="character" w:customStyle="1" w:styleId="IntituldirectionCar">
    <w:name w:val="Intitulé direction Car"/>
    <w:basedOn w:val="En-tteCar"/>
    <w:link w:val="Intituldirection"/>
    <w:rPr>
      <w:rFonts w:ascii="Arial" w:eastAsia="Arial" w:hAnsi="Arial" w:cs="Arial"/>
      <w:b/>
      <w:bCs/>
      <w:sz w:val="24"/>
      <w:szCs w:val="24"/>
    </w:rPr>
  </w:style>
  <w:style w:type="paragraph" w:customStyle="1" w:styleId="IntituleDirecteur">
    <w:name w:val="Intitule Directeur"/>
    <w:basedOn w:val="Corpsdetexte"/>
    <w:next w:val="Corpsdetexte"/>
    <w:link w:val="IntituleDirecteurCar"/>
    <w:rPr>
      <w:sz w:val="24"/>
      <w:szCs w:val="24"/>
    </w:rPr>
  </w:style>
  <w:style w:type="character" w:customStyle="1" w:styleId="IntituleDirecteurCar">
    <w:name w:val="Intitule Directeur Car"/>
    <w:basedOn w:val="CorpsdetexteCar"/>
    <w:link w:val="IntituleDirecteur"/>
    <w:rPr>
      <w:sz w:val="24"/>
      <w:szCs w:val="24"/>
      <w:lang w:val="fr-FR"/>
    </w:rPr>
  </w:style>
  <w:style w:type="paragraph" w:customStyle="1" w:styleId="Pieddepage20">
    <w:name w:val="Pied de page 2"/>
    <w:basedOn w:val="Normal"/>
    <w:next w:val="Corpsdetexte"/>
    <w:link w:val="Pieddepage2Car0"/>
    <w:pPr>
      <w:spacing w:line="161" w:lineRule="exact"/>
    </w:pPr>
    <w:rPr>
      <w:color w:val="939598"/>
      <w:sz w:val="14"/>
    </w:rPr>
  </w:style>
  <w:style w:type="character" w:customStyle="1" w:styleId="Pieddepage2Car0">
    <w:name w:val="Pied de page 2 Car"/>
    <w:basedOn w:val="Policepardfaut"/>
    <w:link w:val="Pieddepage20"/>
    <w:rPr>
      <w:color w:val="939598"/>
      <w:sz w:val="14"/>
      <w:lang w:val="fr-FR"/>
    </w:rPr>
  </w:style>
  <w:style w:type="character" w:styleId="Numrodepage">
    <w:name w:val="page number"/>
    <w:basedOn w:val="Policepardfaut"/>
    <w:uiPriority w:val="99"/>
    <w:semiHidden/>
    <w:unhideWhenUsed/>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Notedebasdepage">
    <w:name w:val="footnote text"/>
    <w:basedOn w:val="Normal"/>
    <w:link w:val="NotedebasdepageCar"/>
    <w:uiPriority w:val="99"/>
    <w:pPr>
      <w:keepNext/>
      <w:suppressAutoHyphens/>
      <w:spacing w:before="20" w:after="0" w:line="240" w:lineRule="auto"/>
      <w:jc w:val="both"/>
    </w:pPr>
    <w:rPr>
      <w:rFonts w:ascii="Times New Roman" w:eastAsia="Times New Roman" w:hAnsi="Times New Roman"/>
      <w:sz w:val="18"/>
      <w:szCs w:val="18"/>
      <w:lang w:eastAsia="fr-FR"/>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18"/>
      <w:szCs w:val="18"/>
      <w:lang w:val="fr-FR" w:eastAsia="fr-FR"/>
    </w:rPr>
  </w:style>
  <w:style w:type="character" w:styleId="Appelnotedebasdep">
    <w:name w:val="footnote reference"/>
    <w:uiPriority w:val="99"/>
    <w:rPr>
      <w:vertAlign w:val="superscript"/>
    </w:rPr>
  </w:style>
  <w:style w:type="paragraph" w:customStyle="1" w:styleId="Default">
    <w:name w:val="Default"/>
    <w:pPr>
      <w:widowControl/>
      <w:adjustRightInd w:val="0"/>
    </w:pPr>
    <w:rPr>
      <w:rFonts w:eastAsia="Calibri"/>
      <w:color w:val="000000"/>
      <w:sz w:val="24"/>
      <w:szCs w:val="24"/>
      <w:lang w:val="fr-FR" w:eastAsia="fr-FR"/>
    </w:rPr>
  </w:style>
  <w:style w:type="paragraph" w:customStyle="1" w:styleId="Titrepagedegarde">
    <w:name w:val="Titre page de garde"/>
    <w:basedOn w:val="Normal"/>
    <w:link w:val="TitrepagedegardeCar"/>
    <w:qFormat/>
    <w:pPr>
      <w:tabs>
        <w:tab w:val="left" w:pos="9088"/>
      </w:tabs>
    </w:pPr>
    <w:rPr>
      <w:rFonts w:ascii="Arial Gras" w:hAnsi="Arial Gras" w:cs="Arial"/>
      <w:b/>
      <w:bCs/>
      <w:color w:val="484D7A"/>
      <w:sz w:val="40"/>
      <w:szCs w:val="40"/>
    </w:rPr>
  </w:style>
  <w:style w:type="character" w:styleId="Marquedecommentaire">
    <w:name w:val="annotation reference"/>
    <w:basedOn w:val="Policepardfaut"/>
    <w:uiPriority w:val="99"/>
    <w:semiHidden/>
    <w:unhideWhenUsed/>
    <w:rPr>
      <w:sz w:val="16"/>
      <w:szCs w:val="16"/>
    </w:rPr>
  </w:style>
  <w:style w:type="character" w:customStyle="1" w:styleId="TitrepagedegardeCar">
    <w:name w:val="Titre page de garde Car"/>
    <w:basedOn w:val="Policepardfaut"/>
    <w:link w:val="Titrepagedegarde"/>
    <w:rPr>
      <w:rFonts w:ascii="Arial Gras" w:eastAsia="Calibri" w:hAnsi="Arial Gras"/>
      <w:b/>
      <w:bCs/>
      <w:color w:val="484D7A"/>
      <w:sz w:val="40"/>
      <w:szCs w:val="40"/>
      <w:lang w:val="fr-FR"/>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lang w:val="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val="fr-FR"/>
    </w:rPr>
  </w:style>
  <w:style w:type="paragraph" w:customStyle="1" w:styleId="soustitre">
    <w:name w:val="sous titre"/>
    <w:basedOn w:val="Normal"/>
    <w:link w:val="soustitreCar"/>
    <w:qFormat/>
    <w:pPr>
      <w:numPr>
        <w:numId w:val="6"/>
      </w:numPr>
      <w:tabs>
        <w:tab w:val="left" w:pos="426"/>
      </w:tabs>
      <w:spacing w:after="0"/>
      <w:jc w:val="both"/>
    </w:pPr>
    <w:rPr>
      <w:rFonts w:asciiTheme="majorHAnsi" w:eastAsia="Times New Roman" w:hAnsiTheme="majorHAnsi" w:cstheme="majorHAnsi"/>
      <w:b/>
      <w:color w:val="5770BE"/>
      <w:sz w:val="32"/>
      <w:szCs w:val="32"/>
      <w:lang w:eastAsia="fr-FR"/>
    </w:rPr>
  </w:style>
  <w:style w:type="character" w:customStyle="1" w:styleId="soustitreCar">
    <w:name w:val="sous titre Car"/>
    <w:basedOn w:val="Policepardfaut"/>
    <w:link w:val="soustitre"/>
    <w:rPr>
      <w:rFonts w:asciiTheme="majorHAnsi" w:eastAsia="Times New Roman" w:hAnsiTheme="majorHAnsi" w:cstheme="majorHAnsi"/>
      <w:b/>
      <w:color w:val="5770BE"/>
      <w:sz w:val="32"/>
      <w:szCs w:val="32"/>
      <w:lang w:val="fr-FR" w:eastAsia="fr-FR"/>
    </w:rPr>
  </w:style>
  <w:style w:type="character" w:styleId="Lienhypertextesuivivisit">
    <w:name w:val="FollowedHyperlink"/>
    <w:basedOn w:val="Policepardfaut"/>
    <w:uiPriority w:val="99"/>
    <w:semiHidden/>
    <w:unhideWhenUsed/>
    <w:rPr>
      <w:color w:val="5770BE" w:themeColor="followedHyperlink"/>
      <w:u w:val="single"/>
    </w:rPr>
  </w:style>
  <w:style w:type="paragraph" w:styleId="Rvision">
    <w:name w:val="Revision"/>
    <w:hidden/>
    <w:uiPriority w:val="99"/>
    <w:semiHidden/>
    <w:pPr>
      <w:widowControl/>
      <w:autoSpaceDE/>
      <w:autoSpaceDN/>
    </w:pPr>
    <w:rPr>
      <w:rFonts w:ascii="Calibri" w:eastAsia="Calibri" w:hAnsi="Calibri" w:cs="Times New Roman"/>
      <w:lang w:val="fr-FR"/>
    </w:rPr>
  </w:style>
  <w:style w:type="paragraph" w:styleId="NormalWeb">
    <w:name w:val="Normal (Web)"/>
    <w:basedOn w:val="Normal"/>
    <w:uiPriority w:val="99"/>
    <w:semiHidden/>
    <w:unhideWhenUsed/>
    <w:rPr>
      <w:rFonts w:ascii="Times New Roman" w:hAnsi="Times New Roman"/>
      <w:sz w:val="24"/>
      <w:szCs w:val="24"/>
    </w:rPr>
  </w:style>
  <w:style w:type="character" w:customStyle="1" w:styleId="UnresolvedMention1">
    <w:name w:val="Unresolved Mention1"/>
    <w:basedOn w:val="Policepardfaut"/>
    <w:uiPriority w:val="99"/>
    <w:semiHidden/>
    <w:unhideWhenUsed/>
    <w:rPr>
      <w:color w:val="605E5C"/>
      <w:shd w:val="clear" w:color="auto" w:fill="E1DFDD"/>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macro">
    <w:name w:val="macro"/>
    <w:link w:val="TextedemacroCar"/>
    <w:uiPriority w:val="99"/>
    <w:semiHidden/>
    <w:unhideWhenUsed/>
    <w:pPr>
      <w:widowControl/>
      <w:tabs>
        <w:tab w:val="left" w:pos="480"/>
        <w:tab w:val="left" w:pos="960"/>
        <w:tab w:val="left" w:pos="1440"/>
        <w:tab w:val="left" w:pos="1920"/>
        <w:tab w:val="left" w:pos="2400"/>
        <w:tab w:val="left" w:pos="2880"/>
        <w:tab w:val="left" w:pos="3360"/>
        <w:tab w:val="left" w:pos="3840"/>
        <w:tab w:val="left" w:pos="4320"/>
      </w:tabs>
      <w:autoSpaceDE/>
      <w:autoSpaceDN/>
      <w:spacing w:line="276" w:lineRule="auto"/>
    </w:pPr>
    <w:rPr>
      <w:rFonts w:ascii="Consolas" w:eastAsia="Calibri" w:hAnsi="Consolas" w:cs="Times New Roman"/>
      <w:sz w:val="20"/>
      <w:szCs w:val="20"/>
      <w:lang w:val="fr-FR"/>
    </w:rPr>
  </w:style>
  <w:style w:type="character" w:customStyle="1" w:styleId="TextedemacroCar">
    <w:name w:val="Texte de macro Car"/>
    <w:basedOn w:val="Policepardfaut"/>
    <w:link w:val="Textedemacro"/>
    <w:uiPriority w:val="99"/>
    <w:semiHidden/>
    <w:rPr>
      <w:rFonts w:ascii="Consolas" w:eastAsia="Calibri" w:hAnsi="Consolas" w:cs="Times New Roman"/>
      <w:sz w:val="20"/>
      <w:szCs w:val="20"/>
      <w:lang w:val="fr-FR"/>
    </w:rPr>
  </w:style>
  <w:style w:type="character" w:customStyle="1" w:styleId="Mentionnonrsolue2">
    <w:name w:val="Mention non résolue2"/>
    <w:basedOn w:val="Policepardfaut"/>
    <w:uiPriority w:val="99"/>
    <w:semiHidden/>
    <w:unhideWhenUsed/>
    <w:rPr>
      <w:color w:val="605E5C"/>
      <w:shd w:val="clear" w:color="auto" w:fill="E1DFDD"/>
    </w:rPr>
  </w:style>
  <w:style w:type="character" w:customStyle="1" w:styleId="Titre3Car">
    <w:name w:val="Titre 3 Car"/>
    <w:basedOn w:val="Policepardfaut"/>
    <w:link w:val="Titre3"/>
    <w:uiPriority w:val="9"/>
    <w:semiHidden/>
    <w:rPr>
      <w:rFonts w:asciiTheme="majorHAnsi" w:eastAsiaTheme="majorEastAsia" w:hAnsiTheme="majorHAnsi" w:cstheme="majorBidi"/>
      <w:color w:val="223431" w:themeColor="accent1" w:themeShade="7F"/>
      <w:sz w:val="24"/>
      <w:szCs w:val="24"/>
      <w:lang w:val="fr-FR"/>
    </w:rPr>
  </w:style>
  <w:style w:type="paragraph" w:customStyle="1" w:styleId="sc-37ae9948-0">
    <w:name w:val="sc-37ae9948-0"/>
    <w:basedOn w:val="Normal"/>
    <w:rsid w:val="00241801"/>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241801"/>
    <w:rPr>
      <w:b/>
      <w:bCs/>
    </w:rPr>
  </w:style>
  <w:style w:type="paragraph" w:styleId="z-Hautduformulaire">
    <w:name w:val="HTML Top of Form"/>
    <w:basedOn w:val="Normal"/>
    <w:next w:val="Normal"/>
    <w:link w:val="z-HautduformulaireCar"/>
    <w:hidden/>
    <w:uiPriority w:val="99"/>
    <w:semiHidden/>
    <w:unhideWhenUsed/>
    <w:rsid w:val="002418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241801"/>
    <w:rPr>
      <w:rFonts w:eastAsia="Times New Roman"/>
      <w:vanish/>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7251">
      <w:bodyDiv w:val="1"/>
      <w:marLeft w:val="0"/>
      <w:marRight w:val="0"/>
      <w:marTop w:val="0"/>
      <w:marBottom w:val="0"/>
      <w:divBdr>
        <w:top w:val="none" w:sz="0" w:space="0" w:color="auto"/>
        <w:left w:val="none" w:sz="0" w:space="0" w:color="auto"/>
        <w:bottom w:val="none" w:sz="0" w:space="0" w:color="auto"/>
        <w:right w:val="none" w:sz="0" w:space="0" w:color="auto"/>
      </w:divBdr>
    </w:div>
    <w:div w:id="68845499">
      <w:bodyDiv w:val="1"/>
      <w:marLeft w:val="0"/>
      <w:marRight w:val="0"/>
      <w:marTop w:val="0"/>
      <w:marBottom w:val="0"/>
      <w:divBdr>
        <w:top w:val="none" w:sz="0" w:space="0" w:color="auto"/>
        <w:left w:val="none" w:sz="0" w:space="0" w:color="auto"/>
        <w:bottom w:val="none" w:sz="0" w:space="0" w:color="auto"/>
        <w:right w:val="none" w:sz="0" w:space="0" w:color="auto"/>
      </w:divBdr>
    </w:div>
    <w:div w:id="76484316">
      <w:bodyDiv w:val="1"/>
      <w:marLeft w:val="0"/>
      <w:marRight w:val="0"/>
      <w:marTop w:val="0"/>
      <w:marBottom w:val="0"/>
      <w:divBdr>
        <w:top w:val="none" w:sz="0" w:space="0" w:color="auto"/>
        <w:left w:val="none" w:sz="0" w:space="0" w:color="auto"/>
        <w:bottom w:val="none" w:sz="0" w:space="0" w:color="auto"/>
        <w:right w:val="none" w:sz="0" w:space="0" w:color="auto"/>
      </w:divBdr>
      <w:divsChild>
        <w:div w:id="217401327">
          <w:marLeft w:val="0"/>
          <w:marRight w:val="240"/>
          <w:marTop w:val="0"/>
          <w:marBottom w:val="0"/>
          <w:divBdr>
            <w:top w:val="none" w:sz="0" w:space="0" w:color="auto"/>
            <w:left w:val="none" w:sz="0" w:space="0" w:color="auto"/>
            <w:bottom w:val="none" w:sz="0" w:space="0" w:color="auto"/>
            <w:right w:val="none" w:sz="0" w:space="0" w:color="auto"/>
          </w:divBdr>
          <w:divsChild>
            <w:div w:id="762840772">
              <w:marLeft w:val="0"/>
              <w:marRight w:val="0"/>
              <w:marTop w:val="0"/>
              <w:marBottom w:val="0"/>
              <w:divBdr>
                <w:top w:val="none" w:sz="0" w:space="0" w:color="auto"/>
                <w:left w:val="none" w:sz="0" w:space="0" w:color="auto"/>
                <w:bottom w:val="none" w:sz="0" w:space="0" w:color="auto"/>
                <w:right w:val="none" w:sz="0" w:space="0" w:color="auto"/>
              </w:divBdr>
              <w:divsChild>
                <w:div w:id="1453479673">
                  <w:marLeft w:val="0"/>
                  <w:marRight w:val="0"/>
                  <w:marTop w:val="0"/>
                  <w:marBottom w:val="0"/>
                  <w:divBdr>
                    <w:top w:val="none" w:sz="0" w:space="0" w:color="auto"/>
                    <w:left w:val="none" w:sz="0" w:space="0" w:color="auto"/>
                    <w:bottom w:val="none" w:sz="0" w:space="0" w:color="auto"/>
                    <w:right w:val="none" w:sz="0" w:space="0" w:color="auto"/>
                  </w:divBdr>
                  <w:divsChild>
                    <w:div w:id="51655816">
                      <w:marLeft w:val="0"/>
                      <w:marRight w:val="0"/>
                      <w:marTop w:val="0"/>
                      <w:marBottom w:val="0"/>
                      <w:divBdr>
                        <w:top w:val="none" w:sz="0" w:space="0" w:color="auto"/>
                        <w:left w:val="none" w:sz="0" w:space="0" w:color="auto"/>
                        <w:bottom w:val="none" w:sz="0" w:space="0" w:color="auto"/>
                        <w:right w:val="none" w:sz="0" w:space="0" w:color="auto"/>
                      </w:divBdr>
                      <w:divsChild>
                        <w:div w:id="1576544909">
                          <w:marLeft w:val="0"/>
                          <w:marRight w:val="0"/>
                          <w:marTop w:val="0"/>
                          <w:marBottom w:val="0"/>
                          <w:divBdr>
                            <w:top w:val="none" w:sz="0" w:space="0" w:color="auto"/>
                            <w:left w:val="none" w:sz="0" w:space="0" w:color="auto"/>
                            <w:bottom w:val="none" w:sz="0" w:space="0" w:color="auto"/>
                            <w:right w:val="none" w:sz="0" w:space="0" w:color="auto"/>
                          </w:divBdr>
                          <w:divsChild>
                            <w:div w:id="1866408267">
                              <w:marLeft w:val="0"/>
                              <w:marRight w:val="0"/>
                              <w:marTop w:val="0"/>
                              <w:marBottom w:val="0"/>
                              <w:divBdr>
                                <w:top w:val="none" w:sz="0" w:space="0" w:color="auto"/>
                                <w:left w:val="none" w:sz="0" w:space="0" w:color="auto"/>
                                <w:bottom w:val="none" w:sz="0" w:space="0" w:color="auto"/>
                                <w:right w:val="none" w:sz="0" w:space="0" w:color="auto"/>
                              </w:divBdr>
                              <w:divsChild>
                                <w:div w:id="14732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18923">
      <w:bodyDiv w:val="1"/>
      <w:marLeft w:val="0"/>
      <w:marRight w:val="0"/>
      <w:marTop w:val="0"/>
      <w:marBottom w:val="0"/>
      <w:divBdr>
        <w:top w:val="none" w:sz="0" w:space="0" w:color="auto"/>
        <w:left w:val="none" w:sz="0" w:space="0" w:color="auto"/>
        <w:bottom w:val="none" w:sz="0" w:space="0" w:color="auto"/>
        <w:right w:val="none" w:sz="0" w:space="0" w:color="auto"/>
      </w:divBdr>
    </w:div>
    <w:div w:id="136147095">
      <w:bodyDiv w:val="1"/>
      <w:marLeft w:val="0"/>
      <w:marRight w:val="0"/>
      <w:marTop w:val="0"/>
      <w:marBottom w:val="0"/>
      <w:divBdr>
        <w:top w:val="none" w:sz="0" w:space="0" w:color="auto"/>
        <w:left w:val="none" w:sz="0" w:space="0" w:color="auto"/>
        <w:bottom w:val="none" w:sz="0" w:space="0" w:color="auto"/>
        <w:right w:val="none" w:sz="0" w:space="0" w:color="auto"/>
      </w:divBdr>
      <w:divsChild>
        <w:div w:id="208420941">
          <w:marLeft w:val="0"/>
          <w:marRight w:val="0"/>
          <w:marTop w:val="0"/>
          <w:marBottom w:val="0"/>
          <w:divBdr>
            <w:top w:val="none" w:sz="0" w:space="0" w:color="auto"/>
            <w:left w:val="none" w:sz="0" w:space="0" w:color="auto"/>
            <w:bottom w:val="none" w:sz="0" w:space="0" w:color="auto"/>
            <w:right w:val="none" w:sz="0" w:space="0" w:color="auto"/>
          </w:divBdr>
          <w:divsChild>
            <w:div w:id="46607086">
              <w:marLeft w:val="0"/>
              <w:marRight w:val="0"/>
              <w:marTop w:val="0"/>
              <w:marBottom w:val="0"/>
              <w:divBdr>
                <w:top w:val="none" w:sz="0" w:space="0" w:color="auto"/>
                <w:left w:val="none" w:sz="0" w:space="0" w:color="auto"/>
                <w:bottom w:val="none" w:sz="0" w:space="0" w:color="auto"/>
                <w:right w:val="none" w:sz="0" w:space="0" w:color="auto"/>
              </w:divBdr>
              <w:divsChild>
                <w:div w:id="1208252144">
                  <w:marLeft w:val="0"/>
                  <w:marRight w:val="0"/>
                  <w:marTop w:val="100"/>
                  <w:marBottom w:val="450"/>
                  <w:divBdr>
                    <w:top w:val="none" w:sz="0" w:space="0" w:color="auto"/>
                    <w:left w:val="none" w:sz="0" w:space="0" w:color="auto"/>
                    <w:bottom w:val="none" w:sz="0" w:space="0" w:color="auto"/>
                    <w:right w:val="none" w:sz="0" w:space="0" w:color="auto"/>
                  </w:divBdr>
                  <w:divsChild>
                    <w:div w:id="728502568">
                      <w:marLeft w:val="0"/>
                      <w:marRight w:val="0"/>
                      <w:marTop w:val="0"/>
                      <w:marBottom w:val="0"/>
                      <w:divBdr>
                        <w:top w:val="none" w:sz="0" w:space="0" w:color="auto"/>
                        <w:left w:val="none" w:sz="0" w:space="0" w:color="auto"/>
                        <w:bottom w:val="none" w:sz="0" w:space="0" w:color="auto"/>
                        <w:right w:val="none" w:sz="0" w:space="0" w:color="auto"/>
                      </w:divBdr>
                      <w:divsChild>
                        <w:div w:id="2008826359">
                          <w:marLeft w:val="0"/>
                          <w:marRight w:val="0"/>
                          <w:marTop w:val="0"/>
                          <w:marBottom w:val="0"/>
                          <w:divBdr>
                            <w:top w:val="none" w:sz="0" w:space="0" w:color="auto"/>
                            <w:left w:val="none" w:sz="0" w:space="0" w:color="auto"/>
                            <w:bottom w:val="none" w:sz="0" w:space="0" w:color="auto"/>
                            <w:right w:val="none" w:sz="0" w:space="0" w:color="auto"/>
                          </w:divBdr>
                          <w:divsChild>
                            <w:div w:id="14192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327325">
          <w:marLeft w:val="0"/>
          <w:marRight w:val="0"/>
          <w:marTop w:val="100"/>
          <w:marBottom w:val="100"/>
          <w:divBdr>
            <w:top w:val="none" w:sz="0" w:space="0" w:color="auto"/>
            <w:left w:val="none" w:sz="0" w:space="0" w:color="auto"/>
            <w:bottom w:val="none" w:sz="0" w:space="0" w:color="auto"/>
            <w:right w:val="none" w:sz="0" w:space="0" w:color="auto"/>
          </w:divBdr>
          <w:divsChild>
            <w:div w:id="10827963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9910837">
      <w:bodyDiv w:val="1"/>
      <w:marLeft w:val="0"/>
      <w:marRight w:val="0"/>
      <w:marTop w:val="0"/>
      <w:marBottom w:val="0"/>
      <w:divBdr>
        <w:top w:val="none" w:sz="0" w:space="0" w:color="auto"/>
        <w:left w:val="none" w:sz="0" w:space="0" w:color="auto"/>
        <w:bottom w:val="none" w:sz="0" w:space="0" w:color="auto"/>
        <w:right w:val="none" w:sz="0" w:space="0" w:color="auto"/>
      </w:divBdr>
    </w:div>
    <w:div w:id="163084336">
      <w:bodyDiv w:val="1"/>
      <w:marLeft w:val="0"/>
      <w:marRight w:val="0"/>
      <w:marTop w:val="0"/>
      <w:marBottom w:val="0"/>
      <w:divBdr>
        <w:top w:val="none" w:sz="0" w:space="0" w:color="auto"/>
        <w:left w:val="none" w:sz="0" w:space="0" w:color="auto"/>
        <w:bottom w:val="none" w:sz="0" w:space="0" w:color="auto"/>
        <w:right w:val="none" w:sz="0" w:space="0" w:color="auto"/>
      </w:divBdr>
    </w:div>
    <w:div w:id="241717354">
      <w:bodyDiv w:val="1"/>
      <w:marLeft w:val="0"/>
      <w:marRight w:val="0"/>
      <w:marTop w:val="0"/>
      <w:marBottom w:val="0"/>
      <w:divBdr>
        <w:top w:val="none" w:sz="0" w:space="0" w:color="auto"/>
        <w:left w:val="none" w:sz="0" w:space="0" w:color="auto"/>
        <w:bottom w:val="none" w:sz="0" w:space="0" w:color="auto"/>
        <w:right w:val="none" w:sz="0" w:space="0" w:color="auto"/>
      </w:divBdr>
    </w:div>
    <w:div w:id="269120866">
      <w:bodyDiv w:val="1"/>
      <w:marLeft w:val="0"/>
      <w:marRight w:val="0"/>
      <w:marTop w:val="0"/>
      <w:marBottom w:val="0"/>
      <w:divBdr>
        <w:top w:val="none" w:sz="0" w:space="0" w:color="auto"/>
        <w:left w:val="none" w:sz="0" w:space="0" w:color="auto"/>
        <w:bottom w:val="none" w:sz="0" w:space="0" w:color="auto"/>
        <w:right w:val="none" w:sz="0" w:space="0" w:color="auto"/>
      </w:divBdr>
    </w:div>
    <w:div w:id="310989911">
      <w:bodyDiv w:val="1"/>
      <w:marLeft w:val="0"/>
      <w:marRight w:val="0"/>
      <w:marTop w:val="0"/>
      <w:marBottom w:val="0"/>
      <w:divBdr>
        <w:top w:val="none" w:sz="0" w:space="0" w:color="auto"/>
        <w:left w:val="none" w:sz="0" w:space="0" w:color="auto"/>
        <w:bottom w:val="none" w:sz="0" w:space="0" w:color="auto"/>
        <w:right w:val="none" w:sz="0" w:space="0" w:color="auto"/>
      </w:divBdr>
    </w:div>
    <w:div w:id="314262557">
      <w:bodyDiv w:val="1"/>
      <w:marLeft w:val="0"/>
      <w:marRight w:val="0"/>
      <w:marTop w:val="0"/>
      <w:marBottom w:val="0"/>
      <w:divBdr>
        <w:top w:val="none" w:sz="0" w:space="0" w:color="auto"/>
        <w:left w:val="none" w:sz="0" w:space="0" w:color="auto"/>
        <w:bottom w:val="none" w:sz="0" w:space="0" w:color="auto"/>
        <w:right w:val="none" w:sz="0" w:space="0" w:color="auto"/>
      </w:divBdr>
    </w:div>
    <w:div w:id="330569263">
      <w:bodyDiv w:val="1"/>
      <w:marLeft w:val="0"/>
      <w:marRight w:val="0"/>
      <w:marTop w:val="0"/>
      <w:marBottom w:val="0"/>
      <w:divBdr>
        <w:top w:val="none" w:sz="0" w:space="0" w:color="auto"/>
        <w:left w:val="none" w:sz="0" w:space="0" w:color="auto"/>
        <w:bottom w:val="none" w:sz="0" w:space="0" w:color="auto"/>
        <w:right w:val="none" w:sz="0" w:space="0" w:color="auto"/>
      </w:divBdr>
      <w:divsChild>
        <w:div w:id="1978290719">
          <w:marLeft w:val="360"/>
          <w:marRight w:val="0"/>
          <w:marTop w:val="200"/>
          <w:marBottom w:val="0"/>
          <w:divBdr>
            <w:top w:val="none" w:sz="0" w:space="0" w:color="auto"/>
            <w:left w:val="none" w:sz="0" w:space="0" w:color="auto"/>
            <w:bottom w:val="none" w:sz="0" w:space="0" w:color="auto"/>
            <w:right w:val="none" w:sz="0" w:space="0" w:color="auto"/>
          </w:divBdr>
        </w:div>
      </w:divsChild>
    </w:div>
    <w:div w:id="341200063">
      <w:bodyDiv w:val="1"/>
      <w:marLeft w:val="0"/>
      <w:marRight w:val="0"/>
      <w:marTop w:val="0"/>
      <w:marBottom w:val="0"/>
      <w:divBdr>
        <w:top w:val="none" w:sz="0" w:space="0" w:color="auto"/>
        <w:left w:val="none" w:sz="0" w:space="0" w:color="auto"/>
        <w:bottom w:val="none" w:sz="0" w:space="0" w:color="auto"/>
        <w:right w:val="none" w:sz="0" w:space="0" w:color="auto"/>
      </w:divBdr>
    </w:div>
    <w:div w:id="457837302">
      <w:bodyDiv w:val="1"/>
      <w:marLeft w:val="0"/>
      <w:marRight w:val="0"/>
      <w:marTop w:val="0"/>
      <w:marBottom w:val="0"/>
      <w:divBdr>
        <w:top w:val="none" w:sz="0" w:space="0" w:color="auto"/>
        <w:left w:val="none" w:sz="0" w:space="0" w:color="auto"/>
        <w:bottom w:val="none" w:sz="0" w:space="0" w:color="auto"/>
        <w:right w:val="none" w:sz="0" w:space="0" w:color="auto"/>
      </w:divBdr>
    </w:div>
    <w:div w:id="494802617">
      <w:bodyDiv w:val="1"/>
      <w:marLeft w:val="0"/>
      <w:marRight w:val="0"/>
      <w:marTop w:val="0"/>
      <w:marBottom w:val="0"/>
      <w:divBdr>
        <w:top w:val="none" w:sz="0" w:space="0" w:color="auto"/>
        <w:left w:val="none" w:sz="0" w:space="0" w:color="auto"/>
        <w:bottom w:val="none" w:sz="0" w:space="0" w:color="auto"/>
        <w:right w:val="none" w:sz="0" w:space="0" w:color="auto"/>
      </w:divBdr>
      <w:divsChild>
        <w:div w:id="1063336725">
          <w:marLeft w:val="0"/>
          <w:marRight w:val="0"/>
          <w:marTop w:val="0"/>
          <w:marBottom w:val="0"/>
          <w:divBdr>
            <w:top w:val="none" w:sz="0" w:space="0" w:color="auto"/>
            <w:left w:val="none" w:sz="0" w:space="0" w:color="auto"/>
            <w:bottom w:val="none" w:sz="0" w:space="0" w:color="auto"/>
            <w:right w:val="none" w:sz="0" w:space="0" w:color="auto"/>
          </w:divBdr>
          <w:divsChild>
            <w:div w:id="1913855930">
              <w:marLeft w:val="0"/>
              <w:marRight w:val="0"/>
              <w:marTop w:val="0"/>
              <w:marBottom w:val="0"/>
              <w:divBdr>
                <w:top w:val="none" w:sz="0" w:space="0" w:color="auto"/>
                <w:left w:val="none" w:sz="0" w:space="0" w:color="auto"/>
                <w:bottom w:val="none" w:sz="0" w:space="0" w:color="auto"/>
                <w:right w:val="none" w:sz="0" w:space="0" w:color="auto"/>
              </w:divBdr>
              <w:divsChild>
                <w:div w:id="126508882">
                  <w:marLeft w:val="0"/>
                  <w:marRight w:val="0"/>
                  <w:marTop w:val="100"/>
                  <w:marBottom w:val="450"/>
                  <w:divBdr>
                    <w:top w:val="none" w:sz="0" w:space="0" w:color="auto"/>
                    <w:left w:val="none" w:sz="0" w:space="0" w:color="auto"/>
                    <w:bottom w:val="none" w:sz="0" w:space="0" w:color="auto"/>
                    <w:right w:val="none" w:sz="0" w:space="0" w:color="auto"/>
                  </w:divBdr>
                  <w:divsChild>
                    <w:div w:id="1726106686">
                      <w:marLeft w:val="0"/>
                      <w:marRight w:val="0"/>
                      <w:marTop w:val="0"/>
                      <w:marBottom w:val="0"/>
                      <w:divBdr>
                        <w:top w:val="none" w:sz="0" w:space="0" w:color="auto"/>
                        <w:left w:val="none" w:sz="0" w:space="0" w:color="auto"/>
                        <w:bottom w:val="none" w:sz="0" w:space="0" w:color="auto"/>
                        <w:right w:val="none" w:sz="0" w:space="0" w:color="auto"/>
                      </w:divBdr>
                      <w:divsChild>
                        <w:div w:id="282352115">
                          <w:marLeft w:val="0"/>
                          <w:marRight w:val="0"/>
                          <w:marTop w:val="0"/>
                          <w:marBottom w:val="0"/>
                          <w:divBdr>
                            <w:top w:val="none" w:sz="0" w:space="0" w:color="auto"/>
                            <w:left w:val="none" w:sz="0" w:space="0" w:color="auto"/>
                            <w:bottom w:val="none" w:sz="0" w:space="0" w:color="auto"/>
                            <w:right w:val="none" w:sz="0" w:space="0" w:color="auto"/>
                          </w:divBdr>
                          <w:divsChild>
                            <w:div w:id="16621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589497">
          <w:marLeft w:val="0"/>
          <w:marRight w:val="0"/>
          <w:marTop w:val="100"/>
          <w:marBottom w:val="100"/>
          <w:divBdr>
            <w:top w:val="none" w:sz="0" w:space="0" w:color="auto"/>
            <w:left w:val="none" w:sz="0" w:space="0" w:color="auto"/>
            <w:bottom w:val="none" w:sz="0" w:space="0" w:color="auto"/>
            <w:right w:val="none" w:sz="0" w:space="0" w:color="auto"/>
          </w:divBdr>
          <w:divsChild>
            <w:div w:id="2082247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61721187">
      <w:bodyDiv w:val="1"/>
      <w:marLeft w:val="0"/>
      <w:marRight w:val="0"/>
      <w:marTop w:val="0"/>
      <w:marBottom w:val="0"/>
      <w:divBdr>
        <w:top w:val="none" w:sz="0" w:space="0" w:color="auto"/>
        <w:left w:val="none" w:sz="0" w:space="0" w:color="auto"/>
        <w:bottom w:val="none" w:sz="0" w:space="0" w:color="auto"/>
        <w:right w:val="none" w:sz="0" w:space="0" w:color="auto"/>
      </w:divBdr>
      <w:divsChild>
        <w:div w:id="705718023">
          <w:marLeft w:val="0"/>
          <w:marRight w:val="0"/>
          <w:marTop w:val="0"/>
          <w:marBottom w:val="0"/>
          <w:divBdr>
            <w:top w:val="none" w:sz="0" w:space="0" w:color="auto"/>
            <w:left w:val="none" w:sz="0" w:space="0" w:color="auto"/>
            <w:bottom w:val="none" w:sz="0" w:space="0" w:color="auto"/>
            <w:right w:val="none" w:sz="0" w:space="0" w:color="auto"/>
          </w:divBdr>
          <w:divsChild>
            <w:div w:id="2085567280">
              <w:marLeft w:val="0"/>
              <w:marRight w:val="0"/>
              <w:marTop w:val="0"/>
              <w:marBottom w:val="0"/>
              <w:divBdr>
                <w:top w:val="none" w:sz="0" w:space="0" w:color="auto"/>
                <w:left w:val="none" w:sz="0" w:space="0" w:color="auto"/>
                <w:bottom w:val="none" w:sz="0" w:space="0" w:color="auto"/>
                <w:right w:val="none" w:sz="0" w:space="0" w:color="auto"/>
              </w:divBdr>
              <w:divsChild>
                <w:div w:id="150564538">
                  <w:marLeft w:val="0"/>
                  <w:marRight w:val="0"/>
                  <w:marTop w:val="100"/>
                  <w:marBottom w:val="450"/>
                  <w:divBdr>
                    <w:top w:val="none" w:sz="0" w:space="0" w:color="auto"/>
                    <w:left w:val="none" w:sz="0" w:space="0" w:color="auto"/>
                    <w:bottom w:val="none" w:sz="0" w:space="0" w:color="auto"/>
                    <w:right w:val="none" w:sz="0" w:space="0" w:color="auto"/>
                  </w:divBdr>
                  <w:divsChild>
                    <w:div w:id="1355301786">
                      <w:marLeft w:val="0"/>
                      <w:marRight w:val="0"/>
                      <w:marTop w:val="0"/>
                      <w:marBottom w:val="0"/>
                      <w:divBdr>
                        <w:top w:val="none" w:sz="0" w:space="0" w:color="auto"/>
                        <w:left w:val="none" w:sz="0" w:space="0" w:color="auto"/>
                        <w:bottom w:val="none" w:sz="0" w:space="0" w:color="auto"/>
                        <w:right w:val="none" w:sz="0" w:space="0" w:color="auto"/>
                      </w:divBdr>
                      <w:divsChild>
                        <w:div w:id="818151793">
                          <w:marLeft w:val="0"/>
                          <w:marRight w:val="0"/>
                          <w:marTop w:val="0"/>
                          <w:marBottom w:val="0"/>
                          <w:divBdr>
                            <w:top w:val="none" w:sz="0" w:space="0" w:color="auto"/>
                            <w:left w:val="none" w:sz="0" w:space="0" w:color="auto"/>
                            <w:bottom w:val="none" w:sz="0" w:space="0" w:color="auto"/>
                            <w:right w:val="none" w:sz="0" w:space="0" w:color="auto"/>
                          </w:divBdr>
                          <w:divsChild>
                            <w:div w:id="18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52434">
          <w:marLeft w:val="0"/>
          <w:marRight w:val="0"/>
          <w:marTop w:val="100"/>
          <w:marBottom w:val="100"/>
          <w:divBdr>
            <w:top w:val="none" w:sz="0" w:space="0" w:color="auto"/>
            <w:left w:val="none" w:sz="0" w:space="0" w:color="auto"/>
            <w:bottom w:val="none" w:sz="0" w:space="0" w:color="auto"/>
            <w:right w:val="none" w:sz="0" w:space="0" w:color="auto"/>
          </w:divBdr>
          <w:divsChild>
            <w:div w:id="21222650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87931781">
      <w:bodyDiv w:val="1"/>
      <w:marLeft w:val="0"/>
      <w:marRight w:val="0"/>
      <w:marTop w:val="0"/>
      <w:marBottom w:val="0"/>
      <w:divBdr>
        <w:top w:val="none" w:sz="0" w:space="0" w:color="auto"/>
        <w:left w:val="none" w:sz="0" w:space="0" w:color="auto"/>
        <w:bottom w:val="none" w:sz="0" w:space="0" w:color="auto"/>
        <w:right w:val="none" w:sz="0" w:space="0" w:color="auto"/>
      </w:divBdr>
    </w:div>
    <w:div w:id="714740150">
      <w:bodyDiv w:val="1"/>
      <w:marLeft w:val="0"/>
      <w:marRight w:val="0"/>
      <w:marTop w:val="0"/>
      <w:marBottom w:val="0"/>
      <w:divBdr>
        <w:top w:val="none" w:sz="0" w:space="0" w:color="auto"/>
        <w:left w:val="none" w:sz="0" w:space="0" w:color="auto"/>
        <w:bottom w:val="none" w:sz="0" w:space="0" w:color="auto"/>
        <w:right w:val="none" w:sz="0" w:space="0" w:color="auto"/>
      </w:divBdr>
      <w:divsChild>
        <w:div w:id="1250576876">
          <w:marLeft w:val="0"/>
          <w:marRight w:val="0"/>
          <w:marTop w:val="0"/>
          <w:marBottom w:val="0"/>
          <w:divBdr>
            <w:top w:val="none" w:sz="0" w:space="0" w:color="auto"/>
            <w:left w:val="none" w:sz="0" w:space="0" w:color="auto"/>
            <w:bottom w:val="none" w:sz="0" w:space="0" w:color="auto"/>
            <w:right w:val="none" w:sz="0" w:space="0" w:color="auto"/>
          </w:divBdr>
          <w:divsChild>
            <w:div w:id="623200470">
              <w:marLeft w:val="0"/>
              <w:marRight w:val="0"/>
              <w:marTop w:val="0"/>
              <w:marBottom w:val="0"/>
              <w:divBdr>
                <w:top w:val="none" w:sz="0" w:space="0" w:color="auto"/>
                <w:left w:val="none" w:sz="0" w:space="0" w:color="auto"/>
                <w:bottom w:val="none" w:sz="0" w:space="0" w:color="auto"/>
                <w:right w:val="none" w:sz="0" w:space="0" w:color="auto"/>
              </w:divBdr>
              <w:divsChild>
                <w:div w:id="1711374172">
                  <w:marLeft w:val="0"/>
                  <w:marRight w:val="0"/>
                  <w:marTop w:val="100"/>
                  <w:marBottom w:val="450"/>
                  <w:divBdr>
                    <w:top w:val="none" w:sz="0" w:space="0" w:color="auto"/>
                    <w:left w:val="none" w:sz="0" w:space="0" w:color="auto"/>
                    <w:bottom w:val="none" w:sz="0" w:space="0" w:color="auto"/>
                    <w:right w:val="none" w:sz="0" w:space="0" w:color="auto"/>
                  </w:divBdr>
                  <w:divsChild>
                    <w:div w:id="1837643766">
                      <w:marLeft w:val="0"/>
                      <w:marRight w:val="0"/>
                      <w:marTop w:val="0"/>
                      <w:marBottom w:val="0"/>
                      <w:divBdr>
                        <w:top w:val="none" w:sz="0" w:space="0" w:color="auto"/>
                        <w:left w:val="none" w:sz="0" w:space="0" w:color="auto"/>
                        <w:bottom w:val="none" w:sz="0" w:space="0" w:color="auto"/>
                        <w:right w:val="none" w:sz="0" w:space="0" w:color="auto"/>
                      </w:divBdr>
                      <w:divsChild>
                        <w:div w:id="983463106">
                          <w:marLeft w:val="0"/>
                          <w:marRight w:val="0"/>
                          <w:marTop w:val="0"/>
                          <w:marBottom w:val="0"/>
                          <w:divBdr>
                            <w:top w:val="none" w:sz="0" w:space="0" w:color="auto"/>
                            <w:left w:val="none" w:sz="0" w:space="0" w:color="auto"/>
                            <w:bottom w:val="none" w:sz="0" w:space="0" w:color="auto"/>
                            <w:right w:val="none" w:sz="0" w:space="0" w:color="auto"/>
                          </w:divBdr>
                          <w:divsChild>
                            <w:div w:id="20697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742661">
          <w:marLeft w:val="0"/>
          <w:marRight w:val="0"/>
          <w:marTop w:val="100"/>
          <w:marBottom w:val="100"/>
          <w:divBdr>
            <w:top w:val="none" w:sz="0" w:space="0" w:color="auto"/>
            <w:left w:val="none" w:sz="0" w:space="0" w:color="auto"/>
            <w:bottom w:val="none" w:sz="0" w:space="0" w:color="auto"/>
            <w:right w:val="none" w:sz="0" w:space="0" w:color="auto"/>
          </w:divBdr>
          <w:divsChild>
            <w:div w:id="11885179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48038111">
      <w:bodyDiv w:val="1"/>
      <w:marLeft w:val="0"/>
      <w:marRight w:val="0"/>
      <w:marTop w:val="0"/>
      <w:marBottom w:val="0"/>
      <w:divBdr>
        <w:top w:val="none" w:sz="0" w:space="0" w:color="auto"/>
        <w:left w:val="none" w:sz="0" w:space="0" w:color="auto"/>
        <w:bottom w:val="none" w:sz="0" w:space="0" w:color="auto"/>
        <w:right w:val="none" w:sz="0" w:space="0" w:color="auto"/>
      </w:divBdr>
    </w:div>
    <w:div w:id="827483434">
      <w:bodyDiv w:val="1"/>
      <w:marLeft w:val="0"/>
      <w:marRight w:val="0"/>
      <w:marTop w:val="0"/>
      <w:marBottom w:val="0"/>
      <w:divBdr>
        <w:top w:val="none" w:sz="0" w:space="0" w:color="auto"/>
        <w:left w:val="none" w:sz="0" w:space="0" w:color="auto"/>
        <w:bottom w:val="none" w:sz="0" w:space="0" w:color="auto"/>
        <w:right w:val="none" w:sz="0" w:space="0" w:color="auto"/>
      </w:divBdr>
    </w:div>
    <w:div w:id="923876430">
      <w:bodyDiv w:val="1"/>
      <w:marLeft w:val="0"/>
      <w:marRight w:val="0"/>
      <w:marTop w:val="0"/>
      <w:marBottom w:val="0"/>
      <w:divBdr>
        <w:top w:val="none" w:sz="0" w:space="0" w:color="auto"/>
        <w:left w:val="none" w:sz="0" w:space="0" w:color="auto"/>
        <w:bottom w:val="none" w:sz="0" w:space="0" w:color="auto"/>
        <w:right w:val="none" w:sz="0" w:space="0" w:color="auto"/>
      </w:divBdr>
    </w:div>
    <w:div w:id="935752833">
      <w:bodyDiv w:val="1"/>
      <w:marLeft w:val="0"/>
      <w:marRight w:val="0"/>
      <w:marTop w:val="0"/>
      <w:marBottom w:val="0"/>
      <w:divBdr>
        <w:top w:val="none" w:sz="0" w:space="0" w:color="auto"/>
        <w:left w:val="none" w:sz="0" w:space="0" w:color="auto"/>
        <w:bottom w:val="none" w:sz="0" w:space="0" w:color="auto"/>
        <w:right w:val="none" w:sz="0" w:space="0" w:color="auto"/>
      </w:divBdr>
    </w:div>
    <w:div w:id="942298029">
      <w:bodyDiv w:val="1"/>
      <w:marLeft w:val="0"/>
      <w:marRight w:val="0"/>
      <w:marTop w:val="0"/>
      <w:marBottom w:val="0"/>
      <w:divBdr>
        <w:top w:val="none" w:sz="0" w:space="0" w:color="auto"/>
        <w:left w:val="none" w:sz="0" w:space="0" w:color="auto"/>
        <w:bottom w:val="none" w:sz="0" w:space="0" w:color="auto"/>
        <w:right w:val="none" w:sz="0" w:space="0" w:color="auto"/>
      </w:divBdr>
    </w:div>
    <w:div w:id="1000039579">
      <w:bodyDiv w:val="1"/>
      <w:marLeft w:val="0"/>
      <w:marRight w:val="0"/>
      <w:marTop w:val="0"/>
      <w:marBottom w:val="0"/>
      <w:divBdr>
        <w:top w:val="none" w:sz="0" w:space="0" w:color="auto"/>
        <w:left w:val="none" w:sz="0" w:space="0" w:color="auto"/>
        <w:bottom w:val="none" w:sz="0" w:space="0" w:color="auto"/>
        <w:right w:val="none" w:sz="0" w:space="0" w:color="auto"/>
      </w:divBdr>
    </w:div>
    <w:div w:id="1006595082">
      <w:bodyDiv w:val="1"/>
      <w:marLeft w:val="0"/>
      <w:marRight w:val="0"/>
      <w:marTop w:val="0"/>
      <w:marBottom w:val="0"/>
      <w:divBdr>
        <w:top w:val="none" w:sz="0" w:space="0" w:color="auto"/>
        <w:left w:val="none" w:sz="0" w:space="0" w:color="auto"/>
        <w:bottom w:val="none" w:sz="0" w:space="0" w:color="auto"/>
        <w:right w:val="none" w:sz="0" w:space="0" w:color="auto"/>
      </w:divBdr>
    </w:div>
    <w:div w:id="1189098376">
      <w:bodyDiv w:val="1"/>
      <w:marLeft w:val="0"/>
      <w:marRight w:val="0"/>
      <w:marTop w:val="0"/>
      <w:marBottom w:val="0"/>
      <w:divBdr>
        <w:top w:val="none" w:sz="0" w:space="0" w:color="auto"/>
        <w:left w:val="none" w:sz="0" w:space="0" w:color="auto"/>
        <w:bottom w:val="none" w:sz="0" w:space="0" w:color="auto"/>
        <w:right w:val="none" w:sz="0" w:space="0" w:color="auto"/>
      </w:divBdr>
    </w:div>
    <w:div w:id="1222327881">
      <w:bodyDiv w:val="1"/>
      <w:marLeft w:val="0"/>
      <w:marRight w:val="0"/>
      <w:marTop w:val="0"/>
      <w:marBottom w:val="0"/>
      <w:divBdr>
        <w:top w:val="none" w:sz="0" w:space="0" w:color="auto"/>
        <w:left w:val="none" w:sz="0" w:space="0" w:color="auto"/>
        <w:bottom w:val="none" w:sz="0" w:space="0" w:color="auto"/>
        <w:right w:val="none" w:sz="0" w:space="0" w:color="auto"/>
      </w:divBdr>
    </w:div>
    <w:div w:id="1225530726">
      <w:bodyDiv w:val="1"/>
      <w:marLeft w:val="0"/>
      <w:marRight w:val="0"/>
      <w:marTop w:val="0"/>
      <w:marBottom w:val="0"/>
      <w:divBdr>
        <w:top w:val="none" w:sz="0" w:space="0" w:color="auto"/>
        <w:left w:val="none" w:sz="0" w:space="0" w:color="auto"/>
        <w:bottom w:val="none" w:sz="0" w:space="0" w:color="auto"/>
        <w:right w:val="none" w:sz="0" w:space="0" w:color="auto"/>
      </w:divBdr>
    </w:div>
    <w:div w:id="1239442006">
      <w:bodyDiv w:val="1"/>
      <w:marLeft w:val="0"/>
      <w:marRight w:val="0"/>
      <w:marTop w:val="0"/>
      <w:marBottom w:val="0"/>
      <w:divBdr>
        <w:top w:val="none" w:sz="0" w:space="0" w:color="auto"/>
        <w:left w:val="none" w:sz="0" w:space="0" w:color="auto"/>
        <w:bottom w:val="none" w:sz="0" w:space="0" w:color="auto"/>
        <w:right w:val="none" w:sz="0" w:space="0" w:color="auto"/>
      </w:divBdr>
    </w:div>
    <w:div w:id="1342199645">
      <w:bodyDiv w:val="1"/>
      <w:marLeft w:val="0"/>
      <w:marRight w:val="0"/>
      <w:marTop w:val="0"/>
      <w:marBottom w:val="0"/>
      <w:divBdr>
        <w:top w:val="none" w:sz="0" w:space="0" w:color="auto"/>
        <w:left w:val="none" w:sz="0" w:space="0" w:color="auto"/>
        <w:bottom w:val="none" w:sz="0" w:space="0" w:color="auto"/>
        <w:right w:val="none" w:sz="0" w:space="0" w:color="auto"/>
      </w:divBdr>
    </w:div>
    <w:div w:id="1353602689">
      <w:bodyDiv w:val="1"/>
      <w:marLeft w:val="0"/>
      <w:marRight w:val="0"/>
      <w:marTop w:val="0"/>
      <w:marBottom w:val="0"/>
      <w:divBdr>
        <w:top w:val="none" w:sz="0" w:space="0" w:color="auto"/>
        <w:left w:val="none" w:sz="0" w:space="0" w:color="auto"/>
        <w:bottom w:val="none" w:sz="0" w:space="0" w:color="auto"/>
        <w:right w:val="none" w:sz="0" w:space="0" w:color="auto"/>
      </w:divBdr>
      <w:divsChild>
        <w:div w:id="2066484110">
          <w:marLeft w:val="0"/>
          <w:marRight w:val="0"/>
          <w:marTop w:val="0"/>
          <w:marBottom w:val="0"/>
          <w:divBdr>
            <w:top w:val="none" w:sz="0" w:space="0" w:color="auto"/>
            <w:left w:val="none" w:sz="0" w:space="0" w:color="auto"/>
            <w:bottom w:val="none" w:sz="0" w:space="0" w:color="auto"/>
            <w:right w:val="none" w:sz="0" w:space="0" w:color="auto"/>
          </w:divBdr>
          <w:divsChild>
            <w:div w:id="1789465698">
              <w:marLeft w:val="0"/>
              <w:marRight w:val="0"/>
              <w:marTop w:val="0"/>
              <w:marBottom w:val="0"/>
              <w:divBdr>
                <w:top w:val="none" w:sz="0" w:space="0" w:color="auto"/>
                <w:left w:val="none" w:sz="0" w:space="0" w:color="auto"/>
                <w:bottom w:val="none" w:sz="0" w:space="0" w:color="auto"/>
                <w:right w:val="none" w:sz="0" w:space="0" w:color="auto"/>
              </w:divBdr>
              <w:divsChild>
                <w:div w:id="196815214">
                  <w:marLeft w:val="0"/>
                  <w:marRight w:val="0"/>
                  <w:marTop w:val="100"/>
                  <w:marBottom w:val="450"/>
                  <w:divBdr>
                    <w:top w:val="none" w:sz="0" w:space="0" w:color="auto"/>
                    <w:left w:val="none" w:sz="0" w:space="0" w:color="auto"/>
                    <w:bottom w:val="none" w:sz="0" w:space="0" w:color="auto"/>
                    <w:right w:val="none" w:sz="0" w:space="0" w:color="auto"/>
                  </w:divBdr>
                  <w:divsChild>
                    <w:div w:id="372197021">
                      <w:marLeft w:val="0"/>
                      <w:marRight w:val="0"/>
                      <w:marTop w:val="0"/>
                      <w:marBottom w:val="0"/>
                      <w:divBdr>
                        <w:top w:val="none" w:sz="0" w:space="0" w:color="auto"/>
                        <w:left w:val="none" w:sz="0" w:space="0" w:color="auto"/>
                        <w:bottom w:val="none" w:sz="0" w:space="0" w:color="auto"/>
                        <w:right w:val="none" w:sz="0" w:space="0" w:color="auto"/>
                      </w:divBdr>
                      <w:divsChild>
                        <w:div w:id="1425685469">
                          <w:marLeft w:val="0"/>
                          <w:marRight w:val="0"/>
                          <w:marTop w:val="0"/>
                          <w:marBottom w:val="0"/>
                          <w:divBdr>
                            <w:top w:val="none" w:sz="0" w:space="0" w:color="auto"/>
                            <w:left w:val="none" w:sz="0" w:space="0" w:color="auto"/>
                            <w:bottom w:val="none" w:sz="0" w:space="0" w:color="auto"/>
                            <w:right w:val="none" w:sz="0" w:space="0" w:color="auto"/>
                          </w:divBdr>
                          <w:divsChild>
                            <w:div w:id="11696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458046">
          <w:marLeft w:val="0"/>
          <w:marRight w:val="0"/>
          <w:marTop w:val="100"/>
          <w:marBottom w:val="100"/>
          <w:divBdr>
            <w:top w:val="none" w:sz="0" w:space="0" w:color="auto"/>
            <w:left w:val="none" w:sz="0" w:space="0" w:color="auto"/>
            <w:bottom w:val="none" w:sz="0" w:space="0" w:color="auto"/>
            <w:right w:val="none" w:sz="0" w:space="0" w:color="auto"/>
          </w:divBdr>
          <w:divsChild>
            <w:div w:id="8119486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0727306">
      <w:bodyDiv w:val="1"/>
      <w:marLeft w:val="0"/>
      <w:marRight w:val="0"/>
      <w:marTop w:val="0"/>
      <w:marBottom w:val="0"/>
      <w:divBdr>
        <w:top w:val="none" w:sz="0" w:space="0" w:color="auto"/>
        <w:left w:val="none" w:sz="0" w:space="0" w:color="auto"/>
        <w:bottom w:val="none" w:sz="0" w:space="0" w:color="auto"/>
        <w:right w:val="none" w:sz="0" w:space="0" w:color="auto"/>
      </w:divBdr>
    </w:div>
    <w:div w:id="1583682757">
      <w:bodyDiv w:val="1"/>
      <w:marLeft w:val="0"/>
      <w:marRight w:val="0"/>
      <w:marTop w:val="0"/>
      <w:marBottom w:val="0"/>
      <w:divBdr>
        <w:top w:val="none" w:sz="0" w:space="0" w:color="auto"/>
        <w:left w:val="none" w:sz="0" w:space="0" w:color="auto"/>
        <w:bottom w:val="none" w:sz="0" w:space="0" w:color="auto"/>
        <w:right w:val="none" w:sz="0" w:space="0" w:color="auto"/>
      </w:divBdr>
    </w:div>
    <w:div w:id="1619138062">
      <w:bodyDiv w:val="1"/>
      <w:marLeft w:val="0"/>
      <w:marRight w:val="0"/>
      <w:marTop w:val="0"/>
      <w:marBottom w:val="0"/>
      <w:divBdr>
        <w:top w:val="none" w:sz="0" w:space="0" w:color="auto"/>
        <w:left w:val="none" w:sz="0" w:space="0" w:color="auto"/>
        <w:bottom w:val="none" w:sz="0" w:space="0" w:color="auto"/>
        <w:right w:val="none" w:sz="0" w:space="0" w:color="auto"/>
      </w:divBdr>
      <w:divsChild>
        <w:div w:id="1440642023">
          <w:marLeft w:val="0"/>
          <w:marRight w:val="0"/>
          <w:marTop w:val="0"/>
          <w:marBottom w:val="0"/>
          <w:divBdr>
            <w:top w:val="none" w:sz="0" w:space="0" w:color="auto"/>
            <w:left w:val="none" w:sz="0" w:space="0" w:color="auto"/>
            <w:bottom w:val="none" w:sz="0" w:space="0" w:color="auto"/>
            <w:right w:val="none" w:sz="0" w:space="0" w:color="auto"/>
          </w:divBdr>
          <w:divsChild>
            <w:div w:id="785930348">
              <w:marLeft w:val="0"/>
              <w:marRight w:val="0"/>
              <w:marTop w:val="0"/>
              <w:marBottom w:val="0"/>
              <w:divBdr>
                <w:top w:val="none" w:sz="0" w:space="0" w:color="auto"/>
                <w:left w:val="none" w:sz="0" w:space="0" w:color="auto"/>
                <w:bottom w:val="none" w:sz="0" w:space="0" w:color="auto"/>
                <w:right w:val="none" w:sz="0" w:space="0" w:color="auto"/>
              </w:divBdr>
              <w:divsChild>
                <w:div w:id="1309898828">
                  <w:marLeft w:val="0"/>
                  <w:marRight w:val="0"/>
                  <w:marTop w:val="100"/>
                  <w:marBottom w:val="450"/>
                  <w:divBdr>
                    <w:top w:val="none" w:sz="0" w:space="0" w:color="auto"/>
                    <w:left w:val="none" w:sz="0" w:space="0" w:color="auto"/>
                    <w:bottom w:val="none" w:sz="0" w:space="0" w:color="auto"/>
                    <w:right w:val="none" w:sz="0" w:space="0" w:color="auto"/>
                  </w:divBdr>
                  <w:divsChild>
                    <w:div w:id="1298678881">
                      <w:marLeft w:val="0"/>
                      <w:marRight w:val="0"/>
                      <w:marTop w:val="0"/>
                      <w:marBottom w:val="0"/>
                      <w:divBdr>
                        <w:top w:val="none" w:sz="0" w:space="0" w:color="auto"/>
                        <w:left w:val="none" w:sz="0" w:space="0" w:color="auto"/>
                        <w:bottom w:val="none" w:sz="0" w:space="0" w:color="auto"/>
                        <w:right w:val="none" w:sz="0" w:space="0" w:color="auto"/>
                      </w:divBdr>
                      <w:divsChild>
                        <w:div w:id="307395728">
                          <w:marLeft w:val="0"/>
                          <w:marRight w:val="0"/>
                          <w:marTop w:val="0"/>
                          <w:marBottom w:val="0"/>
                          <w:divBdr>
                            <w:top w:val="none" w:sz="0" w:space="0" w:color="auto"/>
                            <w:left w:val="none" w:sz="0" w:space="0" w:color="auto"/>
                            <w:bottom w:val="none" w:sz="0" w:space="0" w:color="auto"/>
                            <w:right w:val="none" w:sz="0" w:space="0" w:color="auto"/>
                          </w:divBdr>
                          <w:divsChild>
                            <w:div w:id="93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92221">
          <w:marLeft w:val="0"/>
          <w:marRight w:val="0"/>
          <w:marTop w:val="100"/>
          <w:marBottom w:val="100"/>
          <w:divBdr>
            <w:top w:val="none" w:sz="0" w:space="0" w:color="auto"/>
            <w:left w:val="none" w:sz="0" w:space="0" w:color="auto"/>
            <w:bottom w:val="none" w:sz="0" w:space="0" w:color="auto"/>
            <w:right w:val="none" w:sz="0" w:space="0" w:color="auto"/>
          </w:divBdr>
          <w:divsChild>
            <w:div w:id="13451340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21129019">
      <w:bodyDiv w:val="1"/>
      <w:marLeft w:val="0"/>
      <w:marRight w:val="0"/>
      <w:marTop w:val="0"/>
      <w:marBottom w:val="0"/>
      <w:divBdr>
        <w:top w:val="none" w:sz="0" w:space="0" w:color="auto"/>
        <w:left w:val="none" w:sz="0" w:space="0" w:color="auto"/>
        <w:bottom w:val="none" w:sz="0" w:space="0" w:color="auto"/>
        <w:right w:val="none" w:sz="0" w:space="0" w:color="auto"/>
      </w:divBdr>
    </w:div>
    <w:div w:id="1728600190">
      <w:bodyDiv w:val="1"/>
      <w:marLeft w:val="0"/>
      <w:marRight w:val="0"/>
      <w:marTop w:val="0"/>
      <w:marBottom w:val="0"/>
      <w:divBdr>
        <w:top w:val="none" w:sz="0" w:space="0" w:color="auto"/>
        <w:left w:val="none" w:sz="0" w:space="0" w:color="auto"/>
        <w:bottom w:val="none" w:sz="0" w:space="0" w:color="auto"/>
        <w:right w:val="none" w:sz="0" w:space="0" w:color="auto"/>
      </w:divBdr>
    </w:div>
    <w:div w:id="1741712037">
      <w:bodyDiv w:val="1"/>
      <w:marLeft w:val="0"/>
      <w:marRight w:val="0"/>
      <w:marTop w:val="0"/>
      <w:marBottom w:val="0"/>
      <w:divBdr>
        <w:top w:val="none" w:sz="0" w:space="0" w:color="auto"/>
        <w:left w:val="none" w:sz="0" w:space="0" w:color="auto"/>
        <w:bottom w:val="none" w:sz="0" w:space="0" w:color="auto"/>
        <w:right w:val="none" w:sz="0" w:space="0" w:color="auto"/>
      </w:divBdr>
    </w:div>
    <w:div w:id="1767991861">
      <w:bodyDiv w:val="1"/>
      <w:marLeft w:val="0"/>
      <w:marRight w:val="0"/>
      <w:marTop w:val="0"/>
      <w:marBottom w:val="0"/>
      <w:divBdr>
        <w:top w:val="none" w:sz="0" w:space="0" w:color="auto"/>
        <w:left w:val="none" w:sz="0" w:space="0" w:color="auto"/>
        <w:bottom w:val="none" w:sz="0" w:space="0" w:color="auto"/>
        <w:right w:val="none" w:sz="0" w:space="0" w:color="auto"/>
      </w:divBdr>
    </w:div>
    <w:div w:id="1809200185">
      <w:bodyDiv w:val="1"/>
      <w:marLeft w:val="0"/>
      <w:marRight w:val="0"/>
      <w:marTop w:val="0"/>
      <w:marBottom w:val="0"/>
      <w:divBdr>
        <w:top w:val="none" w:sz="0" w:space="0" w:color="auto"/>
        <w:left w:val="none" w:sz="0" w:space="0" w:color="auto"/>
        <w:bottom w:val="none" w:sz="0" w:space="0" w:color="auto"/>
        <w:right w:val="none" w:sz="0" w:space="0" w:color="auto"/>
      </w:divBdr>
    </w:div>
    <w:div w:id="1938827615">
      <w:bodyDiv w:val="1"/>
      <w:marLeft w:val="0"/>
      <w:marRight w:val="0"/>
      <w:marTop w:val="0"/>
      <w:marBottom w:val="0"/>
      <w:divBdr>
        <w:top w:val="none" w:sz="0" w:space="0" w:color="auto"/>
        <w:left w:val="none" w:sz="0" w:space="0" w:color="auto"/>
        <w:bottom w:val="none" w:sz="0" w:space="0" w:color="auto"/>
        <w:right w:val="none" w:sz="0" w:space="0" w:color="auto"/>
      </w:divBdr>
    </w:div>
    <w:div w:id="2023510003">
      <w:bodyDiv w:val="1"/>
      <w:marLeft w:val="0"/>
      <w:marRight w:val="0"/>
      <w:marTop w:val="0"/>
      <w:marBottom w:val="0"/>
      <w:divBdr>
        <w:top w:val="none" w:sz="0" w:space="0" w:color="auto"/>
        <w:left w:val="none" w:sz="0" w:space="0" w:color="auto"/>
        <w:bottom w:val="none" w:sz="0" w:space="0" w:color="auto"/>
        <w:right w:val="none" w:sz="0" w:space="0" w:color="auto"/>
      </w:divBdr>
    </w:div>
    <w:div w:id="2068340090">
      <w:bodyDiv w:val="1"/>
      <w:marLeft w:val="0"/>
      <w:marRight w:val="0"/>
      <w:marTop w:val="0"/>
      <w:marBottom w:val="0"/>
      <w:divBdr>
        <w:top w:val="none" w:sz="0" w:space="0" w:color="auto"/>
        <w:left w:val="none" w:sz="0" w:space="0" w:color="auto"/>
        <w:bottom w:val="none" w:sz="0" w:space="0" w:color="auto"/>
        <w:right w:val="none" w:sz="0" w:space="0" w:color="auto"/>
      </w:divBdr>
    </w:div>
    <w:div w:id="2104109590">
      <w:bodyDiv w:val="1"/>
      <w:marLeft w:val="0"/>
      <w:marRight w:val="0"/>
      <w:marTop w:val="0"/>
      <w:marBottom w:val="0"/>
      <w:divBdr>
        <w:top w:val="none" w:sz="0" w:space="0" w:color="auto"/>
        <w:left w:val="none" w:sz="0" w:space="0" w:color="auto"/>
        <w:bottom w:val="none" w:sz="0" w:space="0" w:color="auto"/>
        <w:right w:val="none" w:sz="0" w:space="0" w:color="auto"/>
      </w:divBdr>
    </w:div>
    <w:div w:id="210606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bert\Documents\2%20-%20Print\Charte%20Etat%20MEFR\Pack%20bureautique%20MEFR%20from%20SIRCOM\Template_vide_MIN_Economie_Finances_Relance.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0B09-DEE4-4862-85AE-C8D6E93A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Template_vide_MIN_Economie_Finances_Relance.dotx</Template>
  <TotalTime>24</TotalTime>
  <Pages>4</Pages>
  <Words>2108</Words>
  <Characters>11599</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GAUTHIER Laure</dc:creator>
  <cp:lastModifiedBy>COTET Elisa</cp:lastModifiedBy>
  <cp:revision>7</cp:revision>
  <cp:lastPrinted>2026-03-02T15:57:00Z</cp:lastPrinted>
  <dcterms:created xsi:type="dcterms:W3CDTF">2026-06-25T17:01:00Z</dcterms:created>
  <dcterms:modified xsi:type="dcterms:W3CDTF">2026-07-06T09:28:00Z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2025-05-28T14:28:34Z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75bd5180-bf00-4124-b4f9-e1128aa3aee6</vt:lpwstr>
  </property>
  <property fmtid="{D5CDD505-2E9C-101B-9397-08002B2CF9AE}" pid="8" name="MSIP_Label_6bd9ddd1-4d20-43f6-abfa-fc3c07406f94_ContentBits">
    <vt:lpwstr>0</vt:lpwstr>
  </property>
</Properties>
</file>