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5FAE" w14:textId="260E89A8" w:rsidR="00B623FE" w:rsidRPr="002C3085" w:rsidRDefault="00637690" w:rsidP="00865666">
      <w:pPr>
        <w:sectPr w:rsidR="00B623FE" w:rsidRPr="002C3085" w:rsidSect="00865666">
          <w:headerReference w:type="default" r:id="rId11"/>
          <w:footerReference w:type="even" r:id="rId12"/>
          <w:type w:val="continuous"/>
          <w:pgSz w:w="11910" w:h="16840"/>
          <w:pgMar w:top="961" w:right="964" w:bottom="964" w:left="964" w:header="720" w:footer="720" w:gutter="0"/>
          <w:cols w:space="720"/>
        </w:sectPr>
      </w:pPr>
      <w:r w:rsidRPr="00637690">
        <w:rPr>
          <w:noProof/>
          <w:lang w:eastAsia="fr-FR"/>
        </w:rPr>
        <w:drawing>
          <wp:inline distT="0" distB="0" distL="0" distR="0" wp14:anchorId="4D989DFD" wp14:editId="4D721375">
            <wp:extent cx="6338570" cy="1941500"/>
            <wp:effectExtent l="0" t="0" r="0" b="0"/>
            <wp:docPr id="2" name="Image 2" descr="S:\07-POLSOC\SOC4\08 - Séminaire emploi\Séminaire n°34 - A la frontière du salariat\1. Secrétariat\Plaquette\séminaire emploi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7-POLSOC\SOC4\08 - Séminaire emploi\Séminaire n°34 - A la frontière du salariat\1. Secrétariat\Plaquette\séminaire emploi logo- transpare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8570" cy="1941500"/>
                    </a:xfrm>
                    <a:prstGeom prst="rect">
                      <a:avLst/>
                    </a:prstGeom>
                    <a:noFill/>
                    <a:ln>
                      <a:noFill/>
                    </a:ln>
                  </pic:spPr>
                </pic:pic>
              </a:graphicData>
            </a:graphic>
          </wp:inline>
        </w:drawing>
      </w:r>
      <w:r w:rsidR="00140BA8">
        <w:rPr>
          <w:b/>
          <w:bCs/>
          <w:noProof/>
          <w:sz w:val="24"/>
          <w:szCs w:val="24"/>
          <w:lang w:eastAsia="fr-FR"/>
        </w:rPr>
        <w:drawing>
          <wp:anchor distT="0" distB="0" distL="114300" distR="114300" simplePos="0" relativeHeight="251658240" behindDoc="0" locked="0" layoutInCell="1" allowOverlap="1" wp14:anchorId="22675FE8" wp14:editId="5A3F8243">
            <wp:simplePos x="0" y="0"/>
            <wp:positionH relativeFrom="page">
              <wp:posOffset>612475</wp:posOffset>
            </wp:positionH>
            <wp:positionV relativeFrom="page">
              <wp:posOffset>642523</wp:posOffset>
            </wp:positionV>
            <wp:extent cx="1426829" cy="841031"/>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6829" cy="841031"/>
                    </a:xfrm>
                    <a:prstGeom prst="rect">
                      <a:avLst/>
                    </a:prstGeom>
                  </pic:spPr>
                </pic:pic>
              </a:graphicData>
            </a:graphic>
            <wp14:sizeRelH relativeFrom="margin">
              <wp14:pctWidth>0</wp14:pctWidth>
            </wp14:sizeRelH>
            <wp14:sizeRelV relativeFrom="margin">
              <wp14:pctHeight>0</wp14:pctHeight>
            </wp14:sizeRelV>
          </wp:anchor>
        </w:drawing>
      </w:r>
    </w:p>
    <w:p w14:paraId="22675FB5" w14:textId="77777777" w:rsidR="00353F57" w:rsidRPr="00353F57" w:rsidRDefault="00353F57" w:rsidP="00637690">
      <w:pPr>
        <w:pStyle w:val="Titrepagedegarde"/>
        <w:jc w:val="center"/>
      </w:pPr>
      <w:r w:rsidRPr="00353F57">
        <w:t>SYNTHÈSE DES INTERVENTIONS ET DÉBATS</w:t>
      </w:r>
    </w:p>
    <w:p w14:paraId="22675FB6" w14:textId="1CF39214" w:rsidR="00353F57" w:rsidRDefault="00B41874" w:rsidP="00637690">
      <w:pPr>
        <w:pStyle w:val="Titrepagedegarde"/>
        <w:jc w:val="center"/>
      </w:pPr>
      <w:r w:rsidRPr="00FE27FA">
        <w:rPr>
          <w:noProof/>
          <w:color w:val="5770BE"/>
          <w:lang w:eastAsia="fr-FR"/>
        </w:rPr>
        <mc:AlternateContent>
          <mc:Choice Requires="wps">
            <w:drawing>
              <wp:anchor distT="0" distB="0" distL="114300" distR="114300" simplePos="0" relativeHeight="251658241" behindDoc="1" locked="0" layoutInCell="1" allowOverlap="1" wp14:anchorId="22675FEA" wp14:editId="4CDCF2D1">
                <wp:simplePos x="0" y="0"/>
                <wp:positionH relativeFrom="column">
                  <wp:posOffset>-896620</wp:posOffset>
                </wp:positionH>
                <wp:positionV relativeFrom="paragraph">
                  <wp:posOffset>414548</wp:posOffset>
                </wp:positionV>
                <wp:extent cx="8022590" cy="7707019"/>
                <wp:effectExtent l="0" t="0" r="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2590" cy="7707019"/>
                        </a:xfrm>
                        <a:prstGeom prst="rect">
                          <a:avLst/>
                        </a:prstGeom>
                        <a:solidFill>
                          <a:srgbClr val="5770BE"/>
                        </a:solidFill>
                        <a:ln>
                          <a:noFill/>
                        </a:ln>
                      </wps:spPr>
                      <wps:txbx>
                        <w:txbxContent>
                          <w:p w14:paraId="64171906" w14:textId="6604A67A" w:rsidR="0026369C" w:rsidRDefault="0026369C" w:rsidP="0026369C">
                            <w:pPr>
                              <w:spacing w:after="0" w:line="360" w:lineRule="auto"/>
                              <w:ind w:left="299" w:right="1136" w:firstLine="1261"/>
                              <w:rPr>
                                <w:rFonts w:ascii="Arial" w:hAnsi="Arial" w:cs="Arial"/>
                                <w:b/>
                                <w:color w:val="FFFFFF" w:themeColor="background1"/>
                                <w:sz w:val="32"/>
                                <w:szCs w:val="32"/>
                              </w:rPr>
                            </w:pPr>
                          </w:p>
                          <w:p w14:paraId="5B7394CD" w14:textId="77777777" w:rsidR="00E85FA5" w:rsidRDefault="00E85FA5" w:rsidP="00F35D0A">
                            <w:pPr>
                              <w:spacing w:after="0" w:line="240" w:lineRule="auto"/>
                              <w:ind w:left="301" w:right="1134" w:firstLine="1259"/>
                              <w:rPr>
                                <w:rFonts w:ascii="Arial" w:hAnsi="Arial" w:cs="Arial"/>
                                <w:b/>
                                <w:color w:val="FFFFFF" w:themeColor="background1"/>
                                <w:sz w:val="32"/>
                                <w:szCs w:val="32"/>
                              </w:rPr>
                            </w:pPr>
                          </w:p>
                          <w:p w14:paraId="5FCB30B1" w14:textId="77777777" w:rsidR="003A00C1" w:rsidRDefault="00972F1B" w:rsidP="00F35D0A">
                            <w:pPr>
                              <w:spacing w:after="0" w:line="240" w:lineRule="auto"/>
                              <w:ind w:left="301" w:right="1134" w:firstLine="1259"/>
                              <w:jc w:val="center"/>
                              <w:rPr>
                                <w:rFonts w:ascii="Arial" w:hAnsi="Arial" w:cs="Arial"/>
                                <w:b/>
                                <w:color w:val="FFFFFF" w:themeColor="background1"/>
                                <w:sz w:val="32"/>
                                <w:szCs w:val="32"/>
                              </w:rPr>
                            </w:pPr>
                            <w:r w:rsidRPr="00FD1460">
                              <w:rPr>
                                <w:rFonts w:ascii="Arial" w:hAnsi="Arial" w:cs="Arial"/>
                                <w:b/>
                                <w:color w:val="FFFFFF" w:themeColor="background1"/>
                                <w:sz w:val="32"/>
                                <w:szCs w:val="32"/>
                              </w:rPr>
                              <w:t>« </w:t>
                            </w:r>
                            <w:r w:rsidR="003A00C1">
                              <w:rPr>
                                <w:rFonts w:ascii="Arial" w:hAnsi="Arial" w:cs="Arial"/>
                                <w:b/>
                                <w:color w:val="FFFFFF" w:themeColor="background1"/>
                                <w:sz w:val="32"/>
                                <w:szCs w:val="32"/>
                              </w:rPr>
                              <w:t>L</w:t>
                            </w:r>
                            <w:r w:rsidR="003A00C1" w:rsidRPr="003A00C1">
                              <w:rPr>
                                <w:rFonts w:ascii="Arial" w:hAnsi="Arial" w:cs="Arial"/>
                                <w:b/>
                                <w:color w:val="FFFFFF" w:themeColor="background1"/>
                                <w:sz w:val="32"/>
                                <w:szCs w:val="32"/>
                              </w:rPr>
                              <w:t xml:space="preserve">imiter l’absentéisme en entreprise </w:t>
                            </w:r>
                          </w:p>
                          <w:p w14:paraId="00CF9EE7" w14:textId="59EF02DE" w:rsidR="00E85FA5" w:rsidRPr="00E85FA5" w:rsidRDefault="003A00C1" w:rsidP="00F35D0A">
                            <w:pPr>
                              <w:spacing w:after="0" w:line="240" w:lineRule="auto"/>
                              <w:ind w:left="301" w:right="1134" w:firstLine="1259"/>
                              <w:jc w:val="center"/>
                              <w:rPr>
                                <w:rFonts w:ascii="Arial" w:hAnsi="Arial" w:cs="Arial"/>
                                <w:b/>
                                <w:color w:val="FFFFFF" w:themeColor="background1"/>
                                <w:sz w:val="32"/>
                                <w:szCs w:val="32"/>
                              </w:rPr>
                            </w:pPr>
                            <w:r w:rsidRPr="003A00C1">
                              <w:rPr>
                                <w:rFonts w:ascii="Arial" w:hAnsi="Arial" w:cs="Arial"/>
                                <w:b/>
                                <w:color w:val="FFFFFF" w:themeColor="background1"/>
                                <w:sz w:val="32"/>
                                <w:szCs w:val="32"/>
                              </w:rPr>
                              <w:t xml:space="preserve">en assurant la santé des salariés </w:t>
                            </w:r>
                            <w:r w:rsidR="00331DB4">
                              <w:rPr>
                                <w:rFonts w:ascii="Arial" w:hAnsi="Arial" w:cs="Arial"/>
                                <w:b/>
                                <w:color w:val="FFFFFF" w:themeColor="background1"/>
                                <w:sz w:val="32"/>
                                <w:szCs w:val="32"/>
                              </w:rPr>
                              <w:t>»</w:t>
                            </w:r>
                          </w:p>
                          <w:p w14:paraId="22675FFE" w14:textId="77777777" w:rsidR="00A3673F" w:rsidRPr="00FD1460" w:rsidRDefault="00A3673F" w:rsidP="00F35D0A">
                            <w:pPr>
                              <w:spacing w:before="360" w:after="360" w:line="240" w:lineRule="auto"/>
                              <w:ind w:left="301" w:right="1701" w:firstLine="1826"/>
                              <w:jc w:val="center"/>
                              <w:rPr>
                                <w:rFonts w:ascii="Arial" w:hAnsi="Arial" w:cs="Arial"/>
                                <w:b/>
                                <w:color w:val="FFFFFF" w:themeColor="background1"/>
                                <w:sz w:val="28"/>
                                <w:szCs w:val="28"/>
                              </w:rPr>
                            </w:pPr>
                            <w:r w:rsidRPr="00FD1460">
                              <w:rPr>
                                <w:rFonts w:ascii="Arial" w:hAnsi="Arial" w:cs="Arial"/>
                                <w:b/>
                                <w:color w:val="FFFFFF" w:themeColor="background1"/>
                                <w:sz w:val="28"/>
                                <w:szCs w:val="28"/>
                              </w:rPr>
                              <w:t xml:space="preserve">Co-présidé par : </w:t>
                            </w:r>
                          </w:p>
                          <w:p w14:paraId="2C2F13FF" w14:textId="4DB8A203" w:rsidR="00794F5D" w:rsidRPr="00794F5D" w:rsidRDefault="00794F5D" w:rsidP="00794F5D">
                            <w:pPr>
                              <w:numPr>
                                <w:ilvl w:val="3"/>
                                <w:numId w:val="24"/>
                              </w:numPr>
                              <w:tabs>
                                <w:tab w:val="left" w:pos="1985"/>
                              </w:tabs>
                              <w:spacing w:before="120" w:after="0" w:line="240" w:lineRule="auto"/>
                              <w:ind w:right="1703"/>
                              <w:jc w:val="both"/>
                              <w:rPr>
                                <w:rFonts w:ascii="Arial" w:hAnsi="Arial" w:cs="Arial"/>
                                <w:b/>
                                <w:bCs/>
                                <w:iCs/>
                                <w:color w:val="FFFFFF" w:themeColor="background1"/>
                                <w:sz w:val="24"/>
                                <w:szCs w:val="24"/>
                              </w:rPr>
                            </w:pPr>
                            <w:r w:rsidRPr="00FD1460">
                              <w:rPr>
                                <w:rFonts w:ascii="Arial" w:hAnsi="Arial" w:cs="Arial"/>
                                <w:b/>
                                <w:bCs/>
                                <w:iCs/>
                                <w:color w:val="FFFFFF" w:themeColor="background1"/>
                                <w:sz w:val="24"/>
                                <w:szCs w:val="24"/>
                              </w:rPr>
                              <w:t>Gilbert Cette</w:t>
                            </w:r>
                            <w:r w:rsidRPr="00F57D2F">
                              <w:rPr>
                                <w:rFonts w:ascii="Arial" w:hAnsi="Arial" w:cs="Arial"/>
                                <w:iCs/>
                                <w:color w:val="FFFFFF" w:themeColor="background1"/>
                                <w:sz w:val="24"/>
                                <w:szCs w:val="24"/>
                              </w:rPr>
                              <w:t>, Président du Conseil d’orientation des retraites,</w:t>
                            </w:r>
                            <w:r>
                              <w:rPr>
                                <w:rFonts w:ascii="Arial" w:hAnsi="Arial" w:cs="Arial"/>
                                <w:b/>
                                <w:bCs/>
                                <w:iCs/>
                                <w:color w:val="FFFFFF" w:themeColor="background1"/>
                                <w:sz w:val="24"/>
                                <w:szCs w:val="24"/>
                              </w:rPr>
                              <w:t xml:space="preserve"> </w:t>
                            </w:r>
                            <w:r w:rsidRPr="00B41874">
                              <w:rPr>
                                <w:rFonts w:ascii="Arial" w:hAnsi="Arial" w:cs="Arial"/>
                                <w:iCs/>
                                <w:color w:val="FFFFFF" w:themeColor="background1"/>
                                <w:sz w:val="24"/>
                                <w:szCs w:val="24"/>
                              </w:rPr>
                              <w:t xml:space="preserve">Professeur d'économie associé à </w:t>
                            </w:r>
                            <w:r>
                              <w:rPr>
                                <w:rFonts w:ascii="Arial" w:hAnsi="Arial" w:cs="Arial"/>
                                <w:iCs/>
                                <w:color w:val="FFFFFF" w:themeColor="background1"/>
                                <w:sz w:val="24"/>
                                <w:szCs w:val="24"/>
                              </w:rPr>
                              <w:t>NEOMA</w:t>
                            </w:r>
                            <w:r w:rsidRPr="00B41874">
                              <w:rPr>
                                <w:rFonts w:ascii="Arial" w:hAnsi="Arial" w:cs="Arial"/>
                                <w:iCs/>
                                <w:color w:val="FFFFFF" w:themeColor="background1"/>
                                <w:sz w:val="24"/>
                                <w:szCs w:val="24"/>
                              </w:rPr>
                              <w:t xml:space="preserve"> Business School</w:t>
                            </w:r>
                            <w:r w:rsidR="007568FE">
                              <w:rPr>
                                <w:rFonts w:ascii="Arial" w:hAnsi="Arial" w:cs="Arial"/>
                                <w:iCs/>
                                <w:color w:val="FFFFFF" w:themeColor="background1"/>
                                <w:sz w:val="24"/>
                                <w:szCs w:val="24"/>
                              </w:rPr>
                              <w:t> ;</w:t>
                            </w:r>
                          </w:p>
                          <w:p w14:paraId="22675FFF" w14:textId="3F2C3EC2" w:rsidR="00A3673F" w:rsidRPr="0026369C" w:rsidRDefault="00A3673F" w:rsidP="00B41874">
                            <w:pPr>
                              <w:numPr>
                                <w:ilvl w:val="3"/>
                                <w:numId w:val="24"/>
                              </w:numPr>
                              <w:tabs>
                                <w:tab w:val="left" w:pos="1985"/>
                              </w:tabs>
                              <w:spacing w:before="120" w:after="0" w:line="240" w:lineRule="auto"/>
                              <w:ind w:right="1703"/>
                              <w:jc w:val="both"/>
                              <w:rPr>
                                <w:rFonts w:ascii="Arial" w:hAnsi="Arial" w:cs="Arial"/>
                                <w:b/>
                                <w:bCs/>
                                <w:iCs/>
                                <w:color w:val="FFFFFF" w:themeColor="background1"/>
                                <w:sz w:val="24"/>
                                <w:szCs w:val="24"/>
                              </w:rPr>
                            </w:pPr>
                            <w:r w:rsidRPr="00FD1460">
                              <w:rPr>
                                <w:rFonts w:ascii="Arial" w:hAnsi="Arial" w:cs="Arial"/>
                                <w:b/>
                                <w:bCs/>
                                <w:iCs/>
                                <w:color w:val="FFFFFF" w:themeColor="background1"/>
                                <w:sz w:val="24"/>
                                <w:szCs w:val="24"/>
                              </w:rPr>
                              <w:t>Jean-Emmanuel Ray</w:t>
                            </w:r>
                            <w:r w:rsidRPr="00F57D2F">
                              <w:rPr>
                                <w:rFonts w:ascii="Arial" w:hAnsi="Arial" w:cs="Arial"/>
                                <w:iCs/>
                                <w:color w:val="FFFFFF" w:themeColor="background1"/>
                                <w:sz w:val="24"/>
                                <w:szCs w:val="24"/>
                              </w:rPr>
                              <w:t>,</w:t>
                            </w:r>
                            <w:r w:rsidRPr="00FD1460">
                              <w:rPr>
                                <w:rFonts w:ascii="Arial" w:hAnsi="Arial" w:cs="Arial"/>
                                <w:b/>
                                <w:bCs/>
                                <w:iCs/>
                                <w:color w:val="FFFFFF" w:themeColor="background1"/>
                                <w:sz w:val="24"/>
                                <w:szCs w:val="24"/>
                              </w:rPr>
                              <w:t xml:space="preserve"> </w:t>
                            </w:r>
                            <w:r w:rsidRPr="00B41874">
                              <w:rPr>
                                <w:rFonts w:ascii="Arial" w:hAnsi="Arial" w:cs="Arial"/>
                                <w:iCs/>
                                <w:color w:val="FFFFFF" w:themeColor="background1"/>
                                <w:sz w:val="24"/>
                                <w:szCs w:val="24"/>
                              </w:rPr>
                              <w:t xml:space="preserve">Professeur </w:t>
                            </w:r>
                            <w:r w:rsidR="00331DB4" w:rsidRPr="00B41874">
                              <w:rPr>
                                <w:rFonts w:ascii="Arial" w:hAnsi="Arial" w:cs="Arial"/>
                                <w:iCs/>
                                <w:color w:val="FFFFFF" w:themeColor="background1"/>
                                <w:sz w:val="24"/>
                                <w:szCs w:val="24"/>
                              </w:rPr>
                              <w:t xml:space="preserve">émérite </w:t>
                            </w:r>
                            <w:r w:rsidRPr="00B41874">
                              <w:rPr>
                                <w:rFonts w:ascii="Arial" w:hAnsi="Arial" w:cs="Arial"/>
                                <w:iCs/>
                                <w:color w:val="FFFFFF" w:themeColor="background1"/>
                                <w:sz w:val="24"/>
                                <w:szCs w:val="24"/>
                              </w:rPr>
                              <w:t xml:space="preserve">à l’université Paris </w:t>
                            </w:r>
                            <w:r w:rsidR="00F57D2F">
                              <w:rPr>
                                <w:rFonts w:ascii="Arial" w:hAnsi="Arial" w:cs="Arial"/>
                                <w:iCs/>
                                <w:color w:val="FFFFFF" w:themeColor="background1"/>
                                <w:sz w:val="24"/>
                                <w:szCs w:val="24"/>
                              </w:rPr>
                              <w:t>1</w:t>
                            </w:r>
                            <w:r w:rsidRPr="00B41874">
                              <w:rPr>
                                <w:rFonts w:ascii="Arial" w:hAnsi="Arial" w:cs="Arial"/>
                                <w:iCs/>
                                <w:color w:val="FFFFFF" w:themeColor="background1"/>
                                <w:sz w:val="24"/>
                                <w:szCs w:val="24"/>
                              </w:rPr>
                              <w:t xml:space="preserve"> Panthéon-Sorbonne</w:t>
                            </w:r>
                            <w:r w:rsidR="007568FE">
                              <w:rPr>
                                <w:rFonts w:ascii="Arial" w:hAnsi="Arial" w:cs="Arial"/>
                                <w:iCs/>
                                <w:color w:val="FFFFFF" w:themeColor="background1"/>
                                <w:sz w:val="24"/>
                                <w:szCs w:val="24"/>
                              </w:rPr>
                              <w:t>.</w:t>
                            </w:r>
                          </w:p>
                          <w:p w14:paraId="48B2FDFB" w14:textId="77777777" w:rsidR="0026369C" w:rsidRPr="00B41874" w:rsidRDefault="0026369C" w:rsidP="0026369C">
                            <w:pPr>
                              <w:tabs>
                                <w:tab w:val="left" w:pos="1985"/>
                              </w:tabs>
                              <w:spacing w:before="120" w:after="0" w:line="240" w:lineRule="auto"/>
                              <w:ind w:left="2880" w:right="1703"/>
                              <w:jc w:val="both"/>
                              <w:rPr>
                                <w:rFonts w:ascii="Arial" w:hAnsi="Arial" w:cs="Arial"/>
                                <w:b/>
                                <w:bCs/>
                                <w:iCs/>
                                <w:color w:val="FFFFFF" w:themeColor="background1"/>
                                <w:sz w:val="24"/>
                                <w:szCs w:val="24"/>
                              </w:rPr>
                            </w:pPr>
                          </w:p>
                          <w:p w14:paraId="22676001" w14:textId="77777777" w:rsidR="00A3673F" w:rsidRPr="00FD1460" w:rsidRDefault="00A3673F" w:rsidP="00FD1460">
                            <w:pPr>
                              <w:tabs>
                                <w:tab w:val="left" w:pos="1985"/>
                              </w:tabs>
                              <w:spacing w:before="240" w:after="0" w:line="240" w:lineRule="auto"/>
                              <w:ind w:left="1985" w:right="1703" w:hanging="15"/>
                              <w:jc w:val="center"/>
                              <w:rPr>
                                <w:rFonts w:ascii="Arial" w:hAnsi="Arial" w:cs="Arial"/>
                                <w:b/>
                                <w:color w:val="FFFFFF" w:themeColor="background1"/>
                                <w:sz w:val="28"/>
                                <w:szCs w:val="28"/>
                              </w:rPr>
                            </w:pPr>
                            <w:r w:rsidRPr="00FD1460">
                              <w:rPr>
                                <w:rFonts w:ascii="Arial" w:hAnsi="Arial" w:cs="Arial"/>
                                <w:b/>
                                <w:color w:val="FFFFFF" w:themeColor="background1"/>
                                <w:sz w:val="28"/>
                                <w:szCs w:val="28"/>
                              </w:rPr>
                              <w:t>Intervenants :</w:t>
                            </w:r>
                          </w:p>
                          <w:p w14:paraId="22676002" w14:textId="77777777" w:rsidR="00A3673F" w:rsidRPr="005A41D1" w:rsidRDefault="00A3673F" w:rsidP="00FD1460">
                            <w:pPr>
                              <w:tabs>
                                <w:tab w:val="left" w:pos="1985"/>
                              </w:tabs>
                              <w:spacing w:before="120" w:after="0" w:line="240" w:lineRule="auto"/>
                              <w:ind w:left="1985" w:right="1703" w:hanging="15"/>
                              <w:jc w:val="both"/>
                              <w:rPr>
                                <w:rFonts w:ascii="Arial" w:hAnsi="Arial" w:cs="Arial"/>
                                <w:color w:val="FFFFFF" w:themeColor="background1"/>
                                <w:sz w:val="2"/>
                                <w:szCs w:val="2"/>
                              </w:rPr>
                            </w:pPr>
                          </w:p>
                          <w:p w14:paraId="43964136" w14:textId="669EA4E5" w:rsidR="00F57D2F" w:rsidRDefault="00EA38F3"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Pr>
                                <w:rFonts w:ascii="Arial" w:hAnsi="Arial" w:cs="Arial"/>
                                <w:b/>
                                <w:bCs/>
                                <w:iCs/>
                                <w:color w:val="FFFFFF" w:themeColor="background1"/>
                                <w:sz w:val="24"/>
                                <w:szCs w:val="24"/>
                              </w:rPr>
                              <w:t>Denis Ferrand</w:t>
                            </w:r>
                            <w:r w:rsidR="00794F5D">
                              <w:rPr>
                                <w:rFonts w:ascii="Arial" w:hAnsi="Arial" w:cs="Arial"/>
                                <w:b/>
                                <w:bCs/>
                                <w:iCs/>
                                <w:color w:val="FFFFFF" w:themeColor="background1"/>
                                <w:sz w:val="24"/>
                                <w:szCs w:val="24"/>
                              </w:rPr>
                              <w:t xml:space="preserve">, </w:t>
                            </w:r>
                            <w:r w:rsidR="00AA18AD" w:rsidRPr="00AA18AD">
                              <w:rPr>
                                <w:rFonts w:ascii="Arial" w:hAnsi="Arial" w:cs="Arial"/>
                                <w:iCs/>
                                <w:color w:val="FFFFFF" w:themeColor="background1"/>
                                <w:sz w:val="24"/>
                                <w:szCs w:val="24"/>
                              </w:rPr>
                              <w:t xml:space="preserve">Directeur </w:t>
                            </w:r>
                            <w:r w:rsidR="00AA18AD">
                              <w:rPr>
                                <w:rFonts w:ascii="Arial" w:hAnsi="Arial" w:cs="Arial"/>
                                <w:iCs/>
                                <w:color w:val="FFFFFF" w:themeColor="background1"/>
                                <w:sz w:val="24"/>
                                <w:szCs w:val="24"/>
                              </w:rPr>
                              <w:t>Général de Rexecode</w:t>
                            </w:r>
                            <w:r w:rsidR="0026369C">
                              <w:rPr>
                                <w:rFonts w:ascii="Arial" w:hAnsi="Arial" w:cs="Arial"/>
                                <w:iCs/>
                                <w:color w:val="FFFFFF" w:themeColor="background1"/>
                                <w:sz w:val="24"/>
                                <w:szCs w:val="24"/>
                              </w:rPr>
                              <w:t> ;</w:t>
                            </w:r>
                          </w:p>
                          <w:p w14:paraId="4DFE0F5F" w14:textId="79D08C92" w:rsidR="0026369C" w:rsidRDefault="0026369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Pr>
                                <w:rFonts w:ascii="Arial" w:hAnsi="Arial" w:cs="Arial"/>
                                <w:b/>
                                <w:bCs/>
                                <w:iCs/>
                                <w:color w:val="FFFFFF" w:themeColor="background1"/>
                                <w:sz w:val="24"/>
                                <w:szCs w:val="24"/>
                              </w:rPr>
                              <w:t>M</w:t>
                            </w:r>
                            <w:r w:rsidR="00AA18AD">
                              <w:rPr>
                                <w:rFonts w:ascii="Arial" w:hAnsi="Arial" w:cs="Arial"/>
                                <w:b/>
                                <w:bCs/>
                                <w:iCs/>
                                <w:color w:val="FFFFFF" w:themeColor="background1"/>
                                <w:sz w:val="24"/>
                                <w:szCs w:val="24"/>
                              </w:rPr>
                              <w:t>orane Keim-Bagot</w:t>
                            </w:r>
                            <w:r w:rsidR="00033353">
                              <w:rPr>
                                <w:rFonts w:ascii="Arial" w:hAnsi="Arial" w:cs="Arial"/>
                                <w:b/>
                                <w:bCs/>
                                <w:iCs/>
                                <w:color w:val="FFFFFF" w:themeColor="background1"/>
                                <w:sz w:val="24"/>
                                <w:szCs w:val="24"/>
                              </w:rPr>
                              <w:t xml:space="preserve">, </w:t>
                            </w:r>
                            <w:r w:rsidR="00AA18AD" w:rsidRPr="00AA18AD">
                              <w:rPr>
                                <w:rFonts w:ascii="Arial" w:hAnsi="Arial" w:cs="Arial"/>
                                <w:iCs/>
                                <w:color w:val="FFFFFF" w:themeColor="background1"/>
                                <w:sz w:val="24"/>
                                <w:szCs w:val="24"/>
                              </w:rPr>
                              <w:t xml:space="preserve">Professeur </w:t>
                            </w:r>
                            <w:r w:rsidR="00AA18AD">
                              <w:rPr>
                                <w:rFonts w:ascii="Arial" w:hAnsi="Arial" w:cs="Arial"/>
                                <w:iCs/>
                                <w:color w:val="FFFFFF" w:themeColor="background1"/>
                                <w:sz w:val="24"/>
                                <w:szCs w:val="24"/>
                              </w:rPr>
                              <w:t>à l’Ecole de Droit de la Sorbonne</w:t>
                            </w:r>
                            <w:r>
                              <w:rPr>
                                <w:rFonts w:ascii="Arial" w:hAnsi="Arial" w:cs="Arial"/>
                                <w:iCs/>
                                <w:color w:val="FFFFFF" w:themeColor="background1"/>
                                <w:sz w:val="24"/>
                                <w:szCs w:val="24"/>
                              </w:rPr>
                              <w:t> ;</w:t>
                            </w:r>
                          </w:p>
                          <w:p w14:paraId="25D5E3F2" w14:textId="3A817CE1" w:rsidR="0026369C" w:rsidRDefault="00E6307A"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Pr>
                                <w:rFonts w:ascii="Arial" w:hAnsi="Arial" w:cs="Arial"/>
                                <w:b/>
                                <w:bCs/>
                                <w:iCs/>
                                <w:color w:val="FFFFFF" w:themeColor="background1"/>
                                <w:sz w:val="24"/>
                                <w:szCs w:val="24"/>
                              </w:rPr>
                              <w:t>Christian Lambert</w:t>
                            </w:r>
                            <w:r w:rsidR="0026369C">
                              <w:rPr>
                                <w:rFonts w:ascii="Arial" w:hAnsi="Arial" w:cs="Arial"/>
                                <w:iCs/>
                                <w:color w:val="FFFFFF" w:themeColor="background1"/>
                                <w:sz w:val="24"/>
                                <w:szCs w:val="24"/>
                              </w:rPr>
                              <w:t xml:space="preserve">, </w:t>
                            </w:r>
                            <w:r>
                              <w:rPr>
                                <w:rFonts w:ascii="Arial" w:hAnsi="Arial" w:cs="Arial"/>
                                <w:iCs/>
                                <w:color w:val="FFFFFF" w:themeColor="background1"/>
                                <w:sz w:val="24"/>
                                <w:szCs w:val="24"/>
                              </w:rPr>
                              <w:t>Directeur des Relations Sociales chez Schneider Electric</w:t>
                            </w:r>
                            <w:r w:rsidR="00033353">
                              <w:rPr>
                                <w:rFonts w:ascii="Arial" w:hAnsi="Arial" w:cs="Arial"/>
                                <w:iCs/>
                                <w:color w:val="FFFFFF" w:themeColor="background1"/>
                                <w:sz w:val="24"/>
                                <w:szCs w:val="24"/>
                              </w:rPr>
                              <w:t xml:space="preserve"> ;</w:t>
                            </w:r>
                          </w:p>
                          <w:p w14:paraId="56A12935" w14:textId="2F6F34C1" w:rsidR="0026369C" w:rsidRPr="00F57D2F" w:rsidRDefault="0026369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26369C">
                              <w:rPr>
                                <w:rFonts w:ascii="Arial" w:hAnsi="Arial" w:cs="Arial"/>
                                <w:b/>
                                <w:bCs/>
                                <w:iCs/>
                                <w:color w:val="FFFFFF" w:themeColor="background1"/>
                                <w:sz w:val="24"/>
                                <w:szCs w:val="24"/>
                              </w:rPr>
                              <w:t>Franc</w:t>
                            </w:r>
                            <w:r w:rsidR="00E6307A">
                              <w:rPr>
                                <w:rFonts w:ascii="Arial" w:hAnsi="Arial" w:cs="Arial"/>
                                <w:b/>
                                <w:bCs/>
                                <w:iCs/>
                                <w:color w:val="FFFFFF" w:themeColor="background1"/>
                                <w:sz w:val="24"/>
                                <w:szCs w:val="24"/>
                              </w:rPr>
                              <w:t>a Salis Madinier</w:t>
                            </w:r>
                            <w:r>
                              <w:rPr>
                                <w:rFonts w:ascii="Arial" w:hAnsi="Arial" w:cs="Arial"/>
                                <w:iCs/>
                                <w:color w:val="FFFFFF" w:themeColor="background1"/>
                                <w:sz w:val="24"/>
                                <w:szCs w:val="24"/>
                              </w:rPr>
                              <w:t xml:space="preserve">, </w:t>
                            </w:r>
                            <w:r w:rsidR="00E6307A">
                              <w:rPr>
                                <w:rFonts w:ascii="Arial" w:hAnsi="Arial" w:cs="Arial"/>
                                <w:iCs/>
                                <w:color w:val="FFFFFF" w:themeColor="background1"/>
                                <w:sz w:val="24"/>
                                <w:szCs w:val="24"/>
                              </w:rPr>
                              <w:t>Membre CFDT du Comité économique et social européen de 2015 à 2025.</w:t>
                            </w:r>
                          </w:p>
                          <w:p w14:paraId="1C33C841" w14:textId="4EAC4610" w:rsidR="00F57D2F" w:rsidRDefault="00F57D2F" w:rsidP="0026369C">
                            <w:pPr>
                              <w:tabs>
                                <w:tab w:val="left" w:pos="1985"/>
                              </w:tabs>
                              <w:spacing w:before="120" w:after="0" w:line="240" w:lineRule="auto"/>
                              <w:ind w:left="2520" w:right="1703"/>
                              <w:jc w:val="both"/>
                              <w:rPr>
                                <w:rFonts w:ascii="Arial" w:hAnsi="Arial" w:cs="Arial"/>
                                <w:iCs/>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5FEA" id="Rectangle 5" o:spid="_x0000_s1026" style="position:absolute;left:0;text-align:left;margin-left:-70.6pt;margin-top:32.65pt;width:631.7pt;height:60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" fillcolor="#5770be" stroked="f">
                <v:textbox>
                  <w:txbxContent>
                    <w:p w14:paraId="64171906" w14:textId="6604A67A" w:rsidR="0026369C" w:rsidRDefault="0026369C" w:rsidP="0026369C">
                      <w:pPr>
                        <w:spacing w:after="0" w:line="360" w:lineRule="auto"/>
                        <w:ind w:left="299" w:right="1136" w:firstLine="1261"/>
                        <w:rPr>
                          <w:rFonts w:ascii="Arial" w:hAnsi="Arial" w:cs="Arial"/>
                          <w:b/>
                          <w:color w:val="FFFFFF" w:themeColor="background1"/>
                          <w:sz w:val="32"/>
                          <w:szCs w:val="32"/>
                        </w:rPr>
                      </w:pPr>
                    </w:p>
                    <w:p w14:paraId="5B7394CD" w14:textId="77777777" w:rsidR="00E85FA5" w:rsidRDefault="00E85FA5" w:rsidP="00F35D0A">
                      <w:pPr>
                        <w:spacing w:after="0" w:line="240" w:lineRule="auto"/>
                        <w:ind w:left="301" w:right="1134" w:firstLine="1259"/>
                        <w:rPr>
                          <w:rFonts w:ascii="Arial" w:hAnsi="Arial" w:cs="Arial"/>
                          <w:b/>
                          <w:color w:val="FFFFFF" w:themeColor="background1"/>
                          <w:sz w:val="32"/>
                          <w:szCs w:val="32"/>
                        </w:rPr>
                      </w:pPr>
                    </w:p>
                    <w:p w14:paraId="5FCB30B1" w14:textId="77777777" w:rsidR="003A00C1" w:rsidRDefault="00972F1B" w:rsidP="00F35D0A">
                      <w:pPr>
                        <w:spacing w:after="0" w:line="240" w:lineRule="auto"/>
                        <w:ind w:left="301" w:right="1134" w:firstLine="1259"/>
                        <w:jc w:val="center"/>
                        <w:rPr>
                          <w:rFonts w:ascii="Arial" w:hAnsi="Arial" w:cs="Arial"/>
                          <w:b/>
                          <w:color w:val="FFFFFF" w:themeColor="background1"/>
                          <w:sz w:val="32"/>
                          <w:szCs w:val="32"/>
                        </w:rPr>
                      </w:pPr>
                      <w:r w:rsidRPr="00FD1460">
                        <w:rPr>
                          <w:rFonts w:ascii="Arial" w:hAnsi="Arial" w:cs="Arial"/>
                          <w:b/>
                          <w:color w:val="FFFFFF" w:themeColor="background1"/>
                          <w:sz w:val="32"/>
                          <w:szCs w:val="32"/>
                        </w:rPr>
                        <w:t>« </w:t>
                      </w:r>
                      <w:r w:rsidR="003A00C1">
                        <w:rPr>
                          <w:rFonts w:ascii="Arial" w:hAnsi="Arial" w:cs="Arial"/>
                          <w:b/>
                          <w:color w:val="FFFFFF" w:themeColor="background1"/>
                          <w:sz w:val="32"/>
                          <w:szCs w:val="32"/>
                        </w:rPr>
                        <w:t>L</w:t>
                      </w:r>
                      <w:r w:rsidR="003A00C1" w:rsidRPr="003A00C1">
                        <w:rPr>
                          <w:rFonts w:ascii="Arial" w:hAnsi="Arial" w:cs="Arial"/>
                          <w:b/>
                          <w:color w:val="FFFFFF" w:themeColor="background1"/>
                          <w:sz w:val="32"/>
                          <w:szCs w:val="32"/>
                        </w:rPr>
                        <w:t xml:space="preserve">imiter l’absentéisme en entreprise </w:t>
                      </w:r>
                    </w:p>
                    <w:p w14:paraId="00CF9EE7" w14:textId="59EF02DE" w:rsidR="00E85FA5" w:rsidRPr="00E85FA5" w:rsidRDefault="003A00C1" w:rsidP="00F35D0A">
                      <w:pPr>
                        <w:spacing w:after="0" w:line="240" w:lineRule="auto"/>
                        <w:ind w:left="301" w:right="1134" w:firstLine="1259"/>
                        <w:jc w:val="center"/>
                        <w:rPr>
                          <w:rFonts w:ascii="Arial" w:hAnsi="Arial" w:cs="Arial"/>
                          <w:b/>
                          <w:color w:val="FFFFFF" w:themeColor="background1"/>
                          <w:sz w:val="32"/>
                          <w:szCs w:val="32"/>
                        </w:rPr>
                      </w:pPr>
                      <w:r w:rsidRPr="003A00C1">
                        <w:rPr>
                          <w:rFonts w:ascii="Arial" w:hAnsi="Arial" w:cs="Arial"/>
                          <w:b/>
                          <w:color w:val="FFFFFF" w:themeColor="background1"/>
                          <w:sz w:val="32"/>
                          <w:szCs w:val="32"/>
                        </w:rPr>
                        <w:t xml:space="preserve">en assurant la santé des salariés </w:t>
                      </w:r>
                      <w:r w:rsidR="00331DB4">
                        <w:rPr>
                          <w:rFonts w:ascii="Arial" w:hAnsi="Arial" w:cs="Arial"/>
                          <w:b/>
                          <w:color w:val="FFFFFF" w:themeColor="background1"/>
                          <w:sz w:val="32"/>
                          <w:szCs w:val="32"/>
                        </w:rPr>
                        <w:t>»</w:t>
                      </w:r>
                    </w:p>
                    <w:p w14:paraId="22675FFE" w14:textId="77777777" w:rsidR="00A3673F" w:rsidRPr="00FD1460" w:rsidRDefault="00A3673F" w:rsidP="00F35D0A">
                      <w:pPr>
                        <w:spacing w:before="360" w:after="360" w:line="240" w:lineRule="auto"/>
                        <w:ind w:left="301" w:right="1701" w:firstLine="1826"/>
                        <w:jc w:val="center"/>
                        <w:rPr>
                          <w:rFonts w:ascii="Arial" w:hAnsi="Arial" w:cs="Arial"/>
                          <w:b/>
                          <w:color w:val="FFFFFF" w:themeColor="background1"/>
                          <w:sz w:val="28"/>
                          <w:szCs w:val="28"/>
                        </w:rPr>
                      </w:pPr>
                      <w:r w:rsidRPr="00FD1460">
                        <w:rPr>
                          <w:rFonts w:ascii="Arial" w:hAnsi="Arial" w:cs="Arial"/>
                          <w:b/>
                          <w:color w:val="FFFFFF" w:themeColor="background1"/>
                          <w:sz w:val="28"/>
                          <w:szCs w:val="28"/>
                        </w:rPr>
                        <w:t xml:space="preserve">Co-présidé par : </w:t>
                      </w:r>
                    </w:p>
                    <w:p w14:paraId="2C2F13FF" w14:textId="4DB8A203" w:rsidR="00794F5D" w:rsidRPr="00794F5D" w:rsidRDefault="00794F5D" w:rsidP="00794F5D">
                      <w:pPr>
                        <w:numPr>
                          <w:ilvl w:val="3"/>
                          <w:numId w:val="24"/>
                        </w:numPr>
                        <w:tabs>
                          <w:tab w:val="left" w:pos="1985"/>
                        </w:tabs>
                        <w:spacing w:before="120" w:after="0" w:line="240" w:lineRule="auto"/>
                        <w:ind w:right="1703"/>
                        <w:jc w:val="both"/>
                        <w:rPr>
                          <w:rFonts w:ascii="Arial" w:hAnsi="Arial" w:cs="Arial"/>
                          <w:b/>
                          <w:bCs/>
                          <w:iCs/>
                          <w:color w:val="FFFFFF" w:themeColor="background1"/>
                          <w:sz w:val="24"/>
                          <w:szCs w:val="24"/>
                        </w:rPr>
                      </w:pPr>
                      <w:r w:rsidRPr="00FD1460">
                        <w:rPr>
                          <w:rFonts w:ascii="Arial" w:hAnsi="Arial" w:cs="Arial"/>
                          <w:b/>
                          <w:bCs/>
                          <w:iCs/>
                          <w:color w:val="FFFFFF" w:themeColor="background1"/>
                          <w:sz w:val="24"/>
                          <w:szCs w:val="24"/>
                        </w:rPr>
                        <w:t>Gilbert Cette</w:t>
                      </w:r>
                      <w:r w:rsidRPr="00F57D2F">
                        <w:rPr>
                          <w:rFonts w:ascii="Arial" w:hAnsi="Arial" w:cs="Arial"/>
                          <w:iCs/>
                          <w:color w:val="FFFFFF" w:themeColor="background1"/>
                          <w:sz w:val="24"/>
                          <w:szCs w:val="24"/>
                        </w:rPr>
                        <w:t>, Président du Conseil d’orientation des retraites,</w:t>
                      </w:r>
                      <w:r>
                        <w:rPr>
                          <w:rFonts w:ascii="Arial" w:hAnsi="Arial" w:cs="Arial"/>
                          <w:b/>
                          <w:bCs/>
                          <w:iCs/>
                          <w:color w:val="FFFFFF" w:themeColor="background1"/>
                          <w:sz w:val="24"/>
                          <w:szCs w:val="24"/>
                        </w:rPr>
                        <w:t xml:space="preserve"> </w:t>
                      </w:r>
                      <w:r w:rsidRPr="00B41874">
                        <w:rPr>
                          <w:rFonts w:ascii="Arial" w:hAnsi="Arial" w:cs="Arial"/>
                          <w:iCs/>
                          <w:color w:val="FFFFFF" w:themeColor="background1"/>
                          <w:sz w:val="24"/>
                          <w:szCs w:val="24"/>
                        </w:rPr>
                        <w:t xml:space="preserve">Professeur d'économie associé à </w:t>
                      </w:r>
                      <w:r>
                        <w:rPr>
                          <w:rFonts w:ascii="Arial" w:hAnsi="Arial" w:cs="Arial"/>
                          <w:iCs/>
                          <w:color w:val="FFFFFF" w:themeColor="background1"/>
                          <w:sz w:val="24"/>
                          <w:szCs w:val="24"/>
                        </w:rPr>
                        <w:t>NEOMA</w:t>
                      </w:r>
                      <w:r w:rsidRPr="00B41874">
                        <w:rPr>
                          <w:rFonts w:ascii="Arial" w:hAnsi="Arial" w:cs="Arial"/>
                          <w:iCs/>
                          <w:color w:val="FFFFFF" w:themeColor="background1"/>
                          <w:sz w:val="24"/>
                          <w:szCs w:val="24"/>
                        </w:rPr>
                        <w:t xml:space="preserve"> Business School</w:t>
                      </w:r>
                      <w:r w:rsidR="007568FE">
                        <w:rPr>
                          <w:rFonts w:ascii="Arial" w:hAnsi="Arial" w:cs="Arial"/>
                          <w:iCs/>
                          <w:color w:val="FFFFFF" w:themeColor="background1"/>
                          <w:sz w:val="24"/>
                          <w:szCs w:val="24"/>
                        </w:rPr>
                        <w:t> ;</w:t>
                      </w:r>
                    </w:p>
                    <w:p w14:paraId="22675FFF" w14:textId="3F2C3EC2" w:rsidR="00A3673F" w:rsidRPr="0026369C" w:rsidRDefault="00A3673F" w:rsidP="00B41874">
                      <w:pPr>
                        <w:numPr>
                          <w:ilvl w:val="3"/>
                          <w:numId w:val="24"/>
                        </w:numPr>
                        <w:tabs>
                          <w:tab w:val="left" w:pos="1985"/>
                        </w:tabs>
                        <w:spacing w:before="120" w:after="0" w:line="240" w:lineRule="auto"/>
                        <w:ind w:right="1703"/>
                        <w:jc w:val="both"/>
                        <w:rPr>
                          <w:rFonts w:ascii="Arial" w:hAnsi="Arial" w:cs="Arial"/>
                          <w:b/>
                          <w:bCs/>
                          <w:iCs/>
                          <w:color w:val="FFFFFF" w:themeColor="background1"/>
                          <w:sz w:val="24"/>
                          <w:szCs w:val="24"/>
                        </w:rPr>
                      </w:pPr>
                      <w:r w:rsidRPr="00FD1460">
                        <w:rPr>
                          <w:rFonts w:ascii="Arial" w:hAnsi="Arial" w:cs="Arial"/>
                          <w:b/>
                          <w:bCs/>
                          <w:iCs/>
                          <w:color w:val="FFFFFF" w:themeColor="background1"/>
                          <w:sz w:val="24"/>
                          <w:szCs w:val="24"/>
                        </w:rPr>
                        <w:t>Jean-Emmanuel Ray</w:t>
                      </w:r>
                      <w:r w:rsidRPr="00F57D2F">
                        <w:rPr>
                          <w:rFonts w:ascii="Arial" w:hAnsi="Arial" w:cs="Arial"/>
                          <w:iCs/>
                          <w:color w:val="FFFFFF" w:themeColor="background1"/>
                          <w:sz w:val="24"/>
                          <w:szCs w:val="24"/>
                        </w:rPr>
                        <w:t>,</w:t>
                      </w:r>
                      <w:r w:rsidRPr="00FD1460">
                        <w:rPr>
                          <w:rFonts w:ascii="Arial" w:hAnsi="Arial" w:cs="Arial"/>
                          <w:b/>
                          <w:bCs/>
                          <w:iCs/>
                          <w:color w:val="FFFFFF" w:themeColor="background1"/>
                          <w:sz w:val="24"/>
                          <w:szCs w:val="24"/>
                        </w:rPr>
                        <w:t xml:space="preserve"> </w:t>
                      </w:r>
                      <w:r w:rsidRPr="00B41874">
                        <w:rPr>
                          <w:rFonts w:ascii="Arial" w:hAnsi="Arial" w:cs="Arial"/>
                          <w:iCs/>
                          <w:color w:val="FFFFFF" w:themeColor="background1"/>
                          <w:sz w:val="24"/>
                          <w:szCs w:val="24"/>
                        </w:rPr>
                        <w:t xml:space="preserve">Professeur </w:t>
                      </w:r>
                      <w:r w:rsidR="00331DB4" w:rsidRPr="00B41874">
                        <w:rPr>
                          <w:rFonts w:ascii="Arial" w:hAnsi="Arial" w:cs="Arial"/>
                          <w:iCs/>
                          <w:color w:val="FFFFFF" w:themeColor="background1"/>
                          <w:sz w:val="24"/>
                          <w:szCs w:val="24"/>
                        </w:rPr>
                        <w:t xml:space="preserve">émérite </w:t>
                      </w:r>
                      <w:r w:rsidRPr="00B41874">
                        <w:rPr>
                          <w:rFonts w:ascii="Arial" w:hAnsi="Arial" w:cs="Arial"/>
                          <w:iCs/>
                          <w:color w:val="FFFFFF" w:themeColor="background1"/>
                          <w:sz w:val="24"/>
                          <w:szCs w:val="24"/>
                        </w:rPr>
                        <w:t xml:space="preserve">à l’université Paris </w:t>
                      </w:r>
                      <w:r w:rsidR="00F57D2F">
                        <w:rPr>
                          <w:rFonts w:ascii="Arial" w:hAnsi="Arial" w:cs="Arial"/>
                          <w:iCs/>
                          <w:color w:val="FFFFFF" w:themeColor="background1"/>
                          <w:sz w:val="24"/>
                          <w:szCs w:val="24"/>
                        </w:rPr>
                        <w:t>1</w:t>
                      </w:r>
                      <w:r w:rsidRPr="00B41874">
                        <w:rPr>
                          <w:rFonts w:ascii="Arial" w:hAnsi="Arial" w:cs="Arial"/>
                          <w:iCs/>
                          <w:color w:val="FFFFFF" w:themeColor="background1"/>
                          <w:sz w:val="24"/>
                          <w:szCs w:val="24"/>
                        </w:rPr>
                        <w:t xml:space="preserve"> Panthéon-Sorbonne</w:t>
                      </w:r>
                      <w:r w:rsidR="007568FE">
                        <w:rPr>
                          <w:rFonts w:ascii="Arial" w:hAnsi="Arial" w:cs="Arial"/>
                          <w:iCs/>
                          <w:color w:val="FFFFFF" w:themeColor="background1"/>
                          <w:sz w:val="24"/>
                          <w:szCs w:val="24"/>
                        </w:rPr>
                        <w:t>.</w:t>
                      </w:r>
                    </w:p>
                    <w:p w14:paraId="48B2FDFB" w14:textId="77777777" w:rsidR="0026369C" w:rsidRPr="00B41874" w:rsidRDefault="0026369C" w:rsidP="0026369C">
                      <w:pPr>
                        <w:tabs>
                          <w:tab w:val="left" w:pos="1985"/>
                        </w:tabs>
                        <w:spacing w:before="120" w:after="0" w:line="240" w:lineRule="auto"/>
                        <w:ind w:left="2880" w:right="1703"/>
                        <w:jc w:val="both"/>
                        <w:rPr>
                          <w:rFonts w:ascii="Arial" w:hAnsi="Arial" w:cs="Arial"/>
                          <w:b/>
                          <w:bCs/>
                          <w:iCs/>
                          <w:color w:val="FFFFFF" w:themeColor="background1"/>
                          <w:sz w:val="24"/>
                          <w:szCs w:val="24"/>
                        </w:rPr>
                      </w:pPr>
                    </w:p>
                    <w:p w14:paraId="22676001" w14:textId="77777777" w:rsidR="00A3673F" w:rsidRPr="00FD1460" w:rsidRDefault="00A3673F" w:rsidP="00FD1460">
                      <w:pPr>
                        <w:tabs>
                          <w:tab w:val="left" w:pos="1985"/>
                        </w:tabs>
                        <w:spacing w:before="240" w:after="0" w:line="240" w:lineRule="auto"/>
                        <w:ind w:left="1985" w:right="1703" w:hanging="15"/>
                        <w:jc w:val="center"/>
                        <w:rPr>
                          <w:rFonts w:ascii="Arial" w:hAnsi="Arial" w:cs="Arial"/>
                          <w:b/>
                          <w:color w:val="FFFFFF" w:themeColor="background1"/>
                          <w:sz w:val="28"/>
                          <w:szCs w:val="28"/>
                        </w:rPr>
                      </w:pPr>
                      <w:r w:rsidRPr="00FD1460">
                        <w:rPr>
                          <w:rFonts w:ascii="Arial" w:hAnsi="Arial" w:cs="Arial"/>
                          <w:b/>
                          <w:color w:val="FFFFFF" w:themeColor="background1"/>
                          <w:sz w:val="28"/>
                          <w:szCs w:val="28"/>
                        </w:rPr>
                        <w:t>Intervenants :</w:t>
                      </w:r>
                    </w:p>
                    <w:p w14:paraId="22676002" w14:textId="77777777" w:rsidR="00A3673F" w:rsidRPr="005A41D1" w:rsidRDefault="00A3673F" w:rsidP="00FD1460">
                      <w:pPr>
                        <w:tabs>
                          <w:tab w:val="left" w:pos="1985"/>
                        </w:tabs>
                        <w:spacing w:before="120" w:after="0" w:line="240" w:lineRule="auto"/>
                        <w:ind w:left="1985" w:right="1703" w:hanging="15"/>
                        <w:jc w:val="both"/>
                        <w:rPr>
                          <w:rFonts w:ascii="Arial" w:hAnsi="Arial" w:cs="Arial"/>
                          <w:color w:val="FFFFFF" w:themeColor="background1"/>
                          <w:sz w:val="2"/>
                          <w:szCs w:val="2"/>
                        </w:rPr>
                      </w:pPr>
                    </w:p>
                    <w:p w14:paraId="43964136" w14:textId="669EA4E5" w:rsidR="00F57D2F" w:rsidRDefault="00EA38F3"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Pr>
                          <w:rFonts w:ascii="Arial" w:hAnsi="Arial" w:cs="Arial"/>
                          <w:b/>
                          <w:bCs/>
                          <w:iCs/>
                          <w:color w:val="FFFFFF" w:themeColor="background1"/>
                          <w:sz w:val="24"/>
                          <w:szCs w:val="24"/>
                        </w:rPr>
                        <w:t>Denis Ferrand</w:t>
                      </w:r>
                      <w:r w:rsidR="00794F5D">
                        <w:rPr>
                          <w:rFonts w:ascii="Arial" w:hAnsi="Arial" w:cs="Arial"/>
                          <w:b/>
                          <w:bCs/>
                          <w:iCs/>
                          <w:color w:val="FFFFFF" w:themeColor="background1"/>
                          <w:sz w:val="24"/>
                          <w:szCs w:val="24"/>
                        </w:rPr>
                        <w:t xml:space="preserve">, </w:t>
                      </w:r>
                      <w:r w:rsidR="00AA18AD" w:rsidRPr="00AA18AD">
                        <w:rPr>
                          <w:rFonts w:ascii="Arial" w:hAnsi="Arial" w:cs="Arial"/>
                          <w:iCs/>
                          <w:color w:val="FFFFFF" w:themeColor="background1"/>
                          <w:sz w:val="24"/>
                          <w:szCs w:val="24"/>
                        </w:rPr>
                        <w:t xml:space="preserve">Directeur </w:t>
                      </w:r>
                      <w:r w:rsidR="00AA18AD">
                        <w:rPr>
                          <w:rFonts w:ascii="Arial" w:hAnsi="Arial" w:cs="Arial"/>
                          <w:iCs/>
                          <w:color w:val="FFFFFF" w:themeColor="background1"/>
                          <w:sz w:val="24"/>
                          <w:szCs w:val="24"/>
                        </w:rPr>
                        <w:t>Général de Rexecode</w:t>
                      </w:r>
                      <w:r w:rsidR="0026369C">
                        <w:rPr>
                          <w:rFonts w:ascii="Arial" w:hAnsi="Arial" w:cs="Arial"/>
                          <w:iCs/>
                          <w:color w:val="FFFFFF" w:themeColor="background1"/>
                          <w:sz w:val="24"/>
                          <w:szCs w:val="24"/>
                        </w:rPr>
                        <w:t> ;</w:t>
                      </w:r>
                    </w:p>
                    <w:p w14:paraId="4DFE0F5F" w14:textId="79D08C92" w:rsidR="0026369C" w:rsidRDefault="0026369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Pr>
                          <w:rFonts w:ascii="Arial" w:hAnsi="Arial" w:cs="Arial"/>
                          <w:b/>
                          <w:bCs/>
                          <w:iCs/>
                          <w:color w:val="FFFFFF" w:themeColor="background1"/>
                          <w:sz w:val="24"/>
                          <w:szCs w:val="24"/>
                        </w:rPr>
                        <w:t>M</w:t>
                      </w:r>
                      <w:r w:rsidR="00AA18AD">
                        <w:rPr>
                          <w:rFonts w:ascii="Arial" w:hAnsi="Arial" w:cs="Arial"/>
                          <w:b/>
                          <w:bCs/>
                          <w:iCs/>
                          <w:color w:val="FFFFFF" w:themeColor="background1"/>
                          <w:sz w:val="24"/>
                          <w:szCs w:val="24"/>
                        </w:rPr>
                        <w:t>orane Keim-Bagot</w:t>
                      </w:r>
                      <w:r w:rsidR="00033353">
                        <w:rPr>
                          <w:rFonts w:ascii="Arial" w:hAnsi="Arial" w:cs="Arial"/>
                          <w:b/>
                          <w:bCs/>
                          <w:iCs/>
                          <w:color w:val="FFFFFF" w:themeColor="background1"/>
                          <w:sz w:val="24"/>
                          <w:szCs w:val="24"/>
                        </w:rPr>
                        <w:t xml:space="preserve">, </w:t>
                      </w:r>
                      <w:r w:rsidR="00AA18AD" w:rsidRPr="00AA18AD">
                        <w:rPr>
                          <w:rFonts w:ascii="Arial" w:hAnsi="Arial" w:cs="Arial"/>
                          <w:iCs/>
                          <w:color w:val="FFFFFF" w:themeColor="background1"/>
                          <w:sz w:val="24"/>
                          <w:szCs w:val="24"/>
                        </w:rPr>
                        <w:t xml:space="preserve">Professeur </w:t>
                      </w:r>
                      <w:r w:rsidR="00AA18AD">
                        <w:rPr>
                          <w:rFonts w:ascii="Arial" w:hAnsi="Arial" w:cs="Arial"/>
                          <w:iCs/>
                          <w:color w:val="FFFFFF" w:themeColor="background1"/>
                          <w:sz w:val="24"/>
                          <w:szCs w:val="24"/>
                        </w:rPr>
                        <w:t>à l’Ecole de Droit de la Sorbonne</w:t>
                      </w:r>
                      <w:r>
                        <w:rPr>
                          <w:rFonts w:ascii="Arial" w:hAnsi="Arial" w:cs="Arial"/>
                          <w:iCs/>
                          <w:color w:val="FFFFFF" w:themeColor="background1"/>
                          <w:sz w:val="24"/>
                          <w:szCs w:val="24"/>
                        </w:rPr>
                        <w:t> ;</w:t>
                      </w:r>
                    </w:p>
                    <w:p w14:paraId="25D5E3F2" w14:textId="3A817CE1" w:rsidR="0026369C" w:rsidRDefault="00E6307A"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Pr>
                          <w:rFonts w:ascii="Arial" w:hAnsi="Arial" w:cs="Arial"/>
                          <w:b/>
                          <w:bCs/>
                          <w:iCs/>
                          <w:color w:val="FFFFFF" w:themeColor="background1"/>
                          <w:sz w:val="24"/>
                          <w:szCs w:val="24"/>
                        </w:rPr>
                        <w:t>Christian Lambert</w:t>
                      </w:r>
                      <w:r w:rsidR="0026369C">
                        <w:rPr>
                          <w:rFonts w:ascii="Arial" w:hAnsi="Arial" w:cs="Arial"/>
                          <w:iCs/>
                          <w:color w:val="FFFFFF" w:themeColor="background1"/>
                          <w:sz w:val="24"/>
                          <w:szCs w:val="24"/>
                        </w:rPr>
                        <w:t xml:space="preserve">, </w:t>
                      </w:r>
                      <w:r>
                        <w:rPr>
                          <w:rFonts w:ascii="Arial" w:hAnsi="Arial" w:cs="Arial"/>
                          <w:iCs/>
                          <w:color w:val="FFFFFF" w:themeColor="background1"/>
                          <w:sz w:val="24"/>
                          <w:szCs w:val="24"/>
                        </w:rPr>
                        <w:t>Directeur des Relations Sociales chez Schneider Electric</w:t>
                      </w:r>
                      <w:r w:rsidR="00033353">
                        <w:rPr>
                          <w:rFonts w:ascii="Arial" w:hAnsi="Arial" w:cs="Arial"/>
                          <w:iCs/>
                          <w:color w:val="FFFFFF" w:themeColor="background1"/>
                          <w:sz w:val="24"/>
                          <w:szCs w:val="24"/>
                        </w:rPr>
                        <w:t xml:space="preserve"> ;</w:t>
                      </w:r>
                    </w:p>
                    <w:p w14:paraId="56A12935" w14:textId="2F6F34C1" w:rsidR="0026369C" w:rsidRPr="00F57D2F" w:rsidRDefault="0026369C" w:rsidP="00B41874">
                      <w:pPr>
                        <w:numPr>
                          <w:ilvl w:val="3"/>
                          <w:numId w:val="25"/>
                        </w:numPr>
                        <w:tabs>
                          <w:tab w:val="left" w:pos="1985"/>
                        </w:tabs>
                        <w:spacing w:before="120" w:after="0" w:line="240" w:lineRule="auto"/>
                        <w:ind w:right="1703"/>
                        <w:jc w:val="both"/>
                        <w:rPr>
                          <w:rFonts w:ascii="Arial" w:hAnsi="Arial" w:cs="Arial"/>
                          <w:iCs/>
                          <w:color w:val="FFFFFF" w:themeColor="background1"/>
                          <w:sz w:val="24"/>
                          <w:szCs w:val="24"/>
                        </w:rPr>
                      </w:pPr>
                      <w:r w:rsidRPr="0026369C">
                        <w:rPr>
                          <w:rFonts w:ascii="Arial" w:hAnsi="Arial" w:cs="Arial"/>
                          <w:b/>
                          <w:bCs/>
                          <w:iCs/>
                          <w:color w:val="FFFFFF" w:themeColor="background1"/>
                          <w:sz w:val="24"/>
                          <w:szCs w:val="24"/>
                        </w:rPr>
                        <w:t>Franc</w:t>
                      </w:r>
                      <w:r w:rsidR="00E6307A">
                        <w:rPr>
                          <w:rFonts w:ascii="Arial" w:hAnsi="Arial" w:cs="Arial"/>
                          <w:b/>
                          <w:bCs/>
                          <w:iCs/>
                          <w:color w:val="FFFFFF" w:themeColor="background1"/>
                          <w:sz w:val="24"/>
                          <w:szCs w:val="24"/>
                        </w:rPr>
                        <w:t>a Salis Madinier</w:t>
                      </w:r>
                      <w:r>
                        <w:rPr>
                          <w:rFonts w:ascii="Arial" w:hAnsi="Arial" w:cs="Arial"/>
                          <w:iCs/>
                          <w:color w:val="FFFFFF" w:themeColor="background1"/>
                          <w:sz w:val="24"/>
                          <w:szCs w:val="24"/>
                        </w:rPr>
                        <w:t xml:space="preserve">, </w:t>
                      </w:r>
                      <w:r w:rsidR="00E6307A">
                        <w:rPr>
                          <w:rFonts w:ascii="Arial" w:hAnsi="Arial" w:cs="Arial"/>
                          <w:iCs/>
                          <w:color w:val="FFFFFF" w:themeColor="background1"/>
                          <w:sz w:val="24"/>
                          <w:szCs w:val="24"/>
                        </w:rPr>
                        <w:t>Membre CFDT du Comité économique et social européen de 2015 à 2025.</w:t>
                      </w:r>
                    </w:p>
                    <w:p w14:paraId="1C33C841" w14:textId="4EAC4610" w:rsidR="00F57D2F" w:rsidRDefault="00F57D2F" w:rsidP="0026369C">
                      <w:pPr>
                        <w:tabs>
                          <w:tab w:val="left" w:pos="1985"/>
                        </w:tabs>
                        <w:spacing w:before="120" w:after="0" w:line="240" w:lineRule="auto"/>
                        <w:ind w:left="2520" w:right="1703"/>
                        <w:jc w:val="both"/>
                        <w:rPr>
                          <w:rFonts w:ascii="Arial" w:hAnsi="Arial" w:cs="Arial"/>
                          <w:iCs/>
                          <w:color w:val="FFFFFF" w:themeColor="background1"/>
                          <w:sz w:val="24"/>
                          <w:szCs w:val="24"/>
                        </w:rPr>
                      </w:pPr>
                    </w:p>
                  </w:txbxContent>
                </v:textbox>
              </v:rect>
            </w:pict>
          </mc:Fallback>
        </mc:AlternateContent>
      </w:r>
      <w:r w:rsidR="00353F57" w:rsidRPr="00353F57">
        <w:t xml:space="preserve">Séance </w:t>
      </w:r>
      <w:r w:rsidR="00353F57">
        <w:t xml:space="preserve">du </w:t>
      </w:r>
      <w:r w:rsidR="003A00C1">
        <w:t>9</w:t>
      </w:r>
      <w:r w:rsidR="00794F5D">
        <w:t xml:space="preserve"> </w:t>
      </w:r>
      <w:r w:rsidR="003A00C1">
        <w:t>décembre</w:t>
      </w:r>
      <w:r w:rsidR="00794F5D">
        <w:t xml:space="preserve"> 2025</w:t>
      </w:r>
    </w:p>
    <w:p w14:paraId="22675FB7" w14:textId="77777777" w:rsidR="00A52F00" w:rsidRDefault="00A52F00" w:rsidP="00637690">
      <w:pPr>
        <w:tabs>
          <w:tab w:val="left" w:pos="9088"/>
        </w:tabs>
        <w:jc w:val="center"/>
        <w:rPr>
          <w:rFonts w:ascii="Arial Gras" w:hAnsi="Arial Gras"/>
          <w:b/>
          <w:bCs/>
          <w:color w:val="484D7A"/>
          <w:sz w:val="40"/>
          <w:szCs w:val="40"/>
        </w:rPr>
        <w:sectPr w:rsidR="00A52F00" w:rsidSect="00A52F00">
          <w:headerReference w:type="default" r:id="rId15"/>
          <w:footerReference w:type="default" r:id="rId16"/>
          <w:type w:val="continuous"/>
          <w:pgSz w:w="11910" w:h="16840"/>
          <w:pgMar w:top="961" w:right="964" w:bottom="964" w:left="964" w:header="720" w:footer="720" w:gutter="0"/>
          <w:cols w:space="720"/>
          <w:titlePg/>
          <w:docGrid w:linePitch="299"/>
        </w:sectPr>
      </w:pPr>
    </w:p>
    <w:p w14:paraId="22675FB8" w14:textId="36BE1DAD" w:rsidR="00353F57" w:rsidRDefault="00353F57" w:rsidP="00353F57">
      <w:pPr>
        <w:tabs>
          <w:tab w:val="left" w:pos="9088"/>
        </w:tabs>
        <w:rPr>
          <w:rFonts w:ascii="Arial Gras" w:hAnsi="Arial Gras"/>
          <w:b/>
          <w:bCs/>
          <w:color w:val="484D7A"/>
          <w:sz w:val="40"/>
          <w:szCs w:val="40"/>
        </w:rPr>
      </w:pPr>
    </w:p>
    <w:p w14:paraId="22675FB9" w14:textId="77777777" w:rsidR="00353F57" w:rsidRPr="00353F57" w:rsidRDefault="00353F57" w:rsidP="00353F57">
      <w:pPr>
        <w:tabs>
          <w:tab w:val="left" w:pos="9088"/>
        </w:tabs>
        <w:spacing w:after="0" w:line="240" w:lineRule="auto"/>
        <w:rPr>
          <w:rFonts w:ascii="Arial Gras" w:hAnsi="Arial Gras" w:cs="Arial"/>
          <w:color w:val="484D7A"/>
        </w:rPr>
      </w:pPr>
    </w:p>
    <w:p w14:paraId="22675FBA" w14:textId="77777777" w:rsidR="00353F57" w:rsidRDefault="00353F57" w:rsidP="00353F57">
      <w:pPr>
        <w:tabs>
          <w:tab w:val="left" w:pos="9088"/>
        </w:tabs>
      </w:pPr>
    </w:p>
    <w:p w14:paraId="22675FBB" w14:textId="77777777" w:rsidR="00FD1460" w:rsidRDefault="00FD1460">
      <w:pPr>
        <w:widowControl w:val="0"/>
        <w:autoSpaceDE w:val="0"/>
        <w:autoSpaceDN w:val="0"/>
        <w:spacing w:after="0" w:line="240" w:lineRule="auto"/>
      </w:pPr>
      <w:r>
        <w:br w:type="page"/>
      </w:r>
    </w:p>
    <w:p w14:paraId="5B43D242" w14:textId="77777777" w:rsidR="000A7126" w:rsidRPr="001940EF" w:rsidRDefault="00A16ABA" w:rsidP="00142E13">
      <w:pPr>
        <w:tabs>
          <w:tab w:val="left" w:pos="426"/>
        </w:tabs>
        <w:spacing w:before="120" w:line="240" w:lineRule="auto"/>
        <w:jc w:val="both"/>
        <w:rPr>
          <w:rFonts w:asciiTheme="minorHAnsi" w:hAnsiTheme="minorHAnsi" w:cstheme="minorHAnsi"/>
          <w:lang w:eastAsia="fr-FR"/>
        </w:rPr>
      </w:pPr>
      <w:bookmarkStart w:id="0" w:name="_Hlk216866644"/>
      <w:r>
        <w:rPr>
          <w:rFonts w:asciiTheme="minorHAnsi" w:hAnsiTheme="minorHAnsi" w:cstheme="minorHAnsi"/>
          <w:b/>
          <w:bCs/>
          <w:lang w:eastAsia="fr-FR"/>
        </w:rPr>
        <w:lastRenderedPageBreak/>
        <w:t>Jean-Emmanuel Ray</w:t>
      </w:r>
      <w:r w:rsidR="0075067B">
        <w:rPr>
          <w:rFonts w:asciiTheme="minorHAnsi" w:hAnsiTheme="minorHAnsi" w:cstheme="minorHAnsi"/>
          <w:b/>
          <w:bCs/>
          <w:lang w:eastAsia="fr-FR"/>
        </w:rPr>
        <w:t xml:space="preserve"> a ouvert </w:t>
      </w:r>
      <w:r w:rsidR="00A43EBF">
        <w:rPr>
          <w:rFonts w:asciiTheme="minorHAnsi" w:hAnsiTheme="minorHAnsi" w:cstheme="minorHAnsi"/>
          <w:b/>
          <w:bCs/>
          <w:lang w:eastAsia="fr-FR"/>
        </w:rPr>
        <w:t xml:space="preserve">ce </w:t>
      </w:r>
      <w:r w:rsidR="0075067B">
        <w:rPr>
          <w:rFonts w:asciiTheme="minorHAnsi" w:hAnsiTheme="minorHAnsi" w:cstheme="minorHAnsi"/>
          <w:b/>
          <w:bCs/>
          <w:lang w:eastAsia="fr-FR"/>
        </w:rPr>
        <w:t xml:space="preserve">séminaire </w:t>
      </w:r>
      <w:r>
        <w:rPr>
          <w:rFonts w:asciiTheme="minorHAnsi" w:hAnsiTheme="minorHAnsi" w:cstheme="minorHAnsi"/>
          <w:b/>
          <w:bCs/>
          <w:lang w:eastAsia="fr-FR"/>
        </w:rPr>
        <w:t xml:space="preserve">en soulignant </w:t>
      </w:r>
      <w:r w:rsidR="00595B6E">
        <w:rPr>
          <w:rFonts w:asciiTheme="minorHAnsi" w:hAnsiTheme="minorHAnsi" w:cstheme="minorHAnsi"/>
          <w:b/>
          <w:bCs/>
          <w:lang w:eastAsia="fr-FR"/>
        </w:rPr>
        <w:t>que l</w:t>
      </w:r>
      <w:r>
        <w:rPr>
          <w:rFonts w:asciiTheme="minorHAnsi" w:hAnsiTheme="minorHAnsi" w:cstheme="minorHAnsi"/>
          <w:b/>
          <w:bCs/>
          <w:lang w:eastAsia="fr-FR"/>
        </w:rPr>
        <w:t xml:space="preserve">’absentéisme en entreprise en </w:t>
      </w:r>
      <w:r w:rsidR="00595B6E">
        <w:rPr>
          <w:rFonts w:asciiTheme="minorHAnsi" w:hAnsiTheme="minorHAnsi" w:cstheme="minorHAnsi"/>
          <w:b/>
          <w:bCs/>
          <w:lang w:eastAsia="fr-FR"/>
        </w:rPr>
        <w:t>France recouvre des situations diverses et a des causes multiples</w:t>
      </w:r>
      <w:r>
        <w:rPr>
          <w:rFonts w:asciiTheme="minorHAnsi" w:hAnsiTheme="minorHAnsi" w:cstheme="minorHAnsi"/>
          <w:b/>
          <w:bCs/>
          <w:lang w:eastAsia="fr-FR"/>
        </w:rPr>
        <w:t xml:space="preserve">. </w:t>
      </w:r>
      <w:r w:rsidR="002617D1">
        <w:rPr>
          <w:rFonts w:asciiTheme="minorHAnsi" w:hAnsiTheme="minorHAnsi" w:cstheme="minorHAnsi"/>
          <w:lang w:eastAsia="fr-FR"/>
        </w:rPr>
        <w:t>Il a rappelé que le séminaire ne portait pas sur</w:t>
      </w:r>
      <w:r w:rsidR="00193964">
        <w:rPr>
          <w:rFonts w:asciiTheme="minorHAnsi" w:hAnsiTheme="minorHAnsi" w:cstheme="minorHAnsi"/>
          <w:lang w:eastAsia="fr-FR"/>
        </w:rPr>
        <w:t xml:space="preserve"> les congés payés, les congés de maternité ou parentaux, ainsi que les congés formation, pour se concentrer </w:t>
      </w:r>
      <w:r w:rsidR="00845FE7">
        <w:rPr>
          <w:rFonts w:asciiTheme="minorHAnsi" w:hAnsiTheme="minorHAnsi" w:cstheme="minorHAnsi"/>
          <w:lang w:eastAsia="fr-FR"/>
        </w:rPr>
        <w:t xml:space="preserve">principalement </w:t>
      </w:r>
      <w:r w:rsidR="00193964">
        <w:rPr>
          <w:rFonts w:asciiTheme="minorHAnsi" w:hAnsiTheme="minorHAnsi" w:cstheme="minorHAnsi"/>
          <w:lang w:eastAsia="fr-FR"/>
        </w:rPr>
        <w:t>sur les arrêts maladie</w:t>
      </w:r>
      <w:r w:rsidR="002B7764">
        <w:rPr>
          <w:rFonts w:asciiTheme="minorHAnsi" w:hAnsiTheme="minorHAnsi" w:cstheme="minorHAnsi"/>
          <w:lang w:eastAsia="fr-FR"/>
        </w:rPr>
        <w:t>, en analysant leurs</w:t>
      </w:r>
      <w:r w:rsidR="00C91E7A">
        <w:rPr>
          <w:rFonts w:asciiTheme="minorHAnsi" w:hAnsiTheme="minorHAnsi" w:cstheme="minorHAnsi"/>
          <w:lang w:eastAsia="fr-FR"/>
        </w:rPr>
        <w:t xml:space="preserve"> causes, </w:t>
      </w:r>
      <w:r w:rsidR="00193964">
        <w:rPr>
          <w:rFonts w:asciiTheme="minorHAnsi" w:hAnsiTheme="minorHAnsi" w:cstheme="minorHAnsi"/>
          <w:lang w:eastAsia="fr-FR"/>
        </w:rPr>
        <w:t>l</w:t>
      </w:r>
      <w:r w:rsidR="002B7764">
        <w:rPr>
          <w:rFonts w:asciiTheme="minorHAnsi" w:hAnsiTheme="minorHAnsi" w:cstheme="minorHAnsi"/>
          <w:lang w:eastAsia="fr-FR"/>
        </w:rPr>
        <w:t xml:space="preserve">eur </w:t>
      </w:r>
      <w:r w:rsidR="00C91E7A">
        <w:rPr>
          <w:rFonts w:asciiTheme="minorHAnsi" w:hAnsiTheme="minorHAnsi" w:cstheme="minorHAnsi"/>
          <w:lang w:eastAsia="fr-FR"/>
        </w:rPr>
        <w:t>évolution,</w:t>
      </w:r>
      <w:r w:rsidR="00193964">
        <w:rPr>
          <w:rFonts w:asciiTheme="minorHAnsi" w:hAnsiTheme="minorHAnsi" w:cstheme="minorHAnsi"/>
          <w:lang w:eastAsia="fr-FR"/>
        </w:rPr>
        <w:t xml:space="preserve"> </w:t>
      </w:r>
      <w:r w:rsidR="00C91E7A">
        <w:rPr>
          <w:rFonts w:asciiTheme="minorHAnsi" w:hAnsiTheme="minorHAnsi" w:cstheme="minorHAnsi"/>
          <w:lang w:eastAsia="fr-FR"/>
        </w:rPr>
        <w:t>le</w:t>
      </w:r>
      <w:r w:rsidR="002B7764">
        <w:rPr>
          <w:rFonts w:asciiTheme="minorHAnsi" w:hAnsiTheme="minorHAnsi" w:cstheme="minorHAnsi"/>
          <w:lang w:eastAsia="fr-FR"/>
        </w:rPr>
        <w:t>ur</w:t>
      </w:r>
      <w:r w:rsidR="00C91E7A">
        <w:rPr>
          <w:rFonts w:asciiTheme="minorHAnsi" w:hAnsiTheme="minorHAnsi" w:cstheme="minorHAnsi"/>
          <w:lang w:eastAsia="fr-FR"/>
        </w:rPr>
        <w:t xml:space="preserve"> </w:t>
      </w:r>
      <w:r w:rsidR="00193964">
        <w:rPr>
          <w:rFonts w:asciiTheme="minorHAnsi" w:hAnsiTheme="minorHAnsi" w:cstheme="minorHAnsi"/>
          <w:lang w:eastAsia="fr-FR"/>
        </w:rPr>
        <w:t>coût et le</w:t>
      </w:r>
      <w:r w:rsidR="002B7764">
        <w:rPr>
          <w:rFonts w:asciiTheme="minorHAnsi" w:hAnsiTheme="minorHAnsi" w:cstheme="minorHAnsi"/>
          <w:lang w:eastAsia="fr-FR"/>
        </w:rPr>
        <w:t>ur</w:t>
      </w:r>
      <w:r w:rsidR="00193964">
        <w:rPr>
          <w:rFonts w:asciiTheme="minorHAnsi" w:hAnsiTheme="minorHAnsi" w:cstheme="minorHAnsi"/>
          <w:lang w:eastAsia="fr-FR"/>
        </w:rPr>
        <w:t xml:space="preserve">s conséquences </w:t>
      </w:r>
      <w:r w:rsidR="002B7764">
        <w:rPr>
          <w:rFonts w:asciiTheme="minorHAnsi" w:hAnsiTheme="minorHAnsi" w:cstheme="minorHAnsi"/>
          <w:lang w:eastAsia="fr-FR"/>
        </w:rPr>
        <w:t xml:space="preserve">pour les </w:t>
      </w:r>
      <w:r w:rsidR="00EC06AA">
        <w:rPr>
          <w:rFonts w:asciiTheme="minorHAnsi" w:hAnsiTheme="minorHAnsi" w:cstheme="minorHAnsi"/>
          <w:lang w:eastAsia="fr-FR"/>
        </w:rPr>
        <w:t>salariés et les entreprises.</w:t>
      </w:r>
      <w:r w:rsidR="00193964">
        <w:rPr>
          <w:rFonts w:asciiTheme="minorHAnsi" w:hAnsiTheme="minorHAnsi" w:cstheme="minorHAnsi"/>
          <w:lang w:eastAsia="fr-FR"/>
        </w:rPr>
        <w:t xml:space="preserve"> </w:t>
      </w:r>
      <w:r w:rsidR="007F7378" w:rsidRPr="007F7378">
        <w:rPr>
          <w:rFonts w:asciiTheme="minorHAnsi" w:hAnsiTheme="minorHAnsi" w:cstheme="minorHAnsi"/>
          <w:lang w:eastAsia="fr-FR"/>
        </w:rPr>
        <w:t>L’arrêt maladie ne renvoie pas uniquement à un problème de santé, mais s’inscrit souvent dans un contexte plus large mêlant conditions de travail, état physique, contraintes familiales et articulation entre vie professionnelle et vie personnelle, notamment à l’ère du télétravail.</w:t>
      </w:r>
      <w:r w:rsidR="007F7378">
        <w:rPr>
          <w:rFonts w:asciiTheme="minorHAnsi" w:hAnsiTheme="minorHAnsi" w:cstheme="minorHAnsi"/>
          <w:lang w:eastAsia="fr-FR"/>
        </w:rPr>
        <w:t xml:space="preserve"> </w:t>
      </w:r>
    </w:p>
    <w:p w14:paraId="53E6041B" w14:textId="77777777" w:rsidR="00A52F00" w:rsidRDefault="00AC5B3D" w:rsidP="00142E13">
      <w:pPr>
        <w:tabs>
          <w:tab w:val="left" w:pos="426"/>
        </w:tabs>
        <w:spacing w:line="240" w:lineRule="auto"/>
        <w:jc w:val="both"/>
        <w:rPr>
          <w:rFonts w:asciiTheme="minorHAnsi" w:eastAsia="Times New Roman" w:hAnsiTheme="minorHAnsi" w:cstheme="minorHAnsi"/>
          <w:b/>
          <w:color w:val="5770BE"/>
          <w:lang w:eastAsia="fr-FR"/>
        </w:rPr>
      </w:pPr>
      <w:r>
        <w:rPr>
          <w:rFonts w:asciiTheme="minorHAnsi" w:eastAsia="Times New Roman" w:hAnsiTheme="minorHAnsi" w:cstheme="minorHAnsi"/>
          <w:b/>
          <w:color w:val="5770BE"/>
          <w:lang w:eastAsia="fr-FR"/>
        </w:rPr>
        <w:t xml:space="preserve">1. </w:t>
      </w:r>
      <w:r w:rsidR="00A762D0">
        <w:rPr>
          <w:rFonts w:asciiTheme="minorHAnsi" w:eastAsia="Times New Roman" w:hAnsiTheme="minorHAnsi" w:cstheme="minorHAnsi"/>
          <w:b/>
          <w:color w:val="5770BE"/>
          <w:lang w:eastAsia="fr-FR"/>
        </w:rPr>
        <w:t>État des lieux d</w:t>
      </w:r>
      <w:r w:rsidR="00F031A3">
        <w:rPr>
          <w:rFonts w:asciiTheme="minorHAnsi" w:eastAsia="Times New Roman" w:hAnsiTheme="minorHAnsi" w:cstheme="minorHAnsi"/>
          <w:b/>
          <w:color w:val="5770BE"/>
          <w:lang w:eastAsia="fr-FR"/>
        </w:rPr>
        <w:t xml:space="preserve">e l’absentéisme </w:t>
      </w:r>
      <w:r w:rsidR="00A762D0">
        <w:rPr>
          <w:rFonts w:asciiTheme="minorHAnsi" w:eastAsia="Times New Roman" w:hAnsiTheme="minorHAnsi" w:cstheme="minorHAnsi"/>
          <w:b/>
          <w:color w:val="5770BE"/>
          <w:lang w:eastAsia="fr-FR"/>
        </w:rPr>
        <w:t xml:space="preserve">en </w:t>
      </w:r>
      <w:r w:rsidR="00F031A3">
        <w:rPr>
          <w:rFonts w:asciiTheme="minorHAnsi" w:eastAsia="Times New Roman" w:hAnsiTheme="minorHAnsi" w:cstheme="minorHAnsi"/>
          <w:b/>
          <w:color w:val="5770BE"/>
          <w:lang w:eastAsia="fr-FR"/>
        </w:rPr>
        <w:t>France et en Europe</w:t>
      </w:r>
    </w:p>
    <w:p w14:paraId="3A3864F6" w14:textId="79C4AFE2" w:rsidR="008A109C" w:rsidRDefault="008A109C" w:rsidP="00142E13">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Franca Salis Madinier a introduit son propos en mentionnant les enjeux sociaux de l’absentéisme.</w:t>
      </w:r>
      <w:r>
        <w:rPr>
          <w:rFonts w:asciiTheme="minorHAnsi" w:eastAsia="Times New Roman" w:hAnsiTheme="minorHAnsi" w:cstheme="minorHAnsi"/>
          <w:bCs/>
          <w:lang w:eastAsia="fr-FR"/>
        </w:rPr>
        <w:t xml:space="preserve"> Les personnes en arrêt maladie peuvent être confrontées à une perte de revenus, une situation de précarité et d’isolement</w:t>
      </w:r>
      <w:r w:rsidR="00DA4670">
        <w:rPr>
          <w:rFonts w:asciiTheme="minorHAnsi" w:eastAsia="Times New Roman" w:hAnsiTheme="minorHAnsi" w:cstheme="minorHAnsi"/>
          <w:bCs/>
          <w:lang w:eastAsia="fr-FR"/>
        </w:rPr>
        <w:t xml:space="preserve">. Ces </w:t>
      </w:r>
      <w:r>
        <w:rPr>
          <w:rFonts w:asciiTheme="minorHAnsi" w:eastAsia="Times New Roman" w:hAnsiTheme="minorHAnsi" w:cstheme="minorHAnsi"/>
          <w:bCs/>
          <w:lang w:eastAsia="fr-FR"/>
        </w:rPr>
        <w:t>aspects</w:t>
      </w:r>
      <w:r w:rsidR="00DA4670">
        <w:rPr>
          <w:rFonts w:asciiTheme="minorHAnsi" w:eastAsia="Times New Roman" w:hAnsiTheme="minorHAnsi" w:cstheme="minorHAnsi"/>
          <w:bCs/>
          <w:lang w:eastAsia="fr-FR"/>
        </w:rPr>
        <w:t xml:space="preserve"> sont</w:t>
      </w:r>
      <w:r>
        <w:rPr>
          <w:rFonts w:asciiTheme="minorHAnsi" w:eastAsia="Times New Roman" w:hAnsiTheme="minorHAnsi" w:cstheme="minorHAnsi"/>
          <w:bCs/>
          <w:lang w:eastAsia="fr-FR"/>
        </w:rPr>
        <w:t xml:space="preserve"> à prendre en compte </w:t>
      </w:r>
      <w:r w:rsidR="00A96A82">
        <w:rPr>
          <w:rFonts w:asciiTheme="minorHAnsi" w:eastAsia="Times New Roman" w:hAnsiTheme="minorHAnsi" w:cstheme="minorHAnsi"/>
          <w:bCs/>
          <w:lang w:eastAsia="fr-FR"/>
        </w:rPr>
        <w:t xml:space="preserve">dans l’appréciation </w:t>
      </w:r>
      <w:r w:rsidR="00BA5E80">
        <w:rPr>
          <w:rFonts w:asciiTheme="minorHAnsi" w:eastAsia="Times New Roman" w:hAnsiTheme="minorHAnsi" w:cstheme="minorHAnsi"/>
          <w:bCs/>
          <w:lang w:eastAsia="fr-FR"/>
        </w:rPr>
        <w:t>d</w:t>
      </w:r>
      <w:r w:rsidR="001E510A">
        <w:rPr>
          <w:rFonts w:asciiTheme="minorHAnsi" w:eastAsia="Times New Roman" w:hAnsiTheme="minorHAnsi" w:cstheme="minorHAnsi"/>
          <w:bCs/>
          <w:lang w:eastAsia="fr-FR"/>
        </w:rPr>
        <w:t xml:space="preserve">u phénomène de </w:t>
      </w:r>
      <w:r>
        <w:rPr>
          <w:rFonts w:asciiTheme="minorHAnsi" w:eastAsia="Times New Roman" w:hAnsiTheme="minorHAnsi" w:cstheme="minorHAnsi"/>
          <w:bCs/>
          <w:lang w:eastAsia="fr-FR"/>
        </w:rPr>
        <w:t xml:space="preserve"> l’absentéisme</w:t>
      </w:r>
      <w:r w:rsidR="000B5FC2">
        <w:rPr>
          <w:rFonts w:asciiTheme="minorHAnsi" w:eastAsia="Times New Roman" w:hAnsiTheme="minorHAnsi" w:cstheme="minorHAnsi"/>
          <w:bCs/>
          <w:lang w:eastAsia="fr-FR"/>
        </w:rPr>
        <w:t xml:space="preserve">, </w:t>
      </w:r>
      <w:r w:rsidR="00A96A82">
        <w:rPr>
          <w:rFonts w:asciiTheme="minorHAnsi" w:eastAsia="Times New Roman" w:hAnsiTheme="minorHAnsi" w:cstheme="minorHAnsi"/>
          <w:bCs/>
          <w:lang w:eastAsia="fr-FR"/>
        </w:rPr>
        <w:t>au-delà de la dimension</w:t>
      </w:r>
      <w:r w:rsidR="000B5FC2">
        <w:rPr>
          <w:rFonts w:asciiTheme="minorHAnsi" w:eastAsia="Times New Roman" w:hAnsiTheme="minorHAnsi" w:cstheme="minorHAnsi"/>
          <w:bCs/>
          <w:lang w:eastAsia="fr-FR"/>
        </w:rPr>
        <w:t xml:space="preserve"> économique</w:t>
      </w:r>
      <w:r>
        <w:rPr>
          <w:rFonts w:asciiTheme="minorHAnsi" w:eastAsia="Times New Roman" w:hAnsiTheme="minorHAnsi" w:cstheme="minorHAnsi"/>
          <w:bCs/>
          <w:lang w:eastAsia="fr-FR"/>
        </w:rPr>
        <w:t xml:space="preserve">. </w:t>
      </w:r>
    </w:p>
    <w:p w14:paraId="20861373" w14:textId="599F3BD2" w:rsidR="002A7A79" w:rsidRDefault="00286304" w:rsidP="002A7A79">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Franca Salis Madinier a </w:t>
      </w:r>
      <w:r w:rsidR="008A109C">
        <w:rPr>
          <w:rFonts w:asciiTheme="minorHAnsi" w:eastAsia="Times New Roman" w:hAnsiTheme="minorHAnsi" w:cstheme="minorHAnsi"/>
          <w:b/>
          <w:lang w:eastAsia="fr-FR"/>
        </w:rPr>
        <w:t xml:space="preserve">ensuite </w:t>
      </w:r>
      <w:r>
        <w:rPr>
          <w:rFonts w:asciiTheme="minorHAnsi" w:eastAsia="Times New Roman" w:hAnsiTheme="minorHAnsi" w:cstheme="minorHAnsi"/>
          <w:b/>
          <w:lang w:eastAsia="fr-FR"/>
        </w:rPr>
        <w:t xml:space="preserve">présenté </w:t>
      </w:r>
      <w:r w:rsidR="00E3493D">
        <w:rPr>
          <w:rFonts w:asciiTheme="minorHAnsi" w:eastAsia="Times New Roman" w:hAnsiTheme="minorHAnsi" w:cstheme="minorHAnsi"/>
          <w:b/>
          <w:lang w:eastAsia="fr-FR"/>
        </w:rPr>
        <w:t>la situation de</w:t>
      </w:r>
      <w:r>
        <w:rPr>
          <w:rFonts w:asciiTheme="minorHAnsi" w:eastAsia="Times New Roman" w:hAnsiTheme="minorHAnsi" w:cstheme="minorHAnsi"/>
          <w:b/>
          <w:lang w:eastAsia="fr-FR"/>
        </w:rPr>
        <w:t xml:space="preserve"> la France par rapport </w:t>
      </w:r>
      <w:r w:rsidR="00124639">
        <w:rPr>
          <w:rFonts w:asciiTheme="minorHAnsi" w:eastAsia="Times New Roman" w:hAnsiTheme="minorHAnsi" w:cstheme="minorHAnsi"/>
          <w:b/>
          <w:lang w:eastAsia="fr-FR"/>
        </w:rPr>
        <w:t>à d’</w:t>
      </w:r>
      <w:r>
        <w:rPr>
          <w:rFonts w:asciiTheme="minorHAnsi" w:eastAsia="Times New Roman" w:hAnsiTheme="minorHAnsi" w:cstheme="minorHAnsi"/>
          <w:b/>
          <w:lang w:eastAsia="fr-FR"/>
        </w:rPr>
        <w:t xml:space="preserve">autres pays </w:t>
      </w:r>
      <w:r w:rsidR="00124639">
        <w:rPr>
          <w:rFonts w:asciiTheme="minorHAnsi" w:eastAsia="Times New Roman" w:hAnsiTheme="minorHAnsi" w:cstheme="minorHAnsi"/>
          <w:b/>
          <w:lang w:eastAsia="fr-FR"/>
        </w:rPr>
        <w:t>européens</w:t>
      </w:r>
      <w:r w:rsidR="00462D3B" w:rsidRPr="00342B39">
        <w:rPr>
          <w:rFonts w:asciiTheme="minorHAnsi" w:eastAsia="Times New Roman" w:hAnsiTheme="minorHAnsi" w:cstheme="minorHAnsi"/>
          <w:b/>
          <w:lang w:eastAsia="fr-FR"/>
        </w:rPr>
        <w:t>.</w:t>
      </w:r>
      <w:r w:rsidR="00EF38EF">
        <w:rPr>
          <w:rFonts w:asciiTheme="minorHAnsi" w:eastAsia="Times New Roman" w:hAnsiTheme="minorHAnsi" w:cstheme="minorHAnsi"/>
          <w:bCs/>
          <w:lang w:eastAsia="fr-FR"/>
        </w:rPr>
        <w:t xml:space="preserve"> </w:t>
      </w:r>
      <w:r w:rsidR="007B6D52">
        <w:rPr>
          <w:rFonts w:asciiTheme="minorHAnsi" w:eastAsia="Times New Roman" w:hAnsiTheme="minorHAnsi" w:cstheme="minorHAnsi"/>
          <w:bCs/>
          <w:lang w:eastAsia="fr-FR"/>
        </w:rPr>
        <w:t>Les données relatives à l’absentéisme doivent être appréhendées avec prudence, les méthodes de calcul et le</w:t>
      </w:r>
      <w:r w:rsidR="000E59E0">
        <w:rPr>
          <w:rFonts w:asciiTheme="minorHAnsi" w:eastAsia="Times New Roman" w:hAnsiTheme="minorHAnsi" w:cstheme="minorHAnsi"/>
          <w:bCs/>
          <w:lang w:eastAsia="fr-FR"/>
        </w:rPr>
        <w:t>s</w:t>
      </w:r>
      <w:r w:rsidR="007B6D52">
        <w:rPr>
          <w:rFonts w:asciiTheme="minorHAnsi" w:eastAsia="Times New Roman" w:hAnsiTheme="minorHAnsi" w:cstheme="minorHAnsi"/>
          <w:bCs/>
          <w:lang w:eastAsia="fr-FR"/>
        </w:rPr>
        <w:t xml:space="preserve"> périmètres variant selon les pays. </w:t>
      </w:r>
      <w:r w:rsidR="00D63465">
        <w:rPr>
          <w:rFonts w:asciiTheme="minorHAnsi" w:eastAsia="Times New Roman" w:hAnsiTheme="minorHAnsi" w:cstheme="minorHAnsi"/>
          <w:bCs/>
          <w:u w:val="single"/>
          <w:lang w:eastAsia="fr-FR"/>
        </w:rPr>
        <w:t>L</w:t>
      </w:r>
      <w:r w:rsidR="001353B6" w:rsidRPr="00E03531">
        <w:rPr>
          <w:rFonts w:asciiTheme="minorHAnsi" w:eastAsia="Times New Roman" w:hAnsiTheme="minorHAnsi" w:cstheme="minorHAnsi"/>
          <w:bCs/>
          <w:u w:val="single"/>
          <w:lang w:eastAsia="fr-FR"/>
        </w:rPr>
        <w:t xml:space="preserve">a </w:t>
      </w:r>
      <w:r w:rsidRPr="00E03531">
        <w:rPr>
          <w:rFonts w:asciiTheme="minorHAnsi" w:eastAsia="Times New Roman" w:hAnsiTheme="minorHAnsi" w:cstheme="minorHAnsi"/>
          <w:bCs/>
          <w:u w:val="single"/>
          <w:lang w:eastAsia="fr-FR"/>
        </w:rPr>
        <w:t xml:space="preserve">France </w:t>
      </w:r>
      <w:r w:rsidR="00E3493D" w:rsidRPr="00E03531">
        <w:rPr>
          <w:rFonts w:asciiTheme="minorHAnsi" w:eastAsia="Times New Roman" w:hAnsiTheme="minorHAnsi" w:cstheme="minorHAnsi"/>
          <w:bCs/>
          <w:u w:val="single"/>
          <w:lang w:eastAsia="fr-FR"/>
        </w:rPr>
        <w:t>figure</w:t>
      </w:r>
      <w:r w:rsidR="00FC1612" w:rsidRPr="00E03531">
        <w:rPr>
          <w:rFonts w:asciiTheme="minorHAnsi" w:eastAsia="Times New Roman" w:hAnsiTheme="minorHAnsi" w:cstheme="minorHAnsi"/>
          <w:bCs/>
          <w:u w:val="single"/>
          <w:lang w:eastAsia="fr-FR"/>
        </w:rPr>
        <w:t xml:space="preserve"> au 4</w:t>
      </w:r>
      <w:r w:rsidR="00FC1612" w:rsidRPr="00E03531">
        <w:rPr>
          <w:rFonts w:asciiTheme="minorHAnsi" w:eastAsia="Times New Roman" w:hAnsiTheme="minorHAnsi" w:cstheme="minorHAnsi"/>
          <w:bCs/>
          <w:u w:val="single"/>
          <w:vertAlign w:val="superscript"/>
          <w:lang w:eastAsia="fr-FR"/>
        </w:rPr>
        <w:t>ème</w:t>
      </w:r>
      <w:r w:rsidR="00FC1612" w:rsidRPr="00E03531">
        <w:rPr>
          <w:rFonts w:asciiTheme="minorHAnsi" w:eastAsia="Times New Roman" w:hAnsiTheme="minorHAnsi" w:cstheme="minorHAnsi"/>
          <w:bCs/>
          <w:u w:val="single"/>
          <w:lang w:eastAsia="fr-FR"/>
        </w:rPr>
        <w:t xml:space="preserve"> rang</w:t>
      </w:r>
      <w:r w:rsidR="00E3493D" w:rsidRPr="00E03531">
        <w:rPr>
          <w:rFonts w:asciiTheme="minorHAnsi" w:eastAsia="Times New Roman" w:hAnsiTheme="minorHAnsi" w:cstheme="minorHAnsi"/>
          <w:bCs/>
          <w:u w:val="single"/>
          <w:lang w:eastAsia="fr-FR"/>
        </w:rPr>
        <w:t xml:space="preserve"> parmi les pays de l’OCDE</w:t>
      </w:r>
      <w:r w:rsidR="00E738DD" w:rsidRPr="00E03531">
        <w:rPr>
          <w:rFonts w:asciiTheme="minorHAnsi" w:eastAsia="Times New Roman" w:hAnsiTheme="minorHAnsi" w:cstheme="minorHAnsi"/>
          <w:bCs/>
          <w:u w:val="single"/>
          <w:lang w:eastAsia="fr-FR"/>
        </w:rPr>
        <w:t>, avec un taux d’absentéisme en entreprise de 4,8 % et 21 jours d’absence par an</w:t>
      </w:r>
      <w:r w:rsidR="00D63465">
        <w:rPr>
          <w:rFonts w:asciiTheme="minorHAnsi" w:eastAsia="Times New Roman" w:hAnsiTheme="minorHAnsi" w:cstheme="minorHAnsi"/>
          <w:bCs/>
          <w:u w:val="single"/>
          <w:lang w:eastAsia="fr-FR"/>
        </w:rPr>
        <w:t xml:space="preserve"> en 2022</w:t>
      </w:r>
      <w:r w:rsidR="00FC1612" w:rsidRPr="00E03531">
        <w:rPr>
          <w:rFonts w:asciiTheme="minorHAnsi" w:eastAsia="Times New Roman" w:hAnsiTheme="minorHAnsi" w:cstheme="minorHAnsi"/>
          <w:bCs/>
          <w:u w:val="single"/>
          <w:lang w:eastAsia="fr-FR"/>
        </w:rPr>
        <w:t>.</w:t>
      </w:r>
      <w:r w:rsidR="00FC1612">
        <w:rPr>
          <w:rFonts w:asciiTheme="minorHAnsi" w:eastAsia="Times New Roman" w:hAnsiTheme="minorHAnsi" w:cstheme="minorHAnsi"/>
          <w:bCs/>
          <w:lang w:eastAsia="fr-FR"/>
        </w:rPr>
        <w:t xml:space="preserve"> L</w:t>
      </w:r>
      <w:r>
        <w:rPr>
          <w:rFonts w:asciiTheme="minorHAnsi" w:eastAsia="Times New Roman" w:hAnsiTheme="minorHAnsi" w:cstheme="minorHAnsi"/>
          <w:bCs/>
          <w:lang w:eastAsia="fr-FR"/>
        </w:rPr>
        <w:t xml:space="preserve">a Norvège se situe </w:t>
      </w:r>
      <w:r w:rsidR="00FC1612">
        <w:rPr>
          <w:rFonts w:asciiTheme="minorHAnsi" w:eastAsia="Times New Roman" w:hAnsiTheme="minorHAnsi" w:cstheme="minorHAnsi"/>
          <w:bCs/>
          <w:lang w:eastAsia="fr-FR"/>
        </w:rPr>
        <w:t>en</w:t>
      </w:r>
      <w:r>
        <w:rPr>
          <w:rFonts w:asciiTheme="minorHAnsi" w:eastAsia="Times New Roman" w:hAnsiTheme="minorHAnsi" w:cstheme="minorHAnsi"/>
          <w:bCs/>
          <w:lang w:eastAsia="fr-FR"/>
        </w:rPr>
        <w:t xml:space="preserve"> </w:t>
      </w:r>
      <w:r w:rsidR="00FC1612">
        <w:rPr>
          <w:rFonts w:asciiTheme="minorHAnsi" w:eastAsia="Times New Roman" w:hAnsiTheme="minorHAnsi" w:cstheme="minorHAnsi"/>
          <w:bCs/>
          <w:lang w:eastAsia="fr-FR"/>
        </w:rPr>
        <w:t>1</w:t>
      </w:r>
      <w:r w:rsidR="00FC1612" w:rsidRPr="00FC1612">
        <w:rPr>
          <w:rFonts w:asciiTheme="minorHAnsi" w:eastAsia="Times New Roman" w:hAnsiTheme="minorHAnsi" w:cstheme="minorHAnsi"/>
          <w:bCs/>
          <w:vertAlign w:val="superscript"/>
          <w:lang w:eastAsia="fr-FR"/>
        </w:rPr>
        <w:t>ère</w:t>
      </w:r>
      <w:r w:rsidR="00FC1612">
        <w:rPr>
          <w:rFonts w:asciiTheme="minorHAnsi" w:eastAsia="Times New Roman" w:hAnsiTheme="minorHAnsi" w:cstheme="minorHAnsi"/>
          <w:bCs/>
          <w:lang w:eastAsia="fr-FR"/>
        </w:rPr>
        <w:t xml:space="preserve"> position, avec 25 jours</w:t>
      </w:r>
      <w:r w:rsidR="00C616A6">
        <w:rPr>
          <w:rFonts w:asciiTheme="minorHAnsi" w:eastAsia="Times New Roman" w:hAnsiTheme="minorHAnsi" w:cstheme="minorHAnsi"/>
          <w:bCs/>
          <w:lang w:eastAsia="fr-FR"/>
        </w:rPr>
        <w:t xml:space="preserve"> d’absence par an</w:t>
      </w:r>
      <w:r w:rsidR="00FC1612">
        <w:rPr>
          <w:rFonts w:asciiTheme="minorHAnsi" w:eastAsia="Times New Roman" w:hAnsiTheme="minorHAnsi" w:cstheme="minorHAnsi"/>
          <w:bCs/>
          <w:lang w:eastAsia="fr-FR"/>
        </w:rPr>
        <w:t xml:space="preserve">, </w:t>
      </w:r>
      <w:r w:rsidR="00845FE7">
        <w:rPr>
          <w:rFonts w:asciiTheme="minorHAnsi" w:eastAsia="Times New Roman" w:hAnsiTheme="minorHAnsi" w:cstheme="minorHAnsi"/>
          <w:bCs/>
          <w:lang w:eastAsia="fr-FR"/>
        </w:rPr>
        <w:t>alors même que ce pays se caractérise par</w:t>
      </w:r>
      <w:r w:rsidR="00FC1612">
        <w:rPr>
          <w:rFonts w:asciiTheme="minorHAnsi" w:eastAsia="Times New Roman" w:hAnsiTheme="minorHAnsi" w:cstheme="minorHAnsi"/>
          <w:bCs/>
          <w:lang w:eastAsia="fr-FR"/>
        </w:rPr>
        <w:t xml:space="preserve"> </w:t>
      </w:r>
      <w:r w:rsidR="00845FE7">
        <w:rPr>
          <w:rFonts w:asciiTheme="minorHAnsi" w:eastAsia="Times New Roman" w:hAnsiTheme="minorHAnsi" w:cstheme="minorHAnsi"/>
          <w:bCs/>
          <w:lang w:eastAsia="fr-FR"/>
        </w:rPr>
        <w:t xml:space="preserve">une </w:t>
      </w:r>
      <w:r w:rsidR="00FC1612">
        <w:rPr>
          <w:rFonts w:asciiTheme="minorHAnsi" w:eastAsia="Times New Roman" w:hAnsiTheme="minorHAnsi" w:cstheme="minorHAnsi"/>
          <w:bCs/>
          <w:lang w:eastAsia="fr-FR"/>
        </w:rPr>
        <w:t xml:space="preserve">bonne conciliation </w:t>
      </w:r>
      <w:r w:rsidR="00FC47A3">
        <w:rPr>
          <w:rFonts w:asciiTheme="minorHAnsi" w:eastAsia="Times New Roman" w:hAnsiTheme="minorHAnsi" w:cstheme="minorHAnsi"/>
          <w:bCs/>
          <w:lang w:eastAsia="fr-FR"/>
        </w:rPr>
        <w:t>entre</w:t>
      </w:r>
      <w:r w:rsidR="00FC1612">
        <w:rPr>
          <w:rFonts w:asciiTheme="minorHAnsi" w:eastAsia="Times New Roman" w:hAnsiTheme="minorHAnsi" w:cstheme="minorHAnsi"/>
          <w:bCs/>
          <w:lang w:eastAsia="fr-FR"/>
        </w:rPr>
        <w:t xml:space="preserve"> vie professionnelle et </w:t>
      </w:r>
      <w:r w:rsidR="00FC47A3">
        <w:rPr>
          <w:rFonts w:asciiTheme="minorHAnsi" w:eastAsia="Times New Roman" w:hAnsiTheme="minorHAnsi" w:cstheme="minorHAnsi"/>
          <w:bCs/>
          <w:lang w:eastAsia="fr-FR"/>
        </w:rPr>
        <w:t xml:space="preserve">vie </w:t>
      </w:r>
      <w:r w:rsidR="00FC1612">
        <w:rPr>
          <w:rFonts w:asciiTheme="minorHAnsi" w:eastAsia="Times New Roman" w:hAnsiTheme="minorHAnsi" w:cstheme="minorHAnsi"/>
          <w:bCs/>
          <w:lang w:eastAsia="fr-FR"/>
        </w:rPr>
        <w:t>personnelle</w:t>
      </w:r>
      <w:r w:rsidR="00EF38EF">
        <w:rPr>
          <w:rFonts w:asciiTheme="minorHAnsi" w:eastAsia="Times New Roman" w:hAnsiTheme="minorHAnsi" w:cstheme="minorHAnsi"/>
          <w:bCs/>
          <w:lang w:eastAsia="fr-FR"/>
        </w:rPr>
        <w:t>. L</w:t>
      </w:r>
      <w:r w:rsidR="00FC1612">
        <w:rPr>
          <w:rFonts w:asciiTheme="minorHAnsi" w:eastAsia="Times New Roman" w:hAnsiTheme="minorHAnsi" w:cstheme="minorHAnsi"/>
          <w:bCs/>
          <w:lang w:eastAsia="fr-FR"/>
        </w:rPr>
        <w:t>’Allemagne, au 6</w:t>
      </w:r>
      <w:r w:rsidR="00FC1612" w:rsidRPr="00FC1612">
        <w:rPr>
          <w:rFonts w:asciiTheme="minorHAnsi" w:eastAsia="Times New Roman" w:hAnsiTheme="minorHAnsi" w:cstheme="minorHAnsi"/>
          <w:bCs/>
          <w:vertAlign w:val="superscript"/>
          <w:lang w:eastAsia="fr-FR"/>
        </w:rPr>
        <w:t>ème</w:t>
      </w:r>
      <w:r w:rsidR="00FC1612">
        <w:rPr>
          <w:rFonts w:asciiTheme="minorHAnsi" w:eastAsia="Times New Roman" w:hAnsiTheme="minorHAnsi" w:cstheme="minorHAnsi"/>
          <w:bCs/>
          <w:lang w:eastAsia="fr-FR"/>
        </w:rPr>
        <w:t xml:space="preserve"> rang, a </w:t>
      </w:r>
      <w:r w:rsidR="00F90A1C">
        <w:rPr>
          <w:rFonts w:asciiTheme="minorHAnsi" w:eastAsia="Times New Roman" w:hAnsiTheme="minorHAnsi" w:cstheme="minorHAnsi"/>
          <w:bCs/>
          <w:lang w:eastAsia="fr-FR"/>
        </w:rPr>
        <w:t xml:space="preserve">connu une progression de </w:t>
      </w:r>
      <w:r w:rsidR="00FC1612">
        <w:rPr>
          <w:rFonts w:asciiTheme="minorHAnsi" w:eastAsia="Times New Roman" w:hAnsiTheme="minorHAnsi" w:cstheme="minorHAnsi"/>
          <w:bCs/>
          <w:lang w:eastAsia="fr-FR"/>
        </w:rPr>
        <w:t>l’absentéisme de 44</w:t>
      </w:r>
      <w:r w:rsidR="00124639">
        <w:rPr>
          <w:rFonts w:asciiTheme="minorHAnsi" w:eastAsia="Times New Roman" w:hAnsiTheme="minorHAnsi" w:cstheme="minorHAnsi"/>
          <w:bCs/>
          <w:lang w:eastAsia="fr-FR"/>
        </w:rPr>
        <w:t> </w:t>
      </w:r>
      <w:r w:rsidR="00FC1612">
        <w:rPr>
          <w:rFonts w:asciiTheme="minorHAnsi" w:eastAsia="Times New Roman" w:hAnsiTheme="minorHAnsi" w:cstheme="minorHAnsi"/>
          <w:bCs/>
          <w:lang w:eastAsia="fr-FR"/>
        </w:rPr>
        <w:t>% depuis 2006</w:t>
      </w:r>
      <w:r w:rsidR="00845FE7">
        <w:rPr>
          <w:rFonts w:asciiTheme="minorHAnsi" w:eastAsia="Times New Roman" w:hAnsiTheme="minorHAnsi" w:cstheme="minorHAnsi"/>
          <w:bCs/>
          <w:lang w:eastAsia="fr-FR"/>
        </w:rPr>
        <w:t xml:space="preserve">, portée notamment par le secteur </w:t>
      </w:r>
      <w:r w:rsidR="00E842AC">
        <w:rPr>
          <w:rFonts w:asciiTheme="minorHAnsi" w:eastAsia="Times New Roman" w:hAnsiTheme="minorHAnsi" w:cstheme="minorHAnsi"/>
          <w:bCs/>
          <w:lang w:eastAsia="fr-FR"/>
        </w:rPr>
        <w:t>de l’industrie</w:t>
      </w:r>
      <w:r w:rsidR="00264D12">
        <w:rPr>
          <w:rFonts w:asciiTheme="minorHAnsi" w:eastAsia="Times New Roman" w:hAnsiTheme="minorHAnsi" w:cstheme="minorHAnsi"/>
          <w:bCs/>
          <w:lang w:eastAsia="fr-FR"/>
        </w:rPr>
        <w:t xml:space="preserve">. Cette hausse s’expliquerait par le stress et le vieillissement des salariés ainsi que par la transformation industrielle. </w:t>
      </w:r>
      <w:r w:rsidR="00924F62">
        <w:rPr>
          <w:rFonts w:asciiTheme="minorHAnsi" w:eastAsia="Times New Roman" w:hAnsiTheme="minorHAnsi" w:cstheme="minorHAnsi"/>
          <w:bCs/>
          <w:lang w:eastAsia="fr-FR"/>
        </w:rPr>
        <w:t>Franca Salis</w:t>
      </w:r>
      <w:r w:rsidR="002857F7">
        <w:rPr>
          <w:rFonts w:asciiTheme="minorHAnsi" w:eastAsia="Times New Roman" w:hAnsiTheme="minorHAnsi" w:cstheme="minorHAnsi"/>
          <w:bCs/>
          <w:lang w:eastAsia="fr-FR"/>
        </w:rPr>
        <w:t xml:space="preserve"> </w:t>
      </w:r>
      <w:r w:rsidR="00924F62">
        <w:rPr>
          <w:rFonts w:asciiTheme="minorHAnsi" w:eastAsia="Times New Roman" w:hAnsiTheme="minorHAnsi" w:cstheme="minorHAnsi"/>
          <w:bCs/>
          <w:lang w:eastAsia="fr-FR"/>
        </w:rPr>
        <w:t xml:space="preserve">Madinier a ensuite souligné le fait </w:t>
      </w:r>
      <w:r w:rsidR="00C559B7" w:rsidRPr="00544D33">
        <w:rPr>
          <w:rFonts w:asciiTheme="minorHAnsi" w:eastAsia="Times New Roman" w:hAnsiTheme="minorHAnsi" w:cstheme="minorHAnsi"/>
          <w:bCs/>
          <w:lang w:eastAsia="fr-FR"/>
        </w:rPr>
        <w:t>qu’au sein de l’Union européenne</w:t>
      </w:r>
      <w:r w:rsidR="00FC1612" w:rsidRPr="00544D33">
        <w:rPr>
          <w:rFonts w:asciiTheme="minorHAnsi" w:eastAsia="Times New Roman" w:hAnsiTheme="minorHAnsi" w:cstheme="minorHAnsi"/>
          <w:bCs/>
          <w:lang w:eastAsia="fr-FR"/>
        </w:rPr>
        <w:t xml:space="preserve">, les risques psycho-sociaux (RPS) </w:t>
      </w:r>
      <w:r w:rsidR="007C6E81" w:rsidRPr="00544D33">
        <w:rPr>
          <w:rFonts w:asciiTheme="minorHAnsi" w:eastAsia="Times New Roman" w:hAnsiTheme="minorHAnsi" w:cstheme="minorHAnsi"/>
          <w:bCs/>
          <w:lang w:eastAsia="fr-FR"/>
        </w:rPr>
        <w:t>constituent la première cause d’absence pour maladie.</w:t>
      </w:r>
      <w:r w:rsidR="007C6E81">
        <w:rPr>
          <w:rFonts w:asciiTheme="minorHAnsi" w:eastAsia="Times New Roman" w:hAnsiTheme="minorHAnsi" w:cstheme="minorHAnsi"/>
          <w:bCs/>
          <w:lang w:eastAsia="fr-FR"/>
        </w:rPr>
        <w:t xml:space="preserve"> </w:t>
      </w:r>
      <w:r w:rsidR="00924F62">
        <w:rPr>
          <w:rFonts w:asciiTheme="minorHAnsi" w:eastAsia="Times New Roman" w:hAnsiTheme="minorHAnsi" w:cstheme="minorHAnsi"/>
          <w:bCs/>
          <w:lang w:eastAsia="fr-FR"/>
        </w:rPr>
        <w:t>Pour conclure, elle</w:t>
      </w:r>
      <w:r w:rsidR="007C6E81">
        <w:rPr>
          <w:rFonts w:asciiTheme="minorHAnsi" w:eastAsia="Times New Roman" w:hAnsiTheme="minorHAnsi" w:cstheme="minorHAnsi"/>
          <w:bCs/>
          <w:lang w:eastAsia="fr-FR"/>
        </w:rPr>
        <w:t xml:space="preserve"> a mis en regard </w:t>
      </w:r>
      <w:r w:rsidR="00E3493D">
        <w:rPr>
          <w:rFonts w:asciiTheme="minorHAnsi" w:eastAsia="Times New Roman" w:hAnsiTheme="minorHAnsi" w:cstheme="minorHAnsi"/>
          <w:bCs/>
          <w:lang w:eastAsia="fr-FR"/>
        </w:rPr>
        <w:t xml:space="preserve">le triplement du nombre de jours d’absence pour maladie par an en Europe entre 1970 et 2022 </w:t>
      </w:r>
      <w:r w:rsidR="00E3493D">
        <w:rPr>
          <w:rFonts w:asciiTheme="minorHAnsi" w:eastAsia="Times New Roman" w:hAnsiTheme="minorHAnsi" w:cstheme="minorHAnsi"/>
          <w:bCs/>
          <w:lang w:eastAsia="fr-FR"/>
        </w:rPr>
        <w:t>avec l’effondrement du nombre de jours de grève sur la même période</w:t>
      </w:r>
      <w:r w:rsidR="00B75B9B">
        <w:rPr>
          <w:rFonts w:asciiTheme="minorHAnsi" w:eastAsia="Times New Roman" w:hAnsiTheme="minorHAnsi" w:cstheme="minorHAnsi"/>
          <w:bCs/>
          <w:lang w:eastAsia="fr-FR"/>
        </w:rPr>
        <w:t>,</w:t>
      </w:r>
      <w:r w:rsidR="00E3493D">
        <w:rPr>
          <w:rFonts w:asciiTheme="minorHAnsi" w:eastAsia="Times New Roman" w:hAnsiTheme="minorHAnsi" w:cstheme="minorHAnsi"/>
          <w:bCs/>
          <w:lang w:eastAsia="fr-FR"/>
        </w:rPr>
        <w:t xml:space="preserve"> interrogeant ainsi l</w:t>
      </w:r>
      <w:r w:rsidR="00FB42D9">
        <w:rPr>
          <w:rFonts w:asciiTheme="minorHAnsi" w:eastAsia="Times New Roman" w:hAnsiTheme="minorHAnsi" w:cstheme="minorHAnsi"/>
          <w:bCs/>
          <w:lang w:eastAsia="fr-FR"/>
        </w:rPr>
        <w:t>’absentéisme comme</w:t>
      </w:r>
      <w:r w:rsidR="00E3493D">
        <w:rPr>
          <w:rFonts w:asciiTheme="minorHAnsi" w:eastAsia="Times New Roman" w:hAnsiTheme="minorHAnsi" w:cstheme="minorHAnsi"/>
          <w:bCs/>
          <w:lang w:eastAsia="fr-FR"/>
        </w:rPr>
        <w:t xml:space="preserve"> </w:t>
      </w:r>
      <w:r w:rsidR="00FB42D9">
        <w:rPr>
          <w:rFonts w:asciiTheme="minorHAnsi" w:eastAsia="Times New Roman" w:hAnsiTheme="minorHAnsi" w:cstheme="minorHAnsi"/>
          <w:bCs/>
          <w:lang w:eastAsia="fr-FR"/>
        </w:rPr>
        <w:t xml:space="preserve">une </w:t>
      </w:r>
      <w:r w:rsidR="00E3493D">
        <w:rPr>
          <w:rFonts w:asciiTheme="minorHAnsi" w:eastAsia="Times New Roman" w:hAnsiTheme="minorHAnsi" w:cstheme="minorHAnsi"/>
          <w:bCs/>
          <w:lang w:eastAsia="fr-FR"/>
        </w:rPr>
        <w:t>manifestation possible d’un désengagement et d’une  forme de pro</w:t>
      </w:r>
      <w:r w:rsidR="00B75B9B">
        <w:rPr>
          <w:rFonts w:asciiTheme="minorHAnsi" w:eastAsia="Times New Roman" w:hAnsiTheme="minorHAnsi" w:cstheme="minorHAnsi"/>
          <w:bCs/>
          <w:lang w:eastAsia="fr-FR"/>
        </w:rPr>
        <w:t>t</w:t>
      </w:r>
      <w:r w:rsidR="00E3493D">
        <w:rPr>
          <w:rFonts w:asciiTheme="minorHAnsi" w:eastAsia="Times New Roman" w:hAnsiTheme="minorHAnsi" w:cstheme="minorHAnsi"/>
          <w:bCs/>
          <w:lang w:eastAsia="fr-FR"/>
        </w:rPr>
        <w:t>estation</w:t>
      </w:r>
      <w:r w:rsidR="00845FE7">
        <w:rPr>
          <w:rFonts w:asciiTheme="minorHAnsi" w:eastAsia="Times New Roman" w:hAnsiTheme="minorHAnsi" w:cstheme="minorHAnsi"/>
          <w:bCs/>
          <w:lang w:eastAsia="fr-FR"/>
        </w:rPr>
        <w:t xml:space="preserve"> individuelle en dehors du cadre collectif de la grève et des syndicats</w:t>
      </w:r>
      <w:r w:rsidR="00E3493D">
        <w:rPr>
          <w:rFonts w:asciiTheme="minorHAnsi" w:eastAsia="Times New Roman" w:hAnsiTheme="minorHAnsi" w:cstheme="minorHAnsi"/>
          <w:bCs/>
          <w:lang w:eastAsia="fr-FR"/>
        </w:rPr>
        <w:t>.</w:t>
      </w:r>
    </w:p>
    <w:p w14:paraId="52A4F3B3" w14:textId="4AAD3662" w:rsidR="007D3056" w:rsidRDefault="00BE382B" w:rsidP="002A7A79">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Denis Ferrand</w:t>
      </w:r>
      <w:r w:rsidR="00342B39">
        <w:rPr>
          <w:rFonts w:asciiTheme="minorHAnsi" w:eastAsia="Times New Roman" w:hAnsiTheme="minorHAnsi" w:cstheme="minorHAnsi"/>
          <w:b/>
          <w:lang w:eastAsia="fr-FR"/>
        </w:rPr>
        <w:t xml:space="preserve"> a </w:t>
      </w:r>
      <w:r w:rsidR="000C5F9E">
        <w:rPr>
          <w:rFonts w:asciiTheme="minorHAnsi" w:eastAsia="Times New Roman" w:hAnsiTheme="minorHAnsi" w:cstheme="minorHAnsi"/>
          <w:b/>
          <w:lang w:eastAsia="fr-FR"/>
        </w:rPr>
        <w:t>souligné</w:t>
      </w:r>
      <w:r>
        <w:rPr>
          <w:rFonts w:asciiTheme="minorHAnsi" w:eastAsia="Times New Roman" w:hAnsiTheme="minorHAnsi" w:cstheme="minorHAnsi"/>
          <w:b/>
          <w:lang w:eastAsia="fr-FR"/>
        </w:rPr>
        <w:t xml:space="preserve"> </w:t>
      </w:r>
      <w:r w:rsidR="000C5F9E">
        <w:rPr>
          <w:rFonts w:asciiTheme="minorHAnsi" w:eastAsia="Times New Roman" w:hAnsiTheme="minorHAnsi" w:cstheme="minorHAnsi"/>
          <w:b/>
          <w:lang w:eastAsia="fr-FR"/>
        </w:rPr>
        <w:t xml:space="preserve">que </w:t>
      </w:r>
      <w:r>
        <w:rPr>
          <w:rFonts w:asciiTheme="minorHAnsi" w:eastAsia="Times New Roman" w:hAnsiTheme="minorHAnsi" w:cstheme="minorHAnsi"/>
          <w:b/>
          <w:lang w:eastAsia="fr-FR"/>
        </w:rPr>
        <w:t>l’</w:t>
      </w:r>
      <w:r w:rsidR="00650415">
        <w:rPr>
          <w:rFonts w:asciiTheme="minorHAnsi" w:eastAsia="Times New Roman" w:hAnsiTheme="minorHAnsi" w:cstheme="minorHAnsi"/>
          <w:b/>
          <w:lang w:eastAsia="fr-FR"/>
        </w:rPr>
        <w:t>augmentation</w:t>
      </w:r>
      <w:r>
        <w:rPr>
          <w:rFonts w:asciiTheme="minorHAnsi" w:eastAsia="Times New Roman" w:hAnsiTheme="minorHAnsi" w:cstheme="minorHAnsi"/>
          <w:b/>
          <w:lang w:eastAsia="fr-FR"/>
        </w:rPr>
        <w:t xml:space="preserve"> de l’absentéisme en France </w:t>
      </w:r>
      <w:r w:rsidR="000C5F9E">
        <w:rPr>
          <w:rFonts w:asciiTheme="minorHAnsi" w:eastAsia="Times New Roman" w:hAnsiTheme="minorHAnsi" w:cstheme="minorHAnsi"/>
          <w:b/>
          <w:lang w:eastAsia="fr-FR"/>
        </w:rPr>
        <w:t xml:space="preserve">s’explique en partie </w:t>
      </w:r>
      <w:r>
        <w:rPr>
          <w:rFonts w:asciiTheme="minorHAnsi" w:eastAsia="Times New Roman" w:hAnsiTheme="minorHAnsi" w:cstheme="minorHAnsi"/>
          <w:b/>
          <w:lang w:eastAsia="fr-FR"/>
        </w:rPr>
        <w:t xml:space="preserve">par </w:t>
      </w:r>
      <w:r w:rsidR="00650415">
        <w:rPr>
          <w:rFonts w:asciiTheme="minorHAnsi" w:eastAsia="Times New Roman" w:hAnsiTheme="minorHAnsi" w:cstheme="minorHAnsi"/>
          <w:b/>
          <w:lang w:eastAsia="fr-FR"/>
        </w:rPr>
        <w:t>l’évolution</w:t>
      </w:r>
      <w:r>
        <w:rPr>
          <w:rFonts w:asciiTheme="minorHAnsi" w:eastAsia="Times New Roman" w:hAnsiTheme="minorHAnsi" w:cstheme="minorHAnsi"/>
          <w:b/>
          <w:lang w:eastAsia="fr-FR"/>
        </w:rPr>
        <w:t xml:space="preserve"> de la structure de la population en emploi</w:t>
      </w:r>
      <w:r w:rsidRPr="00147CA5">
        <w:rPr>
          <w:rFonts w:asciiTheme="minorHAnsi" w:eastAsia="Times New Roman" w:hAnsiTheme="minorHAnsi" w:cstheme="minorHAnsi"/>
          <w:bCs/>
          <w:lang w:eastAsia="fr-FR"/>
        </w:rPr>
        <w:t>.</w:t>
      </w:r>
      <w:r w:rsidR="00BD4B05" w:rsidRPr="00147CA5">
        <w:rPr>
          <w:rFonts w:asciiTheme="minorHAnsi" w:eastAsia="Times New Roman" w:hAnsiTheme="minorHAnsi" w:cstheme="minorHAnsi"/>
          <w:bCs/>
          <w:lang w:eastAsia="fr-FR"/>
        </w:rPr>
        <w:t xml:space="preserve"> </w:t>
      </w:r>
      <w:r w:rsidR="009E4CC4" w:rsidRPr="00147CA5">
        <w:rPr>
          <w:rFonts w:asciiTheme="minorHAnsi" w:eastAsia="Times New Roman" w:hAnsiTheme="minorHAnsi" w:cstheme="minorHAnsi"/>
          <w:bCs/>
          <w:lang w:eastAsia="fr-FR"/>
        </w:rPr>
        <w:t xml:space="preserve">Il a d’abord rappelé que  que </w:t>
      </w:r>
      <w:r w:rsidR="00B33C18">
        <w:rPr>
          <w:rFonts w:asciiTheme="minorHAnsi" w:eastAsia="Times New Roman" w:hAnsiTheme="minorHAnsi" w:cstheme="minorHAnsi"/>
          <w:bCs/>
          <w:lang w:eastAsia="fr-FR"/>
        </w:rPr>
        <w:t>les</w:t>
      </w:r>
      <w:r w:rsidR="009E4CC4" w:rsidRPr="00147CA5">
        <w:rPr>
          <w:rFonts w:asciiTheme="minorHAnsi" w:eastAsia="Times New Roman" w:hAnsiTheme="minorHAnsi" w:cstheme="minorHAnsi"/>
          <w:bCs/>
          <w:lang w:eastAsia="fr-FR"/>
        </w:rPr>
        <w:t xml:space="preserve"> absences pour maladie en France </w:t>
      </w:r>
      <w:r w:rsidR="00B33C18">
        <w:rPr>
          <w:rFonts w:asciiTheme="minorHAnsi" w:eastAsia="Times New Roman" w:hAnsiTheme="minorHAnsi" w:cstheme="minorHAnsi"/>
          <w:bCs/>
          <w:lang w:eastAsia="fr-FR"/>
        </w:rPr>
        <w:t>ont progressé</w:t>
      </w:r>
      <w:r w:rsidR="009F772E">
        <w:rPr>
          <w:rFonts w:asciiTheme="minorHAnsi" w:eastAsia="Times New Roman" w:hAnsiTheme="minorHAnsi" w:cstheme="minorHAnsi"/>
          <w:bCs/>
          <w:lang w:eastAsia="fr-FR"/>
        </w:rPr>
        <w:t xml:space="preserve"> </w:t>
      </w:r>
      <w:r w:rsidR="009E4CC4" w:rsidRPr="00147CA5">
        <w:rPr>
          <w:rFonts w:asciiTheme="minorHAnsi" w:eastAsia="Times New Roman" w:hAnsiTheme="minorHAnsi" w:cstheme="minorHAnsi"/>
          <w:bCs/>
          <w:lang w:eastAsia="fr-FR"/>
        </w:rPr>
        <w:t xml:space="preserve">à un rythme annuel </w:t>
      </w:r>
      <w:r w:rsidR="004A240D">
        <w:rPr>
          <w:rFonts w:asciiTheme="minorHAnsi" w:eastAsia="Times New Roman" w:hAnsiTheme="minorHAnsi" w:cstheme="minorHAnsi"/>
          <w:bCs/>
          <w:lang w:eastAsia="fr-FR"/>
        </w:rPr>
        <w:t xml:space="preserve">moyen </w:t>
      </w:r>
      <w:r w:rsidR="009E4CC4" w:rsidRPr="00147CA5">
        <w:rPr>
          <w:rFonts w:asciiTheme="minorHAnsi" w:eastAsia="Times New Roman" w:hAnsiTheme="minorHAnsi" w:cstheme="minorHAnsi"/>
          <w:bCs/>
          <w:lang w:eastAsia="fr-FR"/>
        </w:rPr>
        <w:t>de 3</w:t>
      </w:r>
      <w:r w:rsidR="004A240D">
        <w:rPr>
          <w:rFonts w:asciiTheme="minorHAnsi" w:eastAsia="Times New Roman" w:hAnsiTheme="minorHAnsi" w:cstheme="minorHAnsi"/>
          <w:bCs/>
          <w:lang w:eastAsia="fr-FR"/>
        </w:rPr>
        <w:t> </w:t>
      </w:r>
      <w:r w:rsidR="009E4CC4" w:rsidRPr="00147CA5">
        <w:rPr>
          <w:rFonts w:asciiTheme="minorHAnsi" w:eastAsia="Times New Roman" w:hAnsiTheme="minorHAnsi" w:cstheme="minorHAnsi"/>
          <w:bCs/>
          <w:lang w:eastAsia="fr-FR"/>
        </w:rPr>
        <w:t>% entre 2011 et 2019, contre près de 10 % entre 2019 et 2024</w:t>
      </w:r>
      <w:r w:rsidR="000835B7">
        <w:rPr>
          <w:rFonts w:asciiTheme="minorHAnsi" w:eastAsia="Times New Roman" w:hAnsiTheme="minorHAnsi" w:cstheme="minorHAnsi"/>
          <w:bCs/>
          <w:lang w:eastAsia="fr-FR"/>
        </w:rPr>
        <w:t>.</w:t>
      </w:r>
      <w:r w:rsidR="009E4CC4">
        <w:rPr>
          <w:rFonts w:asciiTheme="minorHAnsi" w:eastAsia="Times New Roman" w:hAnsiTheme="minorHAnsi" w:cstheme="minorHAnsi"/>
          <w:bCs/>
          <w:lang w:eastAsia="fr-FR"/>
        </w:rPr>
        <w:t xml:space="preserve"> </w:t>
      </w:r>
      <w:r w:rsidR="000835B7">
        <w:rPr>
          <w:rFonts w:asciiTheme="minorHAnsi" w:eastAsia="Times New Roman" w:hAnsiTheme="minorHAnsi" w:cstheme="minorHAnsi"/>
          <w:bCs/>
          <w:lang w:eastAsia="fr-FR"/>
        </w:rPr>
        <w:t>L</w:t>
      </w:r>
      <w:r w:rsidR="009E4CC4">
        <w:rPr>
          <w:rFonts w:asciiTheme="minorHAnsi" w:eastAsia="Times New Roman" w:hAnsiTheme="minorHAnsi" w:cstheme="minorHAnsi"/>
          <w:bCs/>
          <w:lang w:eastAsia="fr-FR"/>
        </w:rPr>
        <w:t xml:space="preserve">es </w:t>
      </w:r>
      <w:r w:rsidR="00ED2683">
        <w:rPr>
          <w:rFonts w:asciiTheme="minorHAnsi" w:eastAsia="Times New Roman" w:hAnsiTheme="minorHAnsi" w:cstheme="minorHAnsi"/>
          <w:bCs/>
          <w:lang w:eastAsia="fr-FR"/>
        </w:rPr>
        <w:t xml:space="preserve">salariés français à temps complet </w:t>
      </w:r>
      <w:r w:rsidR="009E4CC4">
        <w:rPr>
          <w:rFonts w:asciiTheme="minorHAnsi" w:eastAsia="Times New Roman" w:hAnsiTheme="minorHAnsi" w:cstheme="minorHAnsi"/>
          <w:bCs/>
          <w:lang w:eastAsia="fr-FR"/>
        </w:rPr>
        <w:t>sont légèrement plus absent</w:t>
      </w:r>
      <w:r w:rsidR="00FE5453">
        <w:rPr>
          <w:rFonts w:asciiTheme="minorHAnsi" w:eastAsia="Times New Roman" w:hAnsiTheme="minorHAnsi" w:cstheme="minorHAnsi"/>
          <w:bCs/>
          <w:lang w:eastAsia="fr-FR"/>
        </w:rPr>
        <w:t>s</w:t>
      </w:r>
      <w:r w:rsidR="009E4CC4">
        <w:rPr>
          <w:rFonts w:asciiTheme="minorHAnsi" w:eastAsia="Times New Roman" w:hAnsiTheme="minorHAnsi" w:cstheme="minorHAnsi"/>
          <w:bCs/>
          <w:lang w:eastAsia="fr-FR"/>
        </w:rPr>
        <w:t xml:space="preserve"> pour maladie (</w:t>
      </w:r>
      <w:r w:rsidR="009E4CC4" w:rsidDel="005104D4">
        <w:rPr>
          <w:rFonts w:asciiTheme="minorHAnsi" w:eastAsia="Times New Roman" w:hAnsiTheme="minorHAnsi" w:cstheme="minorHAnsi"/>
          <w:bCs/>
          <w:lang w:eastAsia="fr-FR"/>
        </w:rPr>
        <w:t>1,9</w:t>
      </w:r>
      <w:r w:rsidR="009E4CC4">
        <w:rPr>
          <w:rFonts w:asciiTheme="minorHAnsi" w:eastAsia="Times New Roman" w:hAnsiTheme="minorHAnsi" w:cstheme="minorHAnsi"/>
          <w:bCs/>
          <w:lang w:eastAsia="fr-FR"/>
        </w:rPr>
        <w:t xml:space="preserve"> semaine par an</w:t>
      </w:r>
      <w:r w:rsidR="005104D4">
        <w:rPr>
          <w:rFonts w:asciiTheme="minorHAnsi" w:eastAsia="Times New Roman" w:hAnsiTheme="minorHAnsi" w:cstheme="minorHAnsi"/>
          <w:bCs/>
          <w:lang w:eastAsia="fr-FR"/>
        </w:rPr>
        <w:t>)</w:t>
      </w:r>
      <w:r w:rsidR="00090320" w:rsidRPr="00090320" w:rsidDel="005104D4">
        <w:rPr>
          <w:rFonts w:asciiTheme="minorHAnsi" w:eastAsia="Times New Roman" w:hAnsiTheme="minorHAnsi" w:cstheme="minorHAnsi"/>
          <w:bCs/>
          <w:lang w:eastAsia="fr-FR"/>
        </w:rPr>
        <w:t xml:space="preserve"> </w:t>
      </w:r>
      <w:r w:rsidR="009E4CC4" w:rsidDel="005104D4">
        <w:rPr>
          <w:rFonts w:asciiTheme="minorHAnsi" w:eastAsia="Times New Roman" w:hAnsiTheme="minorHAnsi" w:cstheme="minorHAnsi"/>
          <w:bCs/>
          <w:lang w:eastAsia="fr-FR"/>
        </w:rPr>
        <w:t>que les Allemands (1,6 semaine par an</w:t>
      </w:r>
      <w:r w:rsidR="009E4CC4">
        <w:rPr>
          <w:rFonts w:asciiTheme="minorHAnsi" w:eastAsia="Times New Roman" w:hAnsiTheme="minorHAnsi" w:cstheme="minorHAnsi"/>
          <w:bCs/>
          <w:lang w:eastAsia="fr-FR"/>
        </w:rPr>
        <w:t>)</w:t>
      </w:r>
      <w:r w:rsidR="00994DDE">
        <w:rPr>
          <w:rFonts w:asciiTheme="minorHAnsi" w:eastAsia="Times New Roman" w:hAnsiTheme="minorHAnsi" w:cstheme="minorHAnsi"/>
          <w:bCs/>
          <w:lang w:eastAsia="fr-FR"/>
        </w:rPr>
        <w:t xml:space="preserve">, </w:t>
      </w:r>
      <w:r w:rsidR="00C212A2">
        <w:rPr>
          <w:rFonts w:asciiTheme="minorHAnsi" w:eastAsia="Times New Roman" w:hAnsiTheme="minorHAnsi" w:cstheme="minorHAnsi"/>
          <w:bCs/>
          <w:lang w:eastAsia="fr-FR"/>
        </w:rPr>
        <w:t>pour les</w:t>
      </w:r>
      <w:r w:rsidR="00994DDE">
        <w:rPr>
          <w:rFonts w:asciiTheme="minorHAnsi" w:eastAsia="Times New Roman" w:hAnsiTheme="minorHAnsi" w:cstheme="minorHAnsi"/>
          <w:bCs/>
          <w:lang w:eastAsia="fr-FR"/>
        </w:rPr>
        <w:t xml:space="preserve"> absences d’au moins une semaine</w:t>
      </w:r>
      <w:r w:rsidR="009E4CC4" w:rsidRPr="00147CA5">
        <w:rPr>
          <w:rFonts w:asciiTheme="minorHAnsi" w:eastAsia="Times New Roman" w:hAnsiTheme="minorHAnsi" w:cstheme="minorHAnsi"/>
          <w:bCs/>
          <w:lang w:eastAsia="fr-FR"/>
        </w:rPr>
        <w:t xml:space="preserve">. </w:t>
      </w:r>
      <w:r w:rsidR="009E4CC4">
        <w:rPr>
          <w:rFonts w:asciiTheme="minorHAnsi" w:eastAsia="Times New Roman" w:hAnsiTheme="minorHAnsi" w:cstheme="minorHAnsi"/>
          <w:bCs/>
          <w:lang w:eastAsia="fr-FR"/>
        </w:rPr>
        <w:t>En France, l</w:t>
      </w:r>
      <w:r w:rsidR="00C6447B" w:rsidRPr="00C23FFF">
        <w:rPr>
          <w:rFonts w:asciiTheme="minorHAnsi" w:eastAsia="Times New Roman" w:hAnsiTheme="minorHAnsi" w:cstheme="minorHAnsi"/>
          <w:bCs/>
          <w:lang w:eastAsia="fr-FR"/>
        </w:rPr>
        <w:t>e taux d’absentéisme</w:t>
      </w:r>
      <w:r w:rsidR="00C6447B">
        <w:rPr>
          <w:rFonts w:asciiTheme="minorHAnsi" w:eastAsia="Times New Roman" w:hAnsiTheme="minorHAnsi" w:cstheme="minorHAnsi"/>
          <w:b/>
          <w:lang w:eastAsia="fr-FR"/>
        </w:rPr>
        <w:t xml:space="preserve"> </w:t>
      </w:r>
      <w:r w:rsidR="00C6447B" w:rsidRPr="00C23FFF">
        <w:rPr>
          <w:rFonts w:asciiTheme="minorHAnsi" w:eastAsia="Times New Roman" w:hAnsiTheme="minorHAnsi" w:cstheme="minorHAnsi"/>
          <w:bCs/>
          <w:lang w:eastAsia="fr-FR"/>
        </w:rPr>
        <w:t>d</w:t>
      </w:r>
      <w:r w:rsidR="00C6447B">
        <w:rPr>
          <w:rFonts w:asciiTheme="minorHAnsi" w:eastAsia="Times New Roman" w:hAnsiTheme="minorHAnsi" w:cstheme="minorHAnsi"/>
          <w:bCs/>
          <w:lang w:eastAsia="fr-FR"/>
        </w:rPr>
        <w:t xml:space="preserve">iffère selon l’âge, le genre et la catégorie sociale : </w:t>
      </w:r>
      <w:r w:rsidR="00FF1BEA">
        <w:rPr>
          <w:rFonts w:asciiTheme="minorHAnsi" w:eastAsia="Times New Roman" w:hAnsiTheme="minorHAnsi" w:cstheme="minorHAnsi"/>
          <w:bCs/>
          <w:lang w:eastAsia="fr-FR"/>
        </w:rPr>
        <w:t xml:space="preserve">il est plus élevé chez </w:t>
      </w:r>
      <w:r w:rsidR="00C6447B">
        <w:rPr>
          <w:rFonts w:asciiTheme="minorHAnsi" w:eastAsia="Times New Roman" w:hAnsiTheme="minorHAnsi" w:cstheme="minorHAnsi"/>
          <w:bCs/>
          <w:lang w:eastAsia="fr-FR"/>
        </w:rPr>
        <w:t xml:space="preserve">les femmes, les seniors </w:t>
      </w:r>
      <w:r w:rsidR="003C6367">
        <w:rPr>
          <w:rFonts w:asciiTheme="minorHAnsi" w:eastAsia="Times New Roman" w:hAnsiTheme="minorHAnsi" w:cstheme="minorHAnsi"/>
          <w:bCs/>
          <w:lang w:eastAsia="fr-FR"/>
        </w:rPr>
        <w:t>ainsi que chez</w:t>
      </w:r>
      <w:r w:rsidR="00C6447B" w:rsidRPr="00C23FFF">
        <w:rPr>
          <w:rFonts w:asciiTheme="minorHAnsi" w:eastAsia="Times New Roman" w:hAnsiTheme="minorHAnsi" w:cstheme="minorHAnsi"/>
          <w:bCs/>
          <w:lang w:eastAsia="fr-FR"/>
        </w:rPr>
        <w:t xml:space="preserve"> </w:t>
      </w:r>
      <w:r w:rsidR="00C6447B">
        <w:rPr>
          <w:rFonts w:asciiTheme="minorHAnsi" w:eastAsia="Times New Roman" w:hAnsiTheme="minorHAnsi" w:cstheme="minorHAnsi"/>
          <w:bCs/>
          <w:lang w:eastAsia="fr-FR"/>
        </w:rPr>
        <w:t>les employés et ouvriers. Ainsi, d</w:t>
      </w:r>
      <w:r w:rsidR="00D72E7A" w:rsidRPr="006A3818">
        <w:rPr>
          <w:rFonts w:asciiTheme="minorHAnsi" w:eastAsia="Times New Roman" w:hAnsiTheme="minorHAnsi" w:cstheme="minorHAnsi"/>
          <w:bCs/>
          <w:lang w:eastAsia="fr-FR"/>
        </w:rPr>
        <w:t xml:space="preserve">eux facteurs </w:t>
      </w:r>
      <w:r w:rsidR="00EE6178">
        <w:rPr>
          <w:rFonts w:asciiTheme="minorHAnsi" w:eastAsia="Times New Roman" w:hAnsiTheme="minorHAnsi" w:cstheme="minorHAnsi"/>
          <w:bCs/>
          <w:lang w:eastAsia="fr-FR"/>
        </w:rPr>
        <w:t>contribuent</w:t>
      </w:r>
      <w:r w:rsidR="00D72E7A" w:rsidRPr="006A3818">
        <w:rPr>
          <w:rFonts w:asciiTheme="minorHAnsi" w:eastAsia="Times New Roman" w:hAnsiTheme="minorHAnsi" w:cstheme="minorHAnsi"/>
          <w:bCs/>
          <w:lang w:eastAsia="fr-FR"/>
        </w:rPr>
        <w:t xml:space="preserve"> à la hausse </w:t>
      </w:r>
      <w:r w:rsidR="00C6447B">
        <w:rPr>
          <w:rFonts w:asciiTheme="minorHAnsi" w:eastAsia="Times New Roman" w:hAnsiTheme="minorHAnsi" w:cstheme="minorHAnsi"/>
          <w:bCs/>
          <w:lang w:eastAsia="fr-FR"/>
        </w:rPr>
        <w:t xml:space="preserve">structurelle </w:t>
      </w:r>
      <w:r w:rsidR="00D72E7A" w:rsidRPr="006A3818">
        <w:rPr>
          <w:rFonts w:asciiTheme="minorHAnsi" w:eastAsia="Times New Roman" w:hAnsiTheme="minorHAnsi" w:cstheme="minorHAnsi"/>
          <w:bCs/>
          <w:lang w:eastAsia="fr-FR"/>
        </w:rPr>
        <w:t xml:space="preserve">de l’absentéisme. Le premier est la </w:t>
      </w:r>
      <w:r w:rsidR="00D72E7A" w:rsidRPr="00C944FE">
        <w:rPr>
          <w:rFonts w:asciiTheme="minorHAnsi" w:eastAsia="Times New Roman" w:hAnsiTheme="minorHAnsi" w:cstheme="minorHAnsi"/>
          <w:bCs/>
          <w:u w:val="single"/>
          <w:lang w:eastAsia="fr-FR"/>
        </w:rPr>
        <w:t>féminisation marquée de l’emploi</w:t>
      </w:r>
      <w:r w:rsidR="00BD71F0">
        <w:rPr>
          <w:rFonts w:asciiTheme="minorHAnsi" w:eastAsia="Times New Roman" w:hAnsiTheme="minorHAnsi" w:cstheme="minorHAnsi"/>
          <w:bCs/>
          <w:lang w:eastAsia="fr-FR"/>
        </w:rPr>
        <w:t> :</w:t>
      </w:r>
      <w:r w:rsidR="006A3818">
        <w:rPr>
          <w:rFonts w:asciiTheme="minorHAnsi" w:eastAsia="Times New Roman" w:hAnsiTheme="minorHAnsi" w:cstheme="minorHAnsi"/>
          <w:bCs/>
          <w:lang w:eastAsia="fr-FR"/>
        </w:rPr>
        <w:t xml:space="preserve"> </w:t>
      </w:r>
      <w:r w:rsidR="00BD71F0">
        <w:rPr>
          <w:rFonts w:asciiTheme="minorHAnsi" w:eastAsia="Times New Roman" w:hAnsiTheme="minorHAnsi" w:cstheme="minorHAnsi"/>
          <w:bCs/>
          <w:lang w:eastAsia="fr-FR"/>
        </w:rPr>
        <w:t>la part des femmes dans l’emploi total en France</w:t>
      </w:r>
      <w:r w:rsidR="006A3818">
        <w:rPr>
          <w:rFonts w:asciiTheme="minorHAnsi" w:eastAsia="Times New Roman" w:hAnsiTheme="minorHAnsi" w:cstheme="minorHAnsi"/>
          <w:bCs/>
          <w:lang w:eastAsia="fr-FR"/>
        </w:rPr>
        <w:t xml:space="preserve"> atteint 49,1</w:t>
      </w:r>
      <w:r w:rsidR="00E76B2C">
        <w:rPr>
          <w:rFonts w:asciiTheme="minorHAnsi" w:eastAsia="Times New Roman" w:hAnsiTheme="minorHAnsi" w:cstheme="minorHAnsi"/>
          <w:bCs/>
          <w:lang w:eastAsia="fr-FR"/>
        </w:rPr>
        <w:t> </w:t>
      </w:r>
      <w:r w:rsidR="006A3818">
        <w:rPr>
          <w:rFonts w:asciiTheme="minorHAnsi" w:eastAsia="Times New Roman" w:hAnsiTheme="minorHAnsi" w:cstheme="minorHAnsi"/>
          <w:bCs/>
          <w:lang w:eastAsia="fr-FR"/>
        </w:rPr>
        <w:t>% en 2024</w:t>
      </w:r>
      <w:r w:rsidR="00BD71F0">
        <w:rPr>
          <w:rFonts w:asciiTheme="minorHAnsi" w:eastAsia="Times New Roman" w:hAnsiTheme="minorHAnsi" w:cstheme="minorHAnsi"/>
          <w:bCs/>
          <w:lang w:eastAsia="fr-FR"/>
        </w:rPr>
        <w:t xml:space="preserve"> (contre 45,0</w:t>
      </w:r>
      <w:r w:rsidR="00E76B2C">
        <w:rPr>
          <w:rFonts w:asciiTheme="minorHAnsi" w:eastAsia="Times New Roman" w:hAnsiTheme="minorHAnsi" w:cstheme="minorHAnsi"/>
          <w:bCs/>
          <w:lang w:eastAsia="fr-FR"/>
        </w:rPr>
        <w:t> </w:t>
      </w:r>
      <w:r w:rsidR="00BD71F0">
        <w:rPr>
          <w:rFonts w:asciiTheme="minorHAnsi" w:eastAsia="Times New Roman" w:hAnsiTheme="minorHAnsi" w:cstheme="minorHAnsi"/>
          <w:bCs/>
          <w:lang w:eastAsia="fr-FR"/>
        </w:rPr>
        <w:t>% en 2000)</w:t>
      </w:r>
      <w:r w:rsidR="006A3818" w:rsidRPr="006A3818">
        <w:rPr>
          <w:rFonts w:asciiTheme="minorHAnsi" w:eastAsia="Times New Roman" w:hAnsiTheme="minorHAnsi" w:cstheme="minorHAnsi"/>
          <w:bCs/>
          <w:lang w:eastAsia="fr-FR"/>
        </w:rPr>
        <w:t>.</w:t>
      </w:r>
      <w:r w:rsidR="006A3818">
        <w:rPr>
          <w:rFonts w:asciiTheme="minorHAnsi" w:eastAsia="Times New Roman" w:hAnsiTheme="minorHAnsi" w:cstheme="minorHAnsi"/>
          <w:bCs/>
          <w:lang w:eastAsia="fr-FR"/>
        </w:rPr>
        <w:t xml:space="preserve"> Le second est le </w:t>
      </w:r>
      <w:r w:rsidR="006A3818" w:rsidRPr="00C944FE">
        <w:rPr>
          <w:rFonts w:asciiTheme="minorHAnsi" w:eastAsia="Times New Roman" w:hAnsiTheme="minorHAnsi" w:cstheme="minorHAnsi"/>
          <w:bCs/>
          <w:u w:val="single"/>
          <w:lang w:eastAsia="fr-FR"/>
        </w:rPr>
        <w:t xml:space="preserve">vieillissement </w:t>
      </w:r>
      <w:r w:rsidR="00BD71F0" w:rsidRPr="00C944FE">
        <w:rPr>
          <w:rFonts w:asciiTheme="minorHAnsi" w:eastAsia="Times New Roman" w:hAnsiTheme="minorHAnsi" w:cstheme="minorHAnsi"/>
          <w:bCs/>
          <w:u w:val="single"/>
          <w:lang w:eastAsia="fr-FR"/>
        </w:rPr>
        <w:t>démographique</w:t>
      </w:r>
      <w:r w:rsidR="006A3818">
        <w:rPr>
          <w:rFonts w:asciiTheme="minorHAnsi" w:eastAsia="Times New Roman" w:hAnsiTheme="minorHAnsi" w:cstheme="minorHAnsi"/>
          <w:bCs/>
          <w:lang w:eastAsia="fr-FR"/>
        </w:rPr>
        <w:t>, les plus de 55 ans représentant 20</w:t>
      </w:r>
      <w:r w:rsidR="00BD71F0">
        <w:rPr>
          <w:rFonts w:asciiTheme="minorHAnsi" w:eastAsia="Times New Roman" w:hAnsiTheme="minorHAnsi" w:cstheme="minorHAnsi"/>
          <w:bCs/>
          <w:lang w:eastAsia="fr-FR"/>
        </w:rPr>
        <w:t> </w:t>
      </w:r>
      <w:r w:rsidR="006A3818">
        <w:rPr>
          <w:rFonts w:asciiTheme="minorHAnsi" w:eastAsia="Times New Roman" w:hAnsiTheme="minorHAnsi" w:cstheme="minorHAnsi"/>
          <w:bCs/>
          <w:lang w:eastAsia="fr-FR"/>
        </w:rPr>
        <w:t>% de l’emploi</w:t>
      </w:r>
      <w:r w:rsidR="00BD71F0">
        <w:rPr>
          <w:rFonts w:asciiTheme="minorHAnsi" w:eastAsia="Times New Roman" w:hAnsiTheme="minorHAnsi" w:cstheme="minorHAnsi"/>
          <w:bCs/>
          <w:lang w:eastAsia="fr-FR"/>
        </w:rPr>
        <w:t xml:space="preserve"> en 2024 (contre 16 % en 2014)</w:t>
      </w:r>
      <w:r w:rsidR="006A3818">
        <w:rPr>
          <w:rFonts w:asciiTheme="minorHAnsi" w:eastAsia="Times New Roman" w:hAnsiTheme="minorHAnsi" w:cstheme="minorHAnsi"/>
          <w:bCs/>
          <w:lang w:eastAsia="fr-FR"/>
        </w:rPr>
        <w:t>.</w:t>
      </w:r>
      <w:r w:rsidR="00EE5299">
        <w:rPr>
          <w:rFonts w:asciiTheme="minorHAnsi" w:eastAsia="Times New Roman" w:hAnsiTheme="minorHAnsi" w:cstheme="minorHAnsi"/>
          <w:bCs/>
          <w:lang w:eastAsia="fr-FR"/>
        </w:rPr>
        <w:t xml:space="preserve"> En revanche, </w:t>
      </w:r>
      <w:r w:rsidR="00C6447B">
        <w:rPr>
          <w:rFonts w:asciiTheme="minorHAnsi" w:eastAsia="Times New Roman" w:hAnsiTheme="minorHAnsi" w:cstheme="minorHAnsi"/>
          <w:bCs/>
          <w:lang w:eastAsia="fr-FR"/>
        </w:rPr>
        <w:t xml:space="preserve">la </w:t>
      </w:r>
      <w:r w:rsidR="00C6447B" w:rsidRPr="00C944FE">
        <w:rPr>
          <w:rFonts w:asciiTheme="minorHAnsi" w:eastAsia="Times New Roman" w:hAnsiTheme="minorHAnsi" w:cstheme="minorHAnsi"/>
          <w:bCs/>
          <w:u w:val="single"/>
          <w:lang w:eastAsia="fr-FR"/>
        </w:rPr>
        <w:t>baisse de la part des ouvriers et employés dans l’emploi</w:t>
      </w:r>
      <w:r w:rsidR="00264D12">
        <w:rPr>
          <w:rFonts w:asciiTheme="minorHAnsi" w:eastAsia="Times New Roman" w:hAnsiTheme="minorHAnsi" w:cstheme="minorHAnsi"/>
          <w:bCs/>
          <w:u w:val="single"/>
          <w:lang w:eastAsia="fr-FR"/>
        </w:rPr>
        <w:t xml:space="preserve"> au profit des cadres</w:t>
      </w:r>
      <w:r w:rsidR="00C6447B">
        <w:rPr>
          <w:rFonts w:asciiTheme="minorHAnsi" w:eastAsia="Times New Roman" w:hAnsiTheme="minorHAnsi" w:cstheme="minorHAnsi"/>
          <w:bCs/>
          <w:lang w:eastAsia="fr-FR"/>
        </w:rPr>
        <w:t xml:space="preserve"> sur les deux dernières décennies</w:t>
      </w:r>
      <w:r w:rsidR="00EE5299">
        <w:rPr>
          <w:rFonts w:asciiTheme="minorHAnsi" w:eastAsia="Times New Roman" w:hAnsiTheme="minorHAnsi" w:cstheme="minorHAnsi"/>
          <w:bCs/>
          <w:lang w:eastAsia="fr-FR"/>
        </w:rPr>
        <w:t xml:space="preserve"> cons</w:t>
      </w:r>
      <w:r w:rsidR="00C6447B">
        <w:rPr>
          <w:rFonts w:asciiTheme="minorHAnsi" w:eastAsia="Times New Roman" w:hAnsiTheme="minorHAnsi" w:cstheme="minorHAnsi"/>
          <w:bCs/>
          <w:lang w:eastAsia="fr-FR"/>
        </w:rPr>
        <w:t>t</w:t>
      </w:r>
      <w:r w:rsidR="00EE5299">
        <w:rPr>
          <w:rFonts w:asciiTheme="minorHAnsi" w:eastAsia="Times New Roman" w:hAnsiTheme="minorHAnsi" w:cstheme="minorHAnsi"/>
          <w:bCs/>
          <w:lang w:eastAsia="fr-FR"/>
        </w:rPr>
        <w:t xml:space="preserve">itue </w:t>
      </w:r>
      <w:r w:rsidR="00C6447B">
        <w:rPr>
          <w:rFonts w:asciiTheme="minorHAnsi" w:eastAsia="Times New Roman" w:hAnsiTheme="minorHAnsi" w:cstheme="minorHAnsi"/>
          <w:bCs/>
          <w:lang w:eastAsia="fr-FR"/>
        </w:rPr>
        <w:t xml:space="preserve">plutôt </w:t>
      </w:r>
      <w:r w:rsidR="00EE5299">
        <w:rPr>
          <w:rFonts w:asciiTheme="minorHAnsi" w:eastAsia="Times New Roman" w:hAnsiTheme="minorHAnsi" w:cstheme="minorHAnsi"/>
          <w:bCs/>
          <w:lang w:eastAsia="fr-FR"/>
        </w:rPr>
        <w:t>un facteur baissier de l’évolution de l’absentéisme.</w:t>
      </w:r>
    </w:p>
    <w:p w14:paraId="1D25FA76" w14:textId="41DA7B1A" w:rsidR="003E0BB6" w:rsidRPr="00FB208F" w:rsidRDefault="00924074" w:rsidP="003E0BB6">
      <w:pPr>
        <w:tabs>
          <w:tab w:val="left" w:pos="426"/>
        </w:tabs>
        <w:spacing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Morane Keim-Bagot </w:t>
      </w:r>
      <w:r w:rsidR="004663E7">
        <w:rPr>
          <w:rFonts w:asciiTheme="minorHAnsi" w:eastAsia="Times New Roman" w:hAnsiTheme="minorHAnsi" w:cstheme="minorHAnsi"/>
          <w:b/>
          <w:lang w:eastAsia="fr-FR"/>
        </w:rPr>
        <w:t xml:space="preserve">a ensuite </w:t>
      </w:r>
      <w:r>
        <w:rPr>
          <w:rFonts w:asciiTheme="minorHAnsi" w:eastAsia="Times New Roman" w:hAnsiTheme="minorHAnsi" w:cstheme="minorHAnsi"/>
          <w:b/>
          <w:lang w:eastAsia="fr-FR"/>
        </w:rPr>
        <w:t xml:space="preserve">précisé les </w:t>
      </w:r>
      <w:r w:rsidR="008F7564">
        <w:rPr>
          <w:rFonts w:asciiTheme="minorHAnsi" w:eastAsia="Times New Roman" w:hAnsiTheme="minorHAnsi" w:cstheme="minorHAnsi"/>
          <w:b/>
          <w:lang w:eastAsia="fr-FR"/>
        </w:rPr>
        <w:t>contours juridiques des arrêts de travail.</w:t>
      </w:r>
      <w:r w:rsidR="004663E7">
        <w:rPr>
          <w:rFonts w:asciiTheme="minorHAnsi" w:eastAsia="Times New Roman" w:hAnsiTheme="minorHAnsi" w:cstheme="minorHAnsi"/>
          <w:bCs/>
          <w:lang w:eastAsia="fr-FR"/>
        </w:rPr>
        <w:t xml:space="preserve"> </w:t>
      </w:r>
      <w:r w:rsidR="006E3C86">
        <w:rPr>
          <w:rFonts w:asciiTheme="minorHAnsi" w:eastAsia="Times New Roman" w:hAnsiTheme="minorHAnsi" w:cstheme="minorHAnsi"/>
          <w:bCs/>
          <w:lang w:eastAsia="fr-FR"/>
        </w:rPr>
        <w:t>Le droit de la protection sociale prévoit qu’en</w:t>
      </w:r>
      <w:r w:rsidR="008F7564">
        <w:rPr>
          <w:rFonts w:asciiTheme="minorHAnsi" w:eastAsia="Times New Roman" w:hAnsiTheme="minorHAnsi" w:cstheme="minorHAnsi"/>
          <w:bCs/>
          <w:lang w:eastAsia="fr-FR"/>
        </w:rPr>
        <w:t xml:space="preserve"> cas de maladie dite « ordinaire </w:t>
      </w:r>
      <w:r w:rsidR="008F7564" w:rsidRPr="00544D33">
        <w:rPr>
          <w:rFonts w:asciiTheme="minorHAnsi" w:eastAsia="Times New Roman" w:hAnsiTheme="minorHAnsi" w:cstheme="minorHAnsi"/>
          <w:bCs/>
          <w:lang w:eastAsia="fr-FR"/>
        </w:rPr>
        <w:t>», 3 jours de carence s’appliquent avant la perception d’indemnités journalières de sécurité sociale</w:t>
      </w:r>
      <w:r w:rsidR="008F7564">
        <w:rPr>
          <w:rFonts w:asciiTheme="minorHAnsi" w:eastAsia="Times New Roman" w:hAnsiTheme="minorHAnsi" w:cstheme="minorHAnsi"/>
          <w:bCs/>
          <w:lang w:eastAsia="fr-FR"/>
        </w:rPr>
        <w:t xml:space="preserve"> (</w:t>
      </w:r>
      <w:r w:rsidR="007944CD">
        <w:rPr>
          <w:rFonts w:asciiTheme="minorHAnsi" w:eastAsia="Times New Roman" w:hAnsiTheme="minorHAnsi" w:cstheme="minorHAnsi"/>
          <w:bCs/>
          <w:lang w:eastAsia="fr-FR"/>
        </w:rPr>
        <w:t xml:space="preserve">IJSS </w:t>
      </w:r>
      <w:r w:rsidR="00573013">
        <w:rPr>
          <w:rFonts w:asciiTheme="minorHAnsi" w:eastAsia="Times New Roman" w:hAnsiTheme="minorHAnsi" w:cstheme="minorHAnsi"/>
          <w:bCs/>
          <w:lang w:eastAsia="fr-FR"/>
        </w:rPr>
        <w:t>égales à</w:t>
      </w:r>
      <w:r w:rsidR="008F7564">
        <w:rPr>
          <w:rFonts w:asciiTheme="minorHAnsi" w:eastAsia="Times New Roman" w:hAnsiTheme="minorHAnsi" w:cstheme="minorHAnsi"/>
          <w:bCs/>
          <w:lang w:eastAsia="fr-FR"/>
        </w:rPr>
        <w:t xml:space="preserve"> 50</w:t>
      </w:r>
      <w:r w:rsidR="00E76B2C">
        <w:rPr>
          <w:rFonts w:asciiTheme="minorHAnsi" w:eastAsia="Times New Roman" w:hAnsiTheme="minorHAnsi" w:cstheme="minorHAnsi"/>
          <w:bCs/>
          <w:lang w:eastAsia="fr-FR"/>
        </w:rPr>
        <w:t> </w:t>
      </w:r>
      <w:r w:rsidR="008F7564">
        <w:rPr>
          <w:rFonts w:asciiTheme="minorHAnsi" w:eastAsia="Times New Roman" w:hAnsiTheme="minorHAnsi" w:cstheme="minorHAnsi"/>
          <w:bCs/>
          <w:lang w:eastAsia="fr-FR"/>
        </w:rPr>
        <w:t xml:space="preserve">% du salaire journalier de base, </w:t>
      </w:r>
      <w:r w:rsidR="00573013">
        <w:rPr>
          <w:rFonts w:asciiTheme="minorHAnsi" w:eastAsia="Times New Roman" w:hAnsiTheme="minorHAnsi" w:cstheme="minorHAnsi"/>
          <w:bCs/>
          <w:lang w:eastAsia="fr-FR"/>
        </w:rPr>
        <w:t xml:space="preserve">dans la limite de </w:t>
      </w:r>
      <w:r w:rsidR="008F7564">
        <w:rPr>
          <w:rFonts w:asciiTheme="minorHAnsi" w:eastAsia="Times New Roman" w:hAnsiTheme="minorHAnsi" w:cstheme="minorHAnsi"/>
          <w:bCs/>
          <w:lang w:eastAsia="fr-FR"/>
        </w:rPr>
        <w:t xml:space="preserve">41,47 euros), pour une durée maximale de 360 jours </w:t>
      </w:r>
      <w:r w:rsidR="009E4CC4">
        <w:rPr>
          <w:rFonts w:asciiTheme="minorHAnsi" w:eastAsia="Times New Roman" w:hAnsiTheme="minorHAnsi" w:cstheme="minorHAnsi"/>
          <w:bCs/>
          <w:lang w:eastAsia="fr-FR"/>
        </w:rPr>
        <w:t xml:space="preserve">(hors affection longue durée) </w:t>
      </w:r>
      <w:r w:rsidR="008F7564">
        <w:rPr>
          <w:rFonts w:asciiTheme="minorHAnsi" w:eastAsia="Times New Roman" w:hAnsiTheme="minorHAnsi" w:cstheme="minorHAnsi"/>
          <w:bCs/>
          <w:lang w:eastAsia="fr-FR"/>
        </w:rPr>
        <w:t xml:space="preserve">sur une période de 3 ans. Les règles d’indemnisation par la sécurité sociale sont plus favorables </w:t>
      </w:r>
      <w:r w:rsidR="009B61E7">
        <w:rPr>
          <w:rFonts w:asciiTheme="minorHAnsi" w:eastAsia="Times New Roman" w:hAnsiTheme="minorHAnsi" w:cstheme="minorHAnsi"/>
          <w:bCs/>
          <w:lang w:eastAsia="fr-FR"/>
        </w:rPr>
        <w:t xml:space="preserve">au salarié </w:t>
      </w:r>
      <w:r w:rsidR="008F7564">
        <w:rPr>
          <w:rFonts w:asciiTheme="minorHAnsi" w:eastAsia="Times New Roman" w:hAnsiTheme="minorHAnsi" w:cstheme="minorHAnsi"/>
          <w:bCs/>
          <w:lang w:eastAsia="fr-FR"/>
        </w:rPr>
        <w:t>en cas de maladie professionnelle ou d’accident du travail (ni carence, ni durée maximale et taux d’indemnisation supérieur).</w:t>
      </w:r>
      <w:r w:rsidR="006E3C86">
        <w:rPr>
          <w:rFonts w:asciiTheme="minorHAnsi" w:eastAsia="Times New Roman" w:hAnsiTheme="minorHAnsi" w:cstheme="minorHAnsi"/>
          <w:bCs/>
          <w:lang w:eastAsia="fr-FR"/>
        </w:rPr>
        <w:t xml:space="preserve"> Par ailleurs, le droit du travail </w:t>
      </w:r>
      <w:r w:rsidR="005D5D24">
        <w:rPr>
          <w:rFonts w:asciiTheme="minorHAnsi" w:eastAsia="Times New Roman" w:hAnsiTheme="minorHAnsi" w:cstheme="minorHAnsi"/>
          <w:bCs/>
          <w:lang w:eastAsia="fr-FR"/>
        </w:rPr>
        <w:t>assure</w:t>
      </w:r>
      <w:r w:rsidR="006E3C86">
        <w:rPr>
          <w:rFonts w:asciiTheme="minorHAnsi" w:eastAsia="Times New Roman" w:hAnsiTheme="minorHAnsi" w:cstheme="minorHAnsi"/>
          <w:bCs/>
          <w:lang w:eastAsia="fr-FR"/>
        </w:rPr>
        <w:t>, pour les salariés ayant un an d’ancienneté, un maintien de s</w:t>
      </w:r>
      <w:r w:rsidR="00E76B2C">
        <w:rPr>
          <w:rFonts w:asciiTheme="minorHAnsi" w:eastAsia="Times New Roman" w:hAnsiTheme="minorHAnsi" w:cstheme="minorHAnsi"/>
          <w:bCs/>
          <w:lang w:eastAsia="fr-FR"/>
        </w:rPr>
        <w:t>a</w:t>
      </w:r>
      <w:r w:rsidR="006E3C86">
        <w:rPr>
          <w:rFonts w:asciiTheme="minorHAnsi" w:eastAsia="Times New Roman" w:hAnsiTheme="minorHAnsi" w:cstheme="minorHAnsi"/>
          <w:bCs/>
          <w:lang w:eastAsia="fr-FR"/>
        </w:rPr>
        <w:t>laire de 90</w:t>
      </w:r>
      <w:r w:rsidR="00E76B2C">
        <w:rPr>
          <w:rFonts w:asciiTheme="minorHAnsi" w:eastAsia="Times New Roman" w:hAnsiTheme="minorHAnsi" w:cstheme="minorHAnsi"/>
          <w:bCs/>
          <w:lang w:eastAsia="fr-FR"/>
        </w:rPr>
        <w:t> </w:t>
      </w:r>
      <w:r w:rsidR="006E3C86">
        <w:rPr>
          <w:rFonts w:asciiTheme="minorHAnsi" w:eastAsia="Times New Roman" w:hAnsiTheme="minorHAnsi" w:cstheme="minorHAnsi"/>
          <w:bCs/>
          <w:lang w:eastAsia="fr-FR"/>
        </w:rPr>
        <w:t>% à partir du 8</w:t>
      </w:r>
      <w:r w:rsidR="006E3C86" w:rsidRPr="006E3C86">
        <w:rPr>
          <w:rFonts w:asciiTheme="minorHAnsi" w:eastAsia="Times New Roman" w:hAnsiTheme="minorHAnsi" w:cstheme="minorHAnsi"/>
          <w:bCs/>
          <w:vertAlign w:val="superscript"/>
          <w:lang w:eastAsia="fr-FR"/>
        </w:rPr>
        <w:t>ème</w:t>
      </w:r>
      <w:r w:rsidR="006E3C86">
        <w:rPr>
          <w:rFonts w:asciiTheme="minorHAnsi" w:eastAsia="Times New Roman" w:hAnsiTheme="minorHAnsi" w:cstheme="minorHAnsi"/>
          <w:bCs/>
          <w:lang w:eastAsia="fr-FR"/>
        </w:rPr>
        <w:t xml:space="preserve"> jour d’absence puis </w:t>
      </w:r>
      <w:r w:rsidR="00C6797E">
        <w:rPr>
          <w:rFonts w:asciiTheme="minorHAnsi" w:eastAsia="Times New Roman" w:hAnsiTheme="minorHAnsi" w:cstheme="minorHAnsi"/>
          <w:bCs/>
          <w:lang w:eastAsia="fr-FR"/>
        </w:rPr>
        <w:t xml:space="preserve">de </w:t>
      </w:r>
      <w:r w:rsidR="006E3C86">
        <w:rPr>
          <w:rFonts w:asciiTheme="minorHAnsi" w:eastAsia="Times New Roman" w:hAnsiTheme="minorHAnsi" w:cstheme="minorHAnsi"/>
          <w:bCs/>
          <w:lang w:eastAsia="fr-FR"/>
        </w:rPr>
        <w:t>66,6</w:t>
      </w:r>
      <w:r w:rsidR="00E76B2C">
        <w:rPr>
          <w:rFonts w:asciiTheme="minorHAnsi" w:eastAsia="Times New Roman" w:hAnsiTheme="minorHAnsi" w:cstheme="minorHAnsi"/>
          <w:bCs/>
          <w:lang w:eastAsia="fr-FR"/>
        </w:rPr>
        <w:t> </w:t>
      </w:r>
      <w:r w:rsidR="006E3C86">
        <w:rPr>
          <w:rFonts w:asciiTheme="minorHAnsi" w:eastAsia="Times New Roman" w:hAnsiTheme="minorHAnsi" w:cstheme="minorHAnsi"/>
          <w:bCs/>
          <w:lang w:eastAsia="fr-FR"/>
        </w:rPr>
        <w:t>% pendant 30 jours</w:t>
      </w:r>
      <w:r w:rsidR="00C6797E">
        <w:rPr>
          <w:rFonts w:asciiTheme="minorHAnsi" w:eastAsia="Times New Roman" w:hAnsiTheme="minorHAnsi" w:cstheme="minorHAnsi"/>
          <w:bCs/>
          <w:lang w:eastAsia="fr-FR"/>
        </w:rPr>
        <w:t>,</w:t>
      </w:r>
      <w:r w:rsidR="005D5D24">
        <w:rPr>
          <w:rFonts w:asciiTheme="minorHAnsi" w:eastAsia="Times New Roman" w:hAnsiTheme="minorHAnsi" w:cstheme="minorHAnsi"/>
          <w:bCs/>
          <w:lang w:eastAsia="fr-FR"/>
        </w:rPr>
        <w:t xml:space="preserve"> à la charge </w:t>
      </w:r>
      <w:r w:rsidR="00970834">
        <w:rPr>
          <w:rFonts w:asciiTheme="minorHAnsi" w:eastAsia="Times New Roman" w:hAnsiTheme="minorHAnsi" w:cstheme="minorHAnsi"/>
          <w:bCs/>
          <w:lang w:eastAsia="fr-FR"/>
        </w:rPr>
        <w:t xml:space="preserve">de l’Assurance maladie et </w:t>
      </w:r>
      <w:r w:rsidR="005D5D24">
        <w:rPr>
          <w:rFonts w:asciiTheme="minorHAnsi" w:eastAsia="Times New Roman" w:hAnsiTheme="minorHAnsi" w:cstheme="minorHAnsi"/>
          <w:bCs/>
          <w:lang w:eastAsia="fr-FR"/>
        </w:rPr>
        <w:t>de l’employeur</w:t>
      </w:r>
      <w:r w:rsidR="006E3C86">
        <w:rPr>
          <w:rFonts w:asciiTheme="minorHAnsi" w:eastAsia="Times New Roman" w:hAnsiTheme="minorHAnsi" w:cstheme="minorHAnsi"/>
          <w:bCs/>
          <w:lang w:eastAsia="fr-FR"/>
        </w:rPr>
        <w:t xml:space="preserve">. </w:t>
      </w:r>
      <w:r w:rsidR="00EC06AA">
        <w:rPr>
          <w:rFonts w:asciiTheme="minorHAnsi" w:eastAsia="Times New Roman" w:hAnsiTheme="minorHAnsi" w:cstheme="minorHAnsi"/>
          <w:bCs/>
          <w:lang w:eastAsia="fr-FR"/>
        </w:rPr>
        <w:t xml:space="preserve">Enfin, le droit conventionnel, dans le cadre de la prévoyance, peut prévoir la prise en charge des jours de </w:t>
      </w:r>
      <w:r w:rsidR="00EC06AA">
        <w:rPr>
          <w:rFonts w:asciiTheme="minorHAnsi" w:eastAsia="Times New Roman" w:hAnsiTheme="minorHAnsi" w:cstheme="minorHAnsi"/>
          <w:bCs/>
          <w:lang w:eastAsia="fr-FR"/>
        </w:rPr>
        <w:lastRenderedPageBreak/>
        <w:t xml:space="preserve">carence, le maintien du salaire à 100 %, ainsi qu’un allongement de la durée d’indemnisation. </w:t>
      </w:r>
      <w:r w:rsidR="00C6797E">
        <w:rPr>
          <w:rFonts w:asciiTheme="minorHAnsi" w:eastAsia="Times New Roman" w:hAnsiTheme="minorHAnsi" w:cstheme="minorHAnsi"/>
          <w:bCs/>
          <w:lang w:eastAsia="fr-FR"/>
        </w:rPr>
        <w:t>Par ailleurs,</w:t>
      </w:r>
      <w:r w:rsidR="00EC06AA">
        <w:rPr>
          <w:rFonts w:asciiTheme="minorHAnsi" w:eastAsia="Times New Roman" w:hAnsiTheme="minorHAnsi" w:cstheme="minorHAnsi"/>
          <w:bCs/>
          <w:lang w:eastAsia="fr-FR"/>
        </w:rPr>
        <w:t xml:space="preserve"> bien que le licenciement d’un salarié en raison de son</w:t>
      </w:r>
      <w:r w:rsidR="00C35647">
        <w:rPr>
          <w:rFonts w:asciiTheme="minorHAnsi" w:eastAsia="Times New Roman" w:hAnsiTheme="minorHAnsi" w:cstheme="minorHAnsi"/>
          <w:bCs/>
          <w:lang w:eastAsia="fr-FR"/>
        </w:rPr>
        <w:t xml:space="preserve"> état de santé </w:t>
      </w:r>
      <w:r w:rsidR="002C2D9E">
        <w:rPr>
          <w:rFonts w:asciiTheme="minorHAnsi" w:eastAsia="Times New Roman" w:hAnsiTheme="minorHAnsi" w:cstheme="minorHAnsi"/>
          <w:bCs/>
          <w:lang w:eastAsia="fr-FR"/>
        </w:rPr>
        <w:t xml:space="preserve">soit en principe </w:t>
      </w:r>
      <w:r w:rsidR="00C35647">
        <w:rPr>
          <w:rFonts w:asciiTheme="minorHAnsi" w:eastAsia="Times New Roman" w:hAnsiTheme="minorHAnsi" w:cstheme="minorHAnsi"/>
          <w:bCs/>
          <w:lang w:eastAsia="fr-FR"/>
        </w:rPr>
        <w:t xml:space="preserve">interdit, </w:t>
      </w:r>
      <w:r w:rsidR="002C2D9E">
        <w:rPr>
          <w:rFonts w:asciiTheme="minorHAnsi" w:eastAsia="Times New Roman" w:hAnsiTheme="minorHAnsi" w:cstheme="minorHAnsi"/>
          <w:bCs/>
          <w:lang w:eastAsia="fr-FR"/>
        </w:rPr>
        <w:t>la jurisprudence admet certaines exceptions, notamment lorsque des absences répétées</w:t>
      </w:r>
      <w:r w:rsidR="002A601D">
        <w:rPr>
          <w:rFonts w:asciiTheme="minorHAnsi" w:eastAsia="Times New Roman" w:hAnsiTheme="minorHAnsi" w:cstheme="minorHAnsi"/>
          <w:bCs/>
          <w:lang w:eastAsia="fr-FR"/>
        </w:rPr>
        <w:t xml:space="preserve"> ou prolongées</w:t>
      </w:r>
      <w:r w:rsidR="002C2D9E">
        <w:rPr>
          <w:rFonts w:asciiTheme="minorHAnsi" w:eastAsia="Times New Roman" w:hAnsiTheme="minorHAnsi" w:cstheme="minorHAnsi"/>
          <w:bCs/>
          <w:lang w:eastAsia="fr-FR"/>
        </w:rPr>
        <w:t xml:space="preserve"> désorganisent l’entreprise</w:t>
      </w:r>
      <w:r w:rsidR="00B76C8C">
        <w:rPr>
          <w:rFonts w:asciiTheme="minorHAnsi" w:eastAsia="Times New Roman" w:hAnsiTheme="minorHAnsi" w:cstheme="minorHAnsi"/>
          <w:bCs/>
          <w:lang w:eastAsia="fr-FR"/>
        </w:rPr>
        <w:t>.</w:t>
      </w:r>
    </w:p>
    <w:p w14:paraId="550651F0" w14:textId="77777777" w:rsidR="00FD4BA9" w:rsidRPr="003E0BB6" w:rsidRDefault="00AC5B3D" w:rsidP="003E0BB6">
      <w:pPr>
        <w:tabs>
          <w:tab w:val="left" w:pos="426"/>
        </w:tabs>
        <w:spacing w:line="240" w:lineRule="auto"/>
        <w:jc w:val="both"/>
        <w:rPr>
          <w:rFonts w:asciiTheme="minorHAnsi" w:eastAsia="Times New Roman" w:hAnsiTheme="minorHAnsi" w:cstheme="minorHAnsi"/>
          <w:b/>
          <w:color w:val="5770BE"/>
          <w:lang w:eastAsia="fr-FR"/>
        </w:rPr>
      </w:pPr>
      <w:r w:rsidRPr="003E0BB6">
        <w:rPr>
          <w:rFonts w:asciiTheme="minorHAnsi" w:eastAsia="Times New Roman" w:hAnsiTheme="minorHAnsi" w:cstheme="minorHAnsi"/>
          <w:b/>
          <w:color w:val="5770BE"/>
          <w:lang w:eastAsia="fr-FR"/>
        </w:rPr>
        <w:t xml:space="preserve">2. </w:t>
      </w:r>
      <w:r w:rsidR="00A762D0" w:rsidRPr="003E0BB6">
        <w:rPr>
          <w:rFonts w:asciiTheme="minorHAnsi" w:eastAsia="Times New Roman" w:hAnsiTheme="minorHAnsi" w:cstheme="minorHAnsi"/>
          <w:b/>
          <w:color w:val="5770BE"/>
          <w:lang w:eastAsia="fr-FR"/>
        </w:rPr>
        <w:t xml:space="preserve">Les défis </w:t>
      </w:r>
      <w:r w:rsidR="00743332" w:rsidRPr="003E0BB6">
        <w:rPr>
          <w:rFonts w:asciiTheme="minorHAnsi" w:eastAsia="Times New Roman" w:hAnsiTheme="minorHAnsi" w:cstheme="minorHAnsi"/>
          <w:b/>
          <w:color w:val="5770BE"/>
          <w:lang w:eastAsia="fr-FR"/>
        </w:rPr>
        <w:t>et enjeux de l’absentéisme</w:t>
      </w:r>
    </w:p>
    <w:p w14:paraId="6E82528E" w14:textId="77777777" w:rsidR="00C174B2" w:rsidRPr="00267C21" w:rsidRDefault="003E0BB6" w:rsidP="00142E13">
      <w:pPr>
        <w:tabs>
          <w:tab w:val="left" w:pos="426"/>
        </w:tabs>
        <w:spacing w:line="240" w:lineRule="auto"/>
        <w:jc w:val="both"/>
        <w:rPr>
          <w:rFonts w:asciiTheme="minorHAnsi" w:eastAsia="Times New Roman" w:hAnsiTheme="minorHAnsi" w:cstheme="minorHAnsi"/>
          <w:bCs/>
          <w:lang w:eastAsia="fr-FR"/>
        </w:rPr>
      </w:pPr>
      <w:r w:rsidRPr="00267C21">
        <w:rPr>
          <w:rFonts w:asciiTheme="minorHAnsi" w:eastAsia="Times New Roman" w:hAnsiTheme="minorHAnsi" w:cstheme="minorHAnsi"/>
          <w:b/>
          <w:lang w:eastAsia="fr-FR"/>
        </w:rPr>
        <w:t xml:space="preserve">Pour introduire cette seconde partie, Christian Lambert a </w:t>
      </w:r>
      <w:r w:rsidR="00C174B2" w:rsidRPr="00267C21">
        <w:rPr>
          <w:rFonts w:asciiTheme="minorHAnsi" w:eastAsia="Times New Roman" w:hAnsiTheme="minorHAnsi" w:cstheme="minorHAnsi"/>
          <w:b/>
          <w:lang w:eastAsia="fr-FR"/>
        </w:rPr>
        <w:t>rappelé les multiples causes de l’absentéisme</w:t>
      </w:r>
      <w:r w:rsidR="002A7A79">
        <w:rPr>
          <w:rFonts w:asciiTheme="minorHAnsi" w:eastAsia="Times New Roman" w:hAnsiTheme="minorHAnsi" w:cstheme="minorHAnsi"/>
          <w:b/>
          <w:lang w:eastAsia="fr-FR"/>
        </w:rPr>
        <w:t xml:space="preserve">, </w:t>
      </w:r>
      <w:r w:rsidR="002A7A79" w:rsidRPr="002A7A79">
        <w:rPr>
          <w:rFonts w:asciiTheme="minorHAnsi" w:eastAsia="Times New Roman" w:hAnsiTheme="minorHAnsi" w:cstheme="minorHAnsi"/>
          <w:bCs/>
          <w:lang w:eastAsia="fr-FR"/>
        </w:rPr>
        <w:t xml:space="preserve">qui </w:t>
      </w:r>
      <w:r w:rsidR="002A7A79">
        <w:rPr>
          <w:rFonts w:asciiTheme="minorHAnsi" w:eastAsia="Times New Roman" w:hAnsiTheme="minorHAnsi" w:cstheme="minorHAnsi"/>
          <w:bCs/>
          <w:lang w:eastAsia="fr-FR"/>
        </w:rPr>
        <w:t xml:space="preserve">peuvent trouver leur origine dans le cadre </w:t>
      </w:r>
      <w:r w:rsidR="009B3F04">
        <w:rPr>
          <w:rFonts w:asciiTheme="minorHAnsi" w:eastAsia="Times New Roman" w:hAnsiTheme="minorHAnsi" w:cstheme="minorHAnsi"/>
          <w:bCs/>
          <w:lang w:eastAsia="fr-FR"/>
        </w:rPr>
        <w:t>professionnel</w:t>
      </w:r>
      <w:r w:rsidR="002A7A79">
        <w:rPr>
          <w:rFonts w:asciiTheme="minorHAnsi" w:eastAsia="Times New Roman" w:hAnsiTheme="minorHAnsi" w:cstheme="minorHAnsi"/>
          <w:bCs/>
          <w:lang w:eastAsia="fr-FR"/>
        </w:rPr>
        <w:t xml:space="preserve"> (conditions de travail, stress), mais aussi en dehors du travail (maladie, aidance</w:t>
      </w:r>
      <w:r w:rsidR="005D5D24">
        <w:rPr>
          <w:rFonts w:asciiTheme="minorHAnsi" w:eastAsia="Times New Roman" w:hAnsiTheme="minorHAnsi" w:cstheme="minorHAnsi"/>
          <w:bCs/>
          <w:lang w:eastAsia="fr-FR"/>
        </w:rPr>
        <w:t>, violence familiale…</w:t>
      </w:r>
      <w:r w:rsidR="002A7A79" w:rsidRPr="008E5311">
        <w:rPr>
          <w:rFonts w:asciiTheme="minorHAnsi" w:eastAsia="Times New Roman" w:hAnsiTheme="minorHAnsi" w:cstheme="minorHAnsi"/>
          <w:bCs/>
          <w:lang w:eastAsia="fr-FR"/>
        </w:rPr>
        <w:t xml:space="preserve">). </w:t>
      </w:r>
      <w:r w:rsidR="00C174B2" w:rsidRPr="002A7A79">
        <w:rPr>
          <w:rFonts w:asciiTheme="minorHAnsi" w:eastAsia="Times New Roman" w:hAnsiTheme="minorHAnsi" w:cstheme="minorHAnsi"/>
          <w:b/>
          <w:lang w:eastAsia="fr-FR"/>
        </w:rPr>
        <w:t xml:space="preserve"> </w:t>
      </w:r>
      <w:r w:rsidR="002A7A79" w:rsidRPr="002A7A79">
        <w:rPr>
          <w:rFonts w:asciiTheme="minorHAnsi" w:eastAsia="Times New Roman" w:hAnsiTheme="minorHAnsi" w:cstheme="minorHAnsi"/>
          <w:bCs/>
          <w:lang w:eastAsia="fr-FR"/>
        </w:rPr>
        <w:t xml:space="preserve">Il </w:t>
      </w:r>
      <w:r w:rsidR="002A7A79" w:rsidRPr="00A05066">
        <w:rPr>
          <w:rFonts w:asciiTheme="minorHAnsi" w:eastAsia="Times New Roman" w:hAnsiTheme="minorHAnsi" w:cstheme="minorHAnsi"/>
          <w:bCs/>
          <w:lang w:eastAsia="fr-FR"/>
        </w:rPr>
        <w:t xml:space="preserve">a </w:t>
      </w:r>
      <w:r w:rsidR="00A05066" w:rsidRPr="00A05066">
        <w:rPr>
          <w:rFonts w:asciiTheme="minorHAnsi" w:eastAsia="Times New Roman" w:hAnsiTheme="minorHAnsi" w:cstheme="minorHAnsi"/>
          <w:bCs/>
          <w:lang w:eastAsia="fr-FR"/>
        </w:rPr>
        <w:t>par ailleurs</w:t>
      </w:r>
      <w:r w:rsidR="00A05066">
        <w:rPr>
          <w:rFonts w:asciiTheme="minorHAnsi" w:eastAsia="Times New Roman" w:hAnsiTheme="minorHAnsi" w:cstheme="minorHAnsi"/>
          <w:b/>
          <w:lang w:eastAsia="fr-FR"/>
        </w:rPr>
        <w:t xml:space="preserve"> </w:t>
      </w:r>
      <w:r w:rsidR="00C174B2" w:rsidRPr="002A7A79">
        <w:rPr>
          <w:rFonts w:asciiTheme="minorHAnsi" w:eastAsia="Times New Roman" w:hAnsiTheme="minorHAnsi" w:cstheme="minorHAnsi"/>
          <w:bCs/>
          <w:lang w:eastAsia="fr-FR"/>
        </w:rPr>
        <w:t>souligné la nécessité</w:t>
      </w:r>
      <w:r w:rsidR="005D5D24">
        <w:rPr>
          <w:rFonts w:asciiTheme="minorHAnsi" w:eastAsia="Times New Roman" w:hAnsiTheme="minorHAnsi" w:cstheme="minorHAnsi"/>
          <w:bCs/>
          <w:lang w:eastAsia="fr-FR"/>
        </w:rPr>
        <w:t xml:space="preserve"> d</w:t>
      </w:r>
      <w:r w:rsidR="004A240D">
        <w:rPr>
          <w:rFonts w:asciiTheme="minorHAnsi" w:eastAsia="Times New Roman" w:hAnsiTheme="minorHAnsi" w:cstheme="minorHAnsi"/>
          <w:bCs/>
          <w:lang w:eastAsia="fr-FR"/>
        </w:rPr>
        <w:t>’</w:t>
      </w:r>
      <w:r w:rsidR="005D5D24">
        <w:rPr>
          <w:rFonts w:asciiTheme="minorHAnsi" w:eastAsia="Times New Roman" w:hAnsiTheme="minorHAnsi" w:cstheme="minorHAnsi"/>
          <w:bCs/>
          <w:lang w:eastAsia="fr-FR"/>
        </w:rPr>
        <w:t>e</w:t>
      </w:r>
      <w:r w:rsidR="004A240D">
        <w:rPr>
          <w:rFonts w:asciiTheme="minorHAnsi" w:eastAsia="Times New Roman" w:hAnsiTheme="minorHAnsi" w:cstheme="minorHAnsi"/>
          <w:bCs/>
          <w:lang w:eastAsia="fr-FR"/>
        </w:rPr>
        <w:t>n</w:t>
      </w:r>
      <w:r w:rsidR="005D5D24">
        <w:rPr>
          <w:rFonts w:asciiTheme="minorHAnsi" w:eastAsia="Times New Roman" w:hAnsiTheme="minorHAnsi" w:cstheme="minorHAnsi"/>
          <w:bCs/>
          <w:lang w:eastAsia="fr-FR"/>
        </w:rPr>
        <w:t xml:space="preserve"> comprendre les causes, de créer un climat de confiance et</w:t>
      </w:r>
      <w:r w:rsidR="00C174B2" w:rsidRPr="002A7A79">
        <w:rPr>
          <w:rFonts w:asciiTheme="minorHAnsi" w:eastAsia="Times New Roman" w:hAnsiTheme="minorHAnsi" w:cstheme="minorHAnsi"/>
          <w:bCs/>
          <w:lang w:eastAsia="fr-FR"/>
        </w:rPr>
        <w:t xml:space="preserve"> d’associer les managers </w:t>
      </w:r>
      <w:r w:rsidR="00853688">
        <w:rPr>
          <w:rFonts w:asciiTheme="minorHAnsi" w:eastAsia="Times New Roman" w:hAnsiTheme="minorHAnsi" w:cstheme="minorHAnsi"/>
          <w:bCs/>
          <w:lang w:eastAsia="fr-FR"/>
        </w:rPr>
        <w:t>ainsi que</w:t>
      </w:r>
      <w:r w:rsidR="00C174B2" w:rsidRPr="002A7A79">
        <w:rPr>
          <w:rFonts w:asciiTheme="minorHAnsi" w:eastAsia="Times New Roman" w:hAnsiTheme="minorHAnsi" w:cstheme="minorHAnsi"/>
          <w:bCs/>
          <w:lang w:eastAsia="fr-FR"/>
        </w:rPr>
        <w:t xml:space="preserve"> les organisations syndicales à </w:t>
      </w:r>
      <w:r w:rsidR="00A05066">
        <w:rPr>
          <w:rFonts w:asciiTheme="minorHAnsi" w:eastAsia="Times New Roman" w:hAnsiTheme="minorHAnsi" w:cstheme="minorHAnsi"/>
          <w:bCs/>
          <w:lang w:eastAsia="fr-FR"/>
        </w:rPr>
        <w:t>l</w:t>
      </w:r>
      <w:r w:rsidR="00C174B2" w:rsidRPr="002A7A79">
        <w:rPr>
          <w:rFonts w:asciiTheme="minorHAnsi" w:eastAsia="Times New Roman" w:hAnsiTheme="minorHAnsi" w:cstheme="minorHAnsi"/>
          <w:bCs/>
          <w:lang w:eastAsia="fr-FR"/>
        </w:rPr>
        <w:t>a gestion</w:t>
      </w:r>
      <w:r w:rsidR="00A05066">
        <w:rPr>
          <w:rFonts w:asciiTheme="minorHAnsi" w:eastAsia="Times New Roman" w:hAnsiTheme="minorHAnsi" w:cstheme="minorHAnsi"/>
          <w:bCs/>
          <w:lang w:eastAsia="fr-FR"/>
        </w:rPr>
        <w:t xml:space="preserve"> de ce sujet stratégique pour l’entreprise</w:t>
      </w:r>
      <w:r w:rsidR="00853688">
        <w:rPr>
          <w:rFonts w:asciiTheme="minorHAnsi" w:eastAsia="Times New Roman" w:hAnsiTheme="minorHAnsi" w:cstheme="minorHAnsi"/>
          <w:bCs/>
          <w:lang w:eastAsia="fr-FR"/>
        </w:rPr>
        <w:t>,</w:t>
      </w:r>
      <w:r w:rsidR="00B84F35">
        <w:rPr>
          <w:rFonts w:asciiTheme="minorHAnsi" w:eastAsia="Times New Roman" w:hAnsiTheme="minorHAnsi" w:cstheme="minorHAnsi"/>
          <w:bCs/>
          <w:lang w:eastAsia="fr-FR"/>
        </w:rPr>
        <w:t xml:space="preserve"> </w:t>
      </w:r>
      <w:r w:rsidR="00DA05C0">
        <w:rPr>
          <w:rFonts w:asciiTheme="minorHAnsi" w:eastAsia="Times New Roman" w:hAnsiTheme="minorHAnsi" w:cstheme="minorHAnsi"/>
          <w:bCs/>
          <w:lang w:eastAsia="fr-FR"/>
        </w:rPr>
        <w:t>tant du point de vue de la</w:t>
      </w:r>
      <w:r w:rsidR="00853688">
        <w:rPr>
          <w:rFonts w:asciiTheme="minorHAnsi" w:eastAsia="Times New Roman" w:hAnsiTheme="minorHAnsi" w:cstheme="minorHAnsi"/>
          <w:bCs/>
          <w:lang w:eastAsia="fr-FR"/>
        </w:rPr>
        <w:t xml:space="preserve"> </w:t>
      </w:r>
      <w:r w:rsidR="00B84F35">
        <w:rPr>
          <w:rFonts w:asciiTheme="minorHAnsi" w:eastAsia="Times New Roman" w:hAnsiTheme="minorHAnsi" w:cstheme="minorHAnsi"/>
          <w:bCs/>
          <w:lang w:eastAsia="fr-FR"/>
        </w:rPr>
        <w:t xml:space="preserve">performance, </w:t>
      </w:r>
      <w:r w:rsidR="00DA05C0">
        <w:rPr>
          <w:rFonts w:asciiTheme="minorHAnsi" w:eastAsia="Times New Roman" w:hAnsiTheme="minorHAnsi" w:cstheme="minorHAnsi"/>
          <w:bCs/>
          <w:lang w:eastAsia="fr-FR"/>
        </w:rPr>
        <w:t>que de celui de l’image</w:t>
      </w:r>
      <w:r w:rsidR="00C174B2" w:rsidRPr="002A7A79">
        <w:rPr>
          <w:rFonts w:asciiTheme="minorHAnsi" w:eastAsia="Times New Roman" w:hAnsiTheme="minorHAnsi" w:cstheme="minorHAnsi"/>
          <w:bCs/>
          <w:lang w:eastAsia="fr-FR"/>
        </w:rPr>
        <w:t>.</w:t>
      </w:r>
      <w:r w:rsidR="00C174B2" w:rsidRPr="00267C21">
        <w:rPr>
          <w:rFonts w:asciiTheme="minorHAnsi" w:eastAsia="Times New Roman" w:hAnsiTheme="minorHAnsi" w:cstheme="minorHAnsi"/>
          <w:b/>
          <w:lang w:eastAsia="fr-FR"/>
        </w:rPr>
        <w:t xml:space="preserve"> </w:t>
      </w:r>
    </w:p>
    <w:p w14:paraId="18A600C8" w14:textId="116182E6" w:rsidR="0002792E" w:rsidRPr="00C174B2" w:rsidRDefault="00C174B2" w:rsidP="00142E13">
      <w:pPr>
        <w:tabs>
          <w:tab w:val="left" w:pos="426"/>
        </w:tabs>
        <w:spacing w:line="240" w:lineRule="auto"/>
        <w:jc w:val="both"/>
        <w:rPr>
          <w:rFonts w:asciiTheme="minorHAnsi" w:eastAsia="Times New Roman" w:hAnsiTheme="minorHAnsi" w:cstheme="minorHAnsi"/>
          <w:b/>
          <w:lang w:eastAsia="fr-FR"/>
        </w:rPr>
      </w:pPr>
      <w:r w:rsidRPr="00267C21">
        <w:rPr>
          <w:rFonts w:asciiTheme="minorHAnsi" w:eastAsia="Times New Roman" w:hAnsiTheme="minorHAnsi" w:cstheme="minorHAnsi"/>
          <w:b/>
          <w:lang w:eastAsia="fr-FR"/>
        </w:rPr>
        <w:t xml:space="preserve">Christian Lambert </w:t>
      </w:r>
      <w:r w:rsidR="00267C21">
        <w:rPr>
          <w:rFonts w:asciiTheme="minorHAnsi" w:eastAsia="Times New Roman" w:hAnsiTheme="minorHAnsi" w:cstheme="minorHAnsi"/>
          <w:b/>
          <w:lang w:eastAsia="fr-FR"/>
        </w:rPr>
        <w:t>a</w:t>
      </w:r>
      <w:r w:rsidRPr="00267C21">
        <w:rPr>
          <w:rFonts w:asciiTheme="minorHAnsi" w:eastAsia="Times New Roman" w:hAnsiTheme="minorHAnsi" w:cstheme="minorHAnsi"/>
          <w:b/>
          <w:lang w:eastAsia="fr-FR"/>
        </w:rPr>
        <w:t xml:space="preserve"> ensuite </w:t>
      </w:r>
      <w:r w:rsidR="003E0BB6" w:rsidRPr="00267C21">
        <w:rPr>
          <w:rFonts w:asciiTheme="minorHAnsi" w:eastAsia="Times New Roman" w:hAnsiTheme="minorHAnsi" w:cstheme="minorHAnsi"/>
          <w:b/>
          <w:lang w:eastAsia="fr-FR"/>
        </w:rPr>
        <w:t xml:space="preserve">présenté des statistiques sur l’absentéisme </w:t>
      </w:r>
      <w:r w:rsidR="005D5D24" w:rsidRPr="00187101">
        <w:rPr>
          <w:rFonts w:asciiTheme="minorHAnsi" w:eastAsia="Times New Roman" w:hAnsiTheme="minorHAnsi" w:cstheme="minorHAnsi"/>
          <w:b/>
          <w:lang w:eastAsia="fr-FR"/>
        </w:rPr>
        <w:t>c</w:t>
      </w:r>
      <w:r w:rsidR="003E0BB6" w:rsidRPr="00187101">
        <w:rPr>
          <w:rFonts w:asciiTheme="minorHAnsi" w:eastAsia="Times New Roman" w:hAnsiTheme="minorHAnsi" w:cstheme="minorHAnsi"/>
          <w:b/>
          <w:lang w:eastAsia="fr-FR"/>
        </w:rPr>
        <w:t>hez Schneider Electric</w:t>
      </w:r>
      <w:r w:rsidR="005D5D24" w:rsidRPr="00187101">
        <w:rPr>
          <w:rFonts w:asciiTheme="minorHAnsi" w:eastAsia="Times New Roman" w:hAnsiTheme="minorHAnsi" w:cstheme="minorHAnsi"/>
          <w:b/>
          <w:lang w:eastAsia="fr-FR"/>
        </w:rPr>
        <w:t> </w:t>
      </w:r>
      <w:r w:rsidR="005D5D24">
        <w:rPr>
          <w:rFonts w:asciiTheme="minorHAnsi" w:eastAsia="Times New Roman" w:hAnsiTheme="minorHAnsi" w:cstheme="minorHAnsi"/>
          <w:bCs/>
          <w:lang w:eastAsia="fr-FR"/>
        </w:rPr>
        <w:t>:</w:t>
      </w:r>
      <w:r w:rsidR="003E0BB6" w:rsidRPr="00C174B2">
        <w:rPr>
          <w:rFonts w:asciiTheme="minorHAnsi" w:eastAsia="Times New Roman" w:hAnsiTheme="minorHAnsi" w:cstheme="minorHAnsi"/>
          <w:bCs/>
          <w:lang w:eastAsia="fr-FR"/>
        </w:rPr>
        <w:t xml:space="preserve"> </w:t>
      </w:r>
      <w:r w:rsidR="0081226E">
        <w:rPr>
          <w:rFonts w:ascii="Arial" w:hAnsi="Arial" w:cs="Arial"/>
        </w:rPr>
        <w:t xml:space="preserve">en 2025, </w:t>
      </w:r>
      <w:r w:rsidR="00BC2688">
        <w:rPr>
          <w:rFonts w:asciiTheme="minorHAnsi" w:eastAsia="Times New Roman" w:hAnsiTheme="minorHAnsi" w:cstheme="minorHAnsi"/>
          <w:bCs/>
          <w:lang w:eastAsia="fr-FR"/>
        </w:rPr>
        <w:t>l</w:t>
      </w:r>
      <w:r w:rsidR="0081226E">
        <w:rPr>
          <w:rFonts w:ascii="Arial" w:hAnsi="Arial" w:cs="Arial"/>
        </w:rPr>
        <w:t>e taux d’</w:t>
      </w:r>
      <w:r w:rsidR="00150978">
        <w:rPr>
          <w:rFonts w:ascii="Arial" w:hAnsi="Arial" w:cs="Arial"/>
        </w:rPr>
        <w:t>absentéisme court</w:t>
      </w:r>
      <w:r w:rsidR="00BC2688">
        <w:rPr>
          <w:rFonts w:ascii="Arial" w:hAnsi="Arial" w:cs="Arial"/>
        </w:rPr>
        <w:t>,</w:t>
      </w:r>
      <w:r w:rsidR="00BC2688" w:rsidRPr="00BC2688">
        <w:rPr>
          <w:rFonts w:ascii="Arial" w:hAnsi="Arial" w:cs="Arial"/>
        </w:rPr>
        <w:t xml:space="preserve"> </w:t>
      </w:r>
      <w:r w:rsidR="00BC2688">
        <w:rPr>
          <w:rFonts w:ascii="Arial" w:hAnsi="Arial" w:cs="Arial"/>
        </w:rPr>
        <w:t xml:space="preserve">en baisse régulière, </w:t>
      </w:r>
      <w:r w:rsidR="00150978">
        <w:rPr>
          <w:rFonts w:ascii="Arial" w:hAnsi="Arial" w:cs="Arial"/>
        </w:rPr>
        <w:t>est de 1,1</w:t>
      </w:r>
      <w:r w:rsidR="0081226E">
        <w:rPr>
          <w:rFonts w:ascii="Arial" w:hAnsi="Arial" w:cs="Arial"/>
        </w:rPr>
        <w:t> </w:t>
      </w:r>
      <w:r w:rsidR="00150978">
        <w:rPr>
          <w:rFonts w:ascii="Arial" w:hAnsi="Arial" w:cs="Arial"/>
        </w:rPr>
        <w:t xml:space="preserve">% </w:t>
      </w:r>
      <w:r w:rsidR="00BC2688">
        <w:rPr>
          <w:rFonts w:ascii="Arial" w:hAnsi="Arial" w:cs="Arial"/>
        </w:rPr>
        <w:t>et</w:t>
      </w:r>
      <w:r w:rsidR="00150978">
        <w:rPr>
          <w:rFonts w:ascii="Arial" w:hAnsi="Arial" w:cs="Arial"/>
        </w:rPr>
        <w:t xml:space="preserve"> l</w:t>
      </w:r>
      <w:r w:rsidR="0081226E">
        <w:rPr>
          <w:rFonts w:ascii="Arial" w:hAnsi="Arial" w:cs="Arial"/>
        </w:rPr>
        <w:t>e taux d’</w:t>
      </w:r>
      <w:r w:rsidR="00150978">
        <w:rPr>
          <w:rFonts w:ascii="Arial" w:hAnsi="Arial" w:cs="Arial"/>
        </w:rPr>
        <w:t xml:space="preserve">absentéisme long, en progression, </w:t>
      </w:r>
      <w:r w:rsidR="00BC2688">
        <w:rPr>
          <w:rFonts w:ascii="Arial" w:hAnsi="Arial" w:cs="Arial"/>
        </w:rPr>
        <w:t>est de</w:t>
      </w:r>
      <w:r w:rsidR="00150978">
        <w:rPr>
          <w:rFonts w:ascii="Arial" w:hAnsi="Arial" w:cs="Arial"/>
        </w:rPr>
        <w:t xml:space="preserve"> 3,1</w:t>
      </w:r>
      <w:r w:rsidR="0081226E">
        <w:rPr>
          <w:rFonts w:ascii="Arial" w:hAnsi="Arial" w:cs="Arial"/>
        </w:rPr>
        <w:t> </w:t>
      </w:r>
      <w:r w:rsidR="00150978">
        <w:rPr>
          <w:rFonts w:ascii="Arial" w:hAnsi="Arial" w:cs="Arial"/>
        </w:rPr>
        <w:t>%.</w:t>
      </w:r>
      <w:r w:rsidR="00150978">
        <w:rPr>
          <w:rFonts w:asciiTheme="minorHAnsi" w:eastAsia="Times New Roman" w:hAnsiTheme="minorHAnsi" w:cstheme="minorHAnsi"/>
          <w:bCs/>
          <w:lang w:eastAsia="fr-FR"/>
        </w:rPr>
        <w:t xml:space="preserve"> L</w:t>
      </w:r>
      <w:r w:rsidR="003E0BB6" w:rsidRPr="00C174B2">
        <w:rPr>
          <w:rFonts w:asciiTheme="minorHAnsi" w:eastAsia="Times New Roman" w:hAnsiTheme="minorHAnsi" w:cstheme="minorHAnsi"/>
          <w:bCs/>
          <w:lang w:eastAsia="fr-FR"/>
        </w:rPr>
        <w:t>’absentéisme</w:t>
      </w:r>
      <w:r w:rsidR="003E0BB6">
        <w:rPr>
          <w:rFonts w:asciiTheme="minorHAnsi" w:eastAsia="Times New Roman" w:hAnsiTheme="minorHAnsi" w:cstheme="minorHAnsi"/>
          <w:bCs/>
          <w:lang w:eastAsia="fr-FR"/>
        </w:rPr>
        <w:t xml:space="preserve"> est deux fois plus important pour les femmes que pour les hommes, plus de deux fois </w:t>
      </w:r>
      <w:r w:rsidR="00D16DB6">
        <w:rPr>
          <w:rFonts w:asciiTheme="minorHAnsi" w:eastAsia="Times New Roman" w:hAnsiTheme="minorHAnsi" w:cstheme="minorHAnsi"/>
          <w:bCs/>
          <w:lang w:eastAsia="fr-FR"/>
        </w:rPr>
        <w:t xml:space="preserve">plus </w:t>
      </w:r>
      <w:r w:rsidR="003E0BB6">
        <w:rPr>
          <w:rFonts w:asciiTheme="minorHAnsi" w:eastAsia="Times New Roman" w:hAnsiTheme="minorHAnsi" w:cstheme="minorHAnsi"/>
          <w:bCs/>
          <w:lang w:eastAsia="fr-FR"/>
        </w:rPr>
        <w:t xml:space="preserve">élevé chez les plus de 45 ans </w:t>
      </w:r>
      <w:r w:rsidR="0091327E">
        <w:rPr>
          <w:rFonts w:asciiTheme="minorHAnsi" w:eastAsia="Times New Roman" w:hAnsiTheme="minorHAnsi" w:cstheme="minorHAnsi"/>
          <w:bCs/>
          <w:lang w:eastAsia="fr-FR"/>
        </w:rPr>
        <w:t xml:space="preserve">que pour les moins de 45 ans </w:t>
      </w:r>
      <w:r w:rsidR="003E0BB6">
        <w:rPr>
          <w:rFonts w:asciiTheme="minorHAnsi" w:eastAsia="Times New Roman" w:hAnsiTheme="minorHAnsi" w:cstheme="minorHAnsi"/>
          <w:bCs/>
          <w:lang w:eastAsia="fr-FR"/>
        </w:rPr>
        <w:t>et cinq fois plus élevé pour les ouvriers que pour les</w:t>
      </w:r>
      <w:r w:rsidR="003B3341">
        <w:rPr>
          <w:rFonts w:asciiTheme="minorHAnsi" w:eastAsia="Times New Roman" w:hAnsiTheme="minorHAnsi" w:cstheme="minorHAnsi"/>
          <w:bCs/>
          <w:lang w:eastAsia="fr-FR"/>
        </w:rPr>
        <w:t xml:space="preserve"> ingénieurs et </w:t>
      </w:r>
      <w:r w:rsidR="00235971">
        <w:rPr>
          <w:rFonts w:asciiTheme="minorHAnsi" w:eastAsia="Times New Roman" w:hAnsiTheme="minorHAnsi" w:cstheme="minorHAnsi"/>
          <w:bCs/>
          <w:lang w:eastAsia="fr-FR"/>
        </w:rPr>
        <w:t xml:space="preserve">les </w:t>
      </w:r>
      <w:r w:rsidR="003B3341">
        <w:rPr>
          <w:rFonts w:asciiTheme="minorHAnsi" w:eastAsia="Times New Roman" w:hAnsiTheme="minorHAnsi" w:cstheme="minorHAnsi"/>
          <w:bCs/>
          <w:lang w:eastAsia="fr-FR"/>
        </w:rPr>
        <w:t>cadres</w:t>
      </w:r>
      <w:r w:rsidR="00D060CD">
        <w:rPr>
          <w:rFonts w:asciiTheme="minorHAnsi" w:eastAsia="Times New Roman" w:hAnsiTheme="minorHAnsi" w:cstheme="minorHAnsi"/>
          <w:bCs/>
          <w:lang w:eastAsia="fr-FR"/>
        </w:rPr>
        <w:t>.</w:t>
      </w:r>
      <w:r w:rsidR="00AB2E3B">
        <w:rPr>
          <w:rFonts w:asciiTheme="minorHAnsi" w:eastAsia="Times New Roman" w:hAnsiTheme="minorHAnsi" w:cstheme="minorHAnsi"/>
          <w:bCs/>
          <w:lang w:eastAsia="fr-FR"/>
        </w:rPr>
        <w:t xml:space="preserve"> </w:t>
      </w:r>
      <w:r w:rsidR="00B7332B">
        <w:rPr>
          <w:rFonts w:asciiTheme="minorHAnsi" w:eastAsia="Times New Roman" w:hAnsiTheme="minorHAnsi" w:cstheme="minorHAnsi"/>
          <w:bCs/>
          <w:lang w:eastAsia="fr-FR"/>
        </w:rPr>
        <w:t xml:space="preserve">Dans cette entreprise, </w:t>
      </w:r>
      <w:r w:rsidR="00AB2E3B">
        <w:rPr>
          <w:rFonts w:asciiTheme="minorHAnsi" w:eastAsia="Times New Roman" w:hAnsiTheme="minorHAnsi" w:cstheme="minorHAnsi"/>
          <w:bCs/>
          <w:lang w:eastAsia="fr-FR"/>
        </w:rPr>
        <w:t>55% du financement de l’absentéisme est assuré par l’</w:t>
      </w:r>
      <w:r w:rsidR="00B946ED">
        <w:rPr>
          <w:rFonts w:asciiTheme="minorHAnsi" w:eastAsia="Times New Roman" w:hAnsiTheme="minorHAnsi" w:cstheme="minorHAnsi"/>
          <w:bCs/>
          <w:lang w:eastAsia="fr-FR"/>
        </w:rPr>
        <w:t>employeur</w:t>
      </w:r>
      <w:r w:rsidR="003E0BB6">
        <w:rPr>
          <w:rFonts w:asciiTheme="minorHAnsi" w:eastAsia="Times New Roman" w:hAnsiTheme="minorHAnsi" w:cstheme="minorHAnsi"/>
          <w:bCs/>
          <w:lang w:eastAsia="fr-FR"/>
        </w:rPr>
        <w:t>,</w:t>
      </w:r>
      <w:r w:rsidR="00CD5F0D">
        <w:rPr>
          <w:rFonts w:asciiTheme="minorHAnsi" w:eastAsia="Times New Roman" w:hAnsiTheme="minorHAnsi" w:cstheme="minorHAnsi"/>
          <w:bCs/>
          <w:lang w:eastAsia="fr-FR"/>
        </w:rPr>
        <w:t xml:space="preserve"> 24% par l’assureur prévoyance et 20% par l’assurance maladie.</w:t>
      </w:r>
      <w:r w:rsidR="00F76F52">
        <w:rPr>
          <w:rFonts w:ascii="Arial" w:hAnsi="Arial" w:cs="Arial"/>
        </w:rPr>
        <w:t xml:space="preserve"> L’absentéisme long, représente 74% du coût de l’absentéisme </w:t>
      </w:r>
      <w:r w:rsidR="00737E94">
        <w:rPr>
          <w:rFonts w:ascii="Arial" w:hAnsi="Arial" w:cs="Arial"/>
        </w:rPr>
        <w:t xml:space="preserve">dans </w:t>
      </w:r>
      <w:r w:rsidR="00F76F52">
        <w:rPr>
          <w:rFonts w:ascii="Arial" w:hAnsi="Arial" w:cs="Arial"/>
        </w:rPr>
        <w:t>cette entreprise.</w:t>
      </w:r>
    </w:p>
    <w:p w14:paraId="3378C16A" w14:textId="325B579F" w:rsidR="00A93CE3" w:rsidRDefault="004F5DDB" w:rsidP="0092663F">
      <w:pPr>
        <w:tabs>
          <w:tab w:val="left" w:pos="426"/>
        </w:tabs>
        <w:spacing w:after="120" w:line="240" w:lineRule="auto"/>
        <w:jc w:val="both"/>
        <w:rPr>
          <w:rFonts w:asciiTheme="minorHAnsi" w:eastAsia="Times New Roman" w:hAnsiTheme="minorHAnsi" w:cstheme="minorHAnsi"/>
          <w:bCs/>
          <w:lang w:eastAsia="fr-FR"/>
        </w:rPr>
      </w:pPr>
      <w:bookmarkStart w:id="1" w:name="_Hlk216432324"/>
      <w:r>
        <w:rPr>
          <w:rFonts w:asciiTheme="minorHAnsi" w:eastAsia="Times New Roman" w:hAnsiTheme="minorHAnsi" w:cstheme="minorHAnsi"/>
          <w:b/>
          <w:lang w:eastAsia="fr-FR"/>
        </w:rPr>
        <w:t xml:space="preserve">Morane Keim-Bagot </w:t>
      </w:r>
      <w:r w:rsidR="003845B8">
        <w:rPr>
          <w:rFonts w:asciiTheme="minorHAnsi" w:eastAsia="Times New Roman" w:hAnsiTheme="minorHAnsi" w:cstheme="minorHAnsi"/>
          <w:b/>
          <w:lang w:eastAsia="fr-FR"/>
        </w:rPr>
        <w:t>s’est ensuite interrogé</w:t>
      </w:r>
      <w:r w:rsidR="00FE5453">
        <w:rPr>
          <w:rFonts w:asciiTheme="minorHAnsi" w:eastAsia="Times New Roman" w:hAnsiTheme="minorHAnsi" w:cstheme="minorHAnsi"/>
          <w:b/>
          <w:lang w:eastAsia="fr-FR"/>
        </w:rPr>
        <w:t>e</w:t>
      </w:r>
      <w:r w:rsidR="003845B8">
        <w:rPr>
          <w:rFonts w:asciiTheme="minorHAnsi" w:eastAsia="Times New Roman" w:hAnsiTheme="minorHAnsi" w:cstheme="minorHAnsi"/>
          <w:b/>
          <w:lang w:eastAsia="fr-FR"/>
        </w:rPr>
        <w:t xml:space="preserve"> sur l’efficacité du cadre juridique pour protéger les salariés tout en évitant les abus. </w:t>
      </w:r>
      <w:r w:rsidR="003845B8" w:rsidRPr="00187101">
        <w:rPr>
          <w:rFonts w:asciiTheme="minorHAnsi" w:eastAsia="Times New Roman" w:hAnsiTheme="minorHAnsi" w:cstheme="minorHAnsi"/>
          <w:bCs/>
          <w:lang w:eastAsia="fr-FR"/>
        </w:rPr>
        <w:t xml:space="preserve">Elle </w:t>
      </w:r>
      <w:r w:rsidRPr="00187101">
        <w:rPr>
          <w:rFonts w:asciiTheme="minorHAnsi" w:eastAsia="Times New Roman" w:hAnsiTheme="minorHAnsi" w:cstheme="minorHAnsi"/>
          <w:bCs/>
          <w:lang w:eastAsia="fr-FR"/>
        </w:rPr>
        <w:t xml:space="preserve">a </w:t>
      </w:r>
      <w:r w:rsidR="00A93CE3" w:rsidRPr="00187101">
        <w:rPr>
          <w:rFonts w:asciiTheme="minorHAnsi" w:eastAsia="Times New Roman" w:hAnsiTheme="minorHAnsi" w:cstheme="minorHAnsi"/>
          <w:bCs/>
          <w:lang w:eastAsia="fr-FR"/>
        </w:rPr>
        <w:t>indiqué que les jours de carence auraient une efficacité limitée pour lutter contre l’absentéisme.</w:t>
      </w:r>
      <w:r w:rsidR="00A93CE3">
        <w:rPr>
          <w:rFonts w:asciiTheme="minorHAnsi" w:eastAsia="Times New Roman" w:hAnsiTheme="minorHAnsi" w:cstheme="minorHAnsi"/>
          <w:b/>
          <w:lang w:eastAsia="fr-FR"/>
        </w:rPr>
        <w:t xml:space="preserve"> </w:t>
      </w:r>
      <w:r w:rsidR="008D05DD">
        <w:rPr>
          <w:rFonts w:asciiTheme="minorHAnsi" w:eastAsia="Times New Roman" w:hAnsiTheme="minorHAnsi" w:cstheme="minorHAnsi"/>
          <w:bCs/>
          <w:lang w:eastAsia="fr-FR"/>
        </w:rPr>
        <w:t>À</w:t>
      </w:r>
      <w:r w:rsidR="0092663F" w:rsidRPr="00C944FE">
        <w:rPr>
          <w:rFonts w:asciiTheme="minorHAnsi" w:eastAsia="Times New Roman" w:hAnsiTheme="minorHAnsi" w:cstheme="minorHAnsi"/>
          <w:bCs/>
          <w:lang w:eastAsia="fr-FR"/>
        </w:rPr>
        <w:t xml:space="preserve"> l’échelle nationale, </w:t>
      </w:r>
      <w:r w:rsidR="00C07F7F">
        <w:rPr>
          <w:rFonts w:asciiTheme="minorHAnsi" w:eastAsia="Times New Roman" w:hAnsiTheme="minorHAnsi" w:cstheme="minorHAnsi"/>
          <w:bCs/>
          <w:lang w:eastAsia="fr-FR"/>
        </w:rPr>
        <w:t xml:space="preserve">en 2018, </w:t>
      </w:r>
      <w:r w:rsidR="0092663F" w:rsidRPr="00C944FE">
        <w:rPr>
          <w:rFonts w:asciiTheme="minorHAnsi" w:eastAsia="Times New Roman" w:hAnsiTheme="minorHAnsi" w:cstheme="minorHAnsi"/>
          <w:bCs/>
          <w:lang w:eastAsia="fr-FR"/>
        </w:rPr>
        <w:t>63,5</w:t>
      </w:r>
      <w:r w:rsidR="00A913A1">
        <w:rPr>
          <w:rFonts w:asciiTheme="minorHAnsi" w:eastAsia="Times New Roman" w:hAnsiTheme="minorHAnsi" w:cstheme="minorHAnsi"/>
          <w:bCs/>
          <w:lang w:eastAsia="fr-FR"/>
        </w:rPr>
        <w:t> </w:t>
      </w:r>
      <w:r w:rsidR="0092663F" w:rsidRPr="00C944FE">
        <w:rPr>
          <w:rFonts w:asciiTheme="minorHAnsi" w:eastAsia="Times New Roman" w:hAnsiTheme="minorHAnsi" w:cstheme="minorHAnsi"/>
          <w:bCs/>
          <w:lang w:eastAsia="fr-FR"/>
        </w:rPr>
        <w:t>%</w:t>
      </w:r>
      <w:r w:rsidR="00354703">
        <w:rPr>
          <w:rFonts w:asciiTheme="minorHAnsi" w:eastAsia="Times New Roman" w:hAnsiTheme="minorHAnsi" w:cstheme="minorHAnsi"/>
          <w:bCs/>
          <w:lang w:eastAsia="fr-FR"/>
        </w:rPr>
        <w:t xml:space="preserve"> des salariés travaill</w:t>
      </w:r>
      <w:r w:rsidR="00C07F7F">
        <w:rPr>
          <w:rFonts w:asciiTheme="minorHAnsi" w:eastAsia="Times New Roman" w:hAnsiTheme="minorHAnsi" w:cstheme="minorHAnsi"/>
          <w:bCs/>
          <w:lang w:eastAsia="fr-FR"/>
        </w:rPr>
        <w:t>ai</w:t>
      </w:r>
      <w:r w:rsidR="00354703">
        <w:rPr>
          <w:rFonts w:asciiTheme="minorHAnsi" w:eastAsia="Times New Roman" w:hAnsiTheme="minorHAnsi" w:cstheme="minorHAnsi"/>
          <w:bCs/>
          <w:lang w:eastAsia="fr-FR"/>
        </w:rPr>
        <w:t>ent dans des entreprises qui mainten</w:t>
      </w:r>
      <w:r w:rsidR="00C07F7F">
        <w:rPr>
          <w:rFonts w:asciiTheme="minorHAnsi" w:eastAsia="Times New Roman" w:hAnsiTheme="minorHAnsi" w:cstheme="minorHAnsi"/>
          <w:bCs/>
          <w:lang w:eastAsia="fr-FR"/>
        </w:rPr>
        <w:t>ai</w:t>
      </w:r>
      <w:r w:rsidR="00354703">
        <w:rPr>
          <w:rFonts w:asciiTheme="minorHAnsi" w:eastAsia="Times New Roman" w:hAnsiTheme="minorHAnsi" w:cstheme="minorHAnsi"/>
          <w:bCs/>
          <w:lang w:eastAsia="fr-FR"/>
        </w:rPr>
        <w:t>ent tout ou partie du salaire pendant la carence</w:t>
      </w:r>
      <w:r w:rsidR="0092663F">
        <w:rPr>
          <w:rStyle w:val="Appelnotedebasdep"/>
          <w:rFonts w:asciiTheme="minorHAnsi" w:eastAsia="Times New Roman" w:hAnsiTheme="minorHAnsi" w:cstheme="minorHAnsi"/>
          <w:bCs/>
          <w:lang w:eastAsia="fr-FR"/>
        </w:rPr>
        <w:footnoteReference w:id="2"/>
      </w:r>
      <w:r w:rsidR="00354703">
        <w:rPr>
          <w:rFonts w:asciiTheme="minorHAnsi" w:eastAsia="Times New Roman" w:hAnsiTheme="minorHAnsi" w:cstheme="minorHAnsi"/>
          <w:bCs/>
          <w:lang w:eastAsia="fr-FR"/>
        </w:rPr>
        <w:t>.</w:t>
      </w:r>
      <w:r w:rsidR="00B134EB">
        <w:rPr>
          <w:rFonts w:asciiTheme="minorHAnsi" w:eastAsia="Times New Roman" w:hAnsiTheme="minorHAnsi" w:cstheme="minorHAnsi"/>
          <w:bCs/>
          <w:lang w:eastAsia="fr-FR"/>
        </w:rPr>
        <w:t xml:space="preserve"> </w:t>
      </w:r>
      <w:r w:rsidR="00C1011F">
        <w:rPr>
          <w:rFonts w:asciiTheme="minorHAnsi" w:eastAsia="Times New Roman" w:hAnsiTheme="minorHAnsi" w:cstheme="minorHAnsi"/>
          <w:bCs/>
          <w:lang w:eastAsia="fr-FR"/>
        </w:rPr>
        <w:t>Le maintien d</w:t>
      </w:r>
      <w:r w:rsidR="00DB5EB0">
        <w:rPr>
          <w:rFonts w:asciiTheme="minorHAnsi" w:eastAsia="Times New Roman" w:hAnsiTheme="minorHAnsi" w:cstheme="minorHAnsi"/>
          <w:bCs/>
          <w:lang w:eastAsia="fr-FR"/>
        </w:rPr>
        <w:t>u</w:t>
      </w:r>
      <w:r w:rsidR="00C1011F">
        <w:rPr>
          <w:rFonts w:asciiTheme="minorHAnsi" w:eastAsia="Times New Roman" w:hAnsiTheme="minorHAnsi" w:cstheme="minorHAnsi"/>
          <w:bCs/>
          <w:lang w:eastAsia="fr-FR"/>
        </w:rPr>
        <w:t xml:space="preserve"> salaire pendant la carence varie se</w:t>
      </w:r>
      <w:r w:rsidR="00DB5EB0">
        <w:rPr>
          <w:rFonts w:asciiTheme="minorHAnsi" w:eastAsia="Times New Roman" w:hAnsiTheme="minorHAnsi" w:cstheme="minorHAnsi"/>
          <w:bCs/>
          <w:lang w:eastAsia="fr-FR"/>
        </w:rPr>
        <w:t>l</w:t>
      </w:r>
      <w:r w:rsidR="00C1011F">
        <w:rPr>
          <w:rFonts w:asciiTheme="minorHAnsi" w:eastAsia="Times New Roman" w:hAnsiTheme="minorHAnsi" w:cstheme="minorHAnsi"/>
          <w:bCs/>
          <w:lang w:eastAsia="fr-FR"/>
        </w:rPr>
        <w:t xml:space="preserve">on la taille de l’entreprise. </w:t>
      </w:r>
      <w:r w:rsidR="00B134EB">
        <w:rPr>
          <w:rFonts w:asciiTheme="minorHAnsi" w:eastAsia="Times New Roman" w:hAnsiTheme="minorHAnsi" w:cstheme="minorHAnsi"/>
          <w:bCs/>
          <w:lang w:eastAsia="fr-FR"/>
        </w:rPr>
        <w:t xml:space="preserve">Dans les entreprises de </w:t>
      </w:r>
      <w:r w:rsidR="00DB5EB0">
        <w:rPr>
          <w:rFonts w:asciiTheme="minorHAnsi" w:eastAsia="Times New Roman" w:hAnsiTheme="minorHAnsi" w:cstheme="minorHAnsi"/>
          <w:bCs/>
          <w:lang w:eastAsia="fr-FR"/>
        </w:rPr>
        <w:t xml:space="preserve">plus de </w:t>
      </w:r>
      <w:r w:rsidR="00B134EB">
        <w:rPr>
          <w:rFonts w:asciiTheme="minorHAnsi" w:eastAsia="Times New Roman" w:hAnsiTheme="minorHAnsi" w:cstheme="minorHAnsi"/>
          <w:bCs/>
          <w:lang w:eastAsia="fr-FR"/>
        </w:rPr>
        <w:t xml:space="preserve"> 500 salariés, 85</w:t>
      </w:r>
      <w:r w:rsidR="00A913A1">
        <w:rPr>
          <w:rFonts w:asciiTheme="minorHAnsi" w:eastAsia="Times New Roman" w:hAnsiTheme="minorHAnsi" w:cstheme="minorHAnsi"/>
          <w:bCs/>
          <w:lang w:eastAsia="fr-FR"/>
        </w:rPr>
        <w:t> </w:t>
      </w:r>
      <w:r w:rsidR="00B134EB">
        <w:rPr>
          <w:rFonts w:asciiTheme="minorHAnsi" w:eastAsia="Times New Roman" w:hAnsiTheme="minorHAnsi" w:cstheme="minorHAnsi"/>
          <w:bCs/>
          <w:lang w:eastAsia="fr-FR"/>
        </w:rPr>
        <w:t>% des cadres bénéficiaient du maintien de leur salaire.</w:t>
      </w:r>
      <w:r w:rsidR="00354703">
        <w:rPr>
          <w:rFonts w:asciiTheme="minorHAnsi" w:eastAsia="Times New Roman" w:hAnsiTheme="minorHAnsi" w:cstheme="minorHAnsi"/>
          <w:bCs/>
          <w:lang w:eastAsia="fr-FR"/>
        </w:rPr>
        <w:t xml:space="preserve"> </w:t>
      </w:r>
      <w:r w:rsidR="003845B8">
        <w:rPr>
          <w:rFonts w:asciiTheme="minorHAnsi" w:eastAsia="Times New Roman" w:hAnsiTheme="minorHAnsi" w:cstheme="minorHAnsi"/>
          <w:bCs/>
          <w:lang w:eastAsia="fr-FR"/>
        </w:rPr>
        <w:t xml:space="preserve">Selon </w:t>
      </w:r>
      <w:r w:rsidR="00243EBA">
        <w:rPr>
          <w:rFonts w:asciiTheme="minorHAnsi" w:eastAsia="Times New Roman" w:hAnsiTheme="minorHAnsi" w:cstheme="minorHAnsi"/>
          <w:bCs/>
          <w:lang w:eastAsia="fr-FR"/>
        </w:rPr>
        <w:t xml:space="preserve">une </w:t>
      </w:r>
      <w:r w:rsidR="003845B8">
        <w:rPr>
          <w:rFonts w:asciiTheme="minorHAnsi" w:eastAsia="Times New Roman" w:hAnsiTheme="minorHAnsi" w:cstheme="minorHAnsi"/>
          <w:bCs/>
          <w:lang w:eastAsia="fr-FR"/>
        </w:rPr>
        <w:t>étude</w:t>
      </w:r>
      <w:r w:rsidR="00243EBA">
        <w:rPr>
          <w:rStyle w:val="Appelnotedebasdep"/>
          <w:rFonts w:asciiTheme="minorHAnsi" w:eastAsia="Times New Roman" w:hAnsiTheme="minorHAnsi" w:cstheme="minorHAnsi"/>
          <w:bCs/>
          <w:lang w:eastAsia="fr-FR"/>
        </w:rPr>
        <w:footnoteReference w:id="3"/>
      </w:r>
      <w:r w:rsidR="003845B8">
        <w:rPr>
          <w:rFonts w:asciiTheme="minorHAnsi" w:eastAsia="Times New Roman" w:hAnsiTheme="minorHAnsi" w:cstheme="minorHAnsi"/>
          <w:bCs/>
          <w:lang w:eastAsia="fr-FR"/>
        </w:rPr>
        <w:t>, l</w:t>
      </w:r>
      <w:r w:rsidR="00A93CE3">
        <w:rPr>
          <w:rFonts w:asciiTheme="minorHAnsi" w:eastAsia="Times New Roman" w:hAnsiTheme="minorHAnsi" w:cstheme="minorHAnsi"/>
          <w:bCs/>
          <w:lang w:eastAsia="fr-FR"/>
        </w:rPr>
        <w:t>e maintien de salaire pendant les jours de carence ne favoriserait pas l’absentéisme, mais permettrait des arrêts de travail moins longs</w:t>
      </w:r>
      <w:bookmarkEnd w:id="1"/>
      <w:r w:rsidR="00A93CE3">
        <w:rPr>
          <w:rFonts w:asciiTheme="minorHAnsi" w:eastAsia="Times New Roman" w:hAnsiTheme="minorHAnsi" w:cstheme="minorHAnsi"/>
          <w:bCs/>
          <w:lang w:eastAsia="fr-FR"/>
        </w:rPr>
        <w:t xml:space="preserve">. </w:t>
      </w:r>
    </w:p>
    <w:p w14:paraId="3AA0C14C" w14:textId="77777777" w:rsidR="00E20BDA" w:rsidRDefault="00400648" w:rsidP="005730C3">
      <w:pPr>
        <w:tabs>
          <w:tab w:val="left" w:pos="426"/>
        </w:tabs>
        <w:spacing w:after="120" w:line="240" w:lineRule="auto"/>
        <w:jc w:val="both"/>
        <w:rPr>
          <w:rFonts w:asciiTheme="minorHAnsi" w:eastAsia="Times New Roman" w:hAnsiTheme="minorHAnsi" w:cstheme="minorHAnsi"/>
          <w:bCs/>
          <w:lang w:eastAsia="fr-FR"/>
        </w:rPr>
      </w:pPr>
      <w:r>
        <w:rPr>
          <w:rFonts w:asciiTheme="minorHAnsi" w:eastAsia="Times New Roman" w:hAnsiTheme="minorHAnsi" w:cstheme="minorHAnsi"/>
          <w:b/>
          <w:lang w:eastAsia="fr-FR"/>
        </w:rPr>
        <w:t xml:space="preserve">S’agissant de la lutte contre d’éventuels abus, </w:t>
      </w:r>
      <w:r w:rsidR="00A93CE3">
        <w:rPr>
          <w:rFonts w:asciiTheme="minorHAnsi" w:eastAsia="Times New Roman" w:hAnsiTheme="minorHAnsi" w:cstheme="minorHAnsi"/>
          <w:b/>
          <w:lang w:eastAsia="fr-FR"/>
        </w:rPr>
        <w:t xml:space="preserve">Morane Keim-Bagot a rappelé </w:t>
      </w:r>
      <w:r>
        <w:rPr>
          <w:rFonts w:asciiTheme="minorHAnsi" w:eastAsia="Times New Roman" w:hAnsiTheme="minorHAnsi" w:cstheme="minorHAnsi"/>
          <w:b/>
          <w:lang w:eastAsia="fr-FR"/>
        </w:rPr>
        <w:t>le cadre juridique des contrôles médicaux</w:t>
      </w:r>
      <w:r w:rsidR="00C944FE">
        <w:rPr>
          <w:rFonts w:asciiTheme="minorHAnsi" w:eastAsia="Times New Roman" w:hAnsiTheme="minorHAnsi" w:cstheme="minorHAnsi"/>
          <w:b/>
          <w:lang w:eastAsia="fr-FR"/>
        </w:rPr>
        <w:t xml:space="preserve">. </w:t>
      </w:r>
      <w:r w:rsidR="007944CD" w:rsidRPr="00C944FE">
        <w:rPr>
          <w:rFonts w:asciiTheme="minorHAnsi" w:eastAsia="Times New Roman" w:hAnsiTheme="minorHAnsi" w:cstheme="minorHAnsi"/>
          <w:bCs/>
          <w:lang w:eastAsia="fr-FR"/>
        </w:rPr>
        <w:t>La prescription des arrêts de travail en téléconsultation est désormais limitée à trois jours. Des télécontrôles</w:t>
      </w:r>
      <w:r w:rsidR="007339B8">
        <w:rPr>
          <w:rStyle w:val="Appelnotedebasdep"/>
          <w:rFonts w:asciiTheme="minorHAnsi" w:eastAsia="Times New Roman" w:hAnsiTheme="minorHAnsi" w:cstheme="minorHAnsi"/>
          <w:bCs/>
          <w:lang w:eastAsia="fr-FR"/>
        </w:rPr>
        <w:footnoteReference w:id="4"/>
      </w:r>
      <w:r w:rsidR="007339B8" w:rsidRPr="003F4A6F">
        <w:rPr>
          <w:rFonts w:asciiTheme="minorHAnsi" w:eastAsia="Times New Roman" w:hAnsiTheme="minorHAnsi" w:cstheme="minorHAnsi"/>
          <w:bCs/>
          <w:lang w:eastAsia="fr-FR"/>
        </w:rPr>
        <w:t xml:space="preserve"> </w:t>
      </w:r>
      <w:r w:rsidR="009B48E2">
        <w:rPr>
          <w:rFonts w:asciiTheme="minorHAnsi" w:eastAsia="Times New Roman" w:hAnsiTheme="minorHAnsi" w:cstheme="minorHAnsi"/>
          <w:bCs/>
          <w:lang w:eastAsia="fr-FR"/>
        </w:rPr>
        <w:t>ont récemment été déployés</w:t>
      </w:r>
      <w:r w:rsidR="007944CD" w:rsidRPr="00C944FE">
        <w:rPr>
          <w:rFonts w:asciiTheme="minorHAnsi" w:eastAsia="Times New Roman" w:hAnsiTheme="minorHAnsi" w:cstheme="minorHAnsi"/>
          <w:bCs/>
          <w:lang w:eastAsia="fr-FR"/>
        </w:rPr>
        <w:t>, après une p</w:t>
      </w:r>
      <w:r w:rsidR="00DB5EB0">
        <w:rPr>
          <w:rFonts w:asciiTheme="minorHAnsi" w:eastAsia="Times New Roman" w:hAnsiTheme="minorHAnsi" w:cstheme="minorHAnsi"/>
          <w:bCs/>
          <w:lang w:eastAsia="fr-FR"/>
        </w:rPr>
        <w:t>h</w:t>
      </w:r>
      <w:r w:rsidR="007944CD" w:rsidRPr="00C944FE">
        <w:rPr>
          <w:rFonts w:asciiTheme="minorHAnsi" w:eastAsia="Times New Roman" w:hAnsiTheme="minorHAnsi" w:cstheme="minorHAnsi"/>
          <w:bCs/>
          <w:lang w:eastAsia="fr-FR"/>
        </w:rPr>
        <w:t>ase d</w:t>
      </w:r>
      <w:r w:rsidR="001D3445">
        <w:rPr>
          <w:rFonts w:asciiTheme="minorHAnsi" w:eastAsia="Times New Roman" w:hAnsiTheme="minorHAnsi" w:cstheme="minorHAnsi"/>
          <w:bCs/>
          <w:lang w:eastAsia="fr-FR"/>
        </w:rPr>
        <w:t>’expérimentation</w:t>
      </w:r>
      <w:r w:rsidR="007944CD" w:rsidRPr="00C944FE">
        <w:rPr>
          <w:rFonts w:asciiTheme="minorHAnsi" w:eastAsia="Times New Roman" w:hAnsiTheme="minorHAnsi" w:cstheme="minorHAnsi"/>
          <w:bCs/>
          <w:lang w:eastAsia="fr-FR"/>
        </w:rPr>
        <w:t xml:space="preserve"> dans trois régions. Par ailleurs, </w:t>
      </w:r>
      <w:r w:rsidR="001D3445">
        <w:rPr>
          <w:rFonts w:asciiTheme="minorHAnsi" w:eastAsia="Times New Roman" w:hAnsiTheme="minorHAnsi" w:cstheme="minorHAnsi"/>
          <w:bCs/>
          <w:lang w:eastAsia="fr-FR"/>
        </w:rPr>
        <w:t xml:space="preserve">le </w:t>
      </w:r>
      <w:r w:rsidR="00A93CE3" w:rsidRPr="00400648">
        <w:rPr>
          <w:rFonts w:asciiTheme="minorHAnsi" w:eastAsia="Times New Roman" w:hAnsiTheme="minorHAnsi" w:cstheme="minorHAnsi"/>
          <w:bCs/>
          <w:lang w:eastAsia="fr-FR"/>
        </w:rPr>
        <w:t>bien-fondé d</w:t>
      </w:r>
      <w:r>
        <w:rPr>
          <w:rFonts w:asciiTheme="minorHAnsi" w:eastAsia="Times New Roman" w:hAnsiTheme="minorHAnsi" w:cstheme="minorHAnsi"/>
          <w:bCs/>
          <w:lang w:eastAsia="fr-FR"/>
        </w:rPr>
        <w:t xml:space="preserve">’un </w:t>
      </w:r>
      <w:r w:rsidR="00A93CE3" w:rsidRPr="00400648">
        <w:rPr>
          <w:rFonts w:asciiTheme="minorHAnsi" w:eastAsia="Times New Roman" w:hAnsiTheme="minorHAnsi" w:cstheme="minorHAnsi"/>
          <w:bCs/>
          <w:lang w:eastAsia="fr-FR"/>
        </w:rPr>
        <w:t xml:space="preserve">arrêt maladie peut </w:t>
      </w:r>
      <w:r w:rsidR="001D3445">
        <w:rPr>
          <w:rFonts w:asciiTheme="minorHAnsi" w:eastAsia="Times New Roman" w:hAnsiTheme="minorHAnsi" w:cstheme="minorHAnsi"/>
          <w:bCs/>
          <w:lang w:eastAsia="fr-FR"/>
        </w:rPr>
        <w:t xml:space="preserve">faire l’objet d’un contrôle </w:t>
      </w:r>
      <w:r w:rsidR="00A93CE3" w:rsidRPr="00400648">
        <w:rPr>
          <w:rFonts w:asciiTheme="minorHAnsi" w:eastAsia="Times New Roman" w:hAnsiTheme="minorHAnsi" w:cstheme="minorHAnsi"/>
          <w:bCs/>
          <w:lang w:eastAsia="fr-FR"/>
        </w:rPr>
        <w:t>par le médecin conseil de la Sé</w:t>
      </w:r>
      <w:r w:rsidR="009B61E7">
        <w:rPr>
          <w:rFonts w:asciiTheme="minorHAnsi" w:eastAsia="Times New Roman" w:hAnsiTheme="minorHAnsi" w:cstheme="minorHAnsi"/>
          <w:bCs/>
          <w:lang w:eastAsia="fr-FR"/>
        </w:rPr>
        <w:t>c</w:t>
      </w:r>
      <w:r w:rsidR="00A93CE3" w:rsidRPr="00400648">
        <w:rPr>
          <w:rFonts w:asciiTheme="minorHAnsi" w:eastAsia="Times New Roman" w:hAnsiTheme="minorHAnsi" w:cstheme="minorHAnsi"/>
          <w:bCs/>
          <w:lang w:eastAsia="fr-FR"/>
        </w:rPr>
        <w:t>urité sociale</w:t>
      </w:r>
      <w:r w:rsidR="00B66F20">
        <w:rPr>
          <w:rFonts w:asciiTheme="minorHAnsi" w:eastAsia="Times New Roman" w:hAnsiTheme="minorHAnsi" w:cstheme="minorHAnsi"/>
          <w:bCs/>
          <w:lang w:eastAsia="fr-FR"/>
        </w:rPr>
        <w:t>, et donner lieu à une interruption de</w:t>
      </w:r>
      <w:r w:rsidR="007944CD">
        <w:rPr>
          <w:rFonts w:asciiTheme="minorHAnsi" w:eastAsia="Times New Roman" w:hAnsiTheme="minorHAnsi" w:cstheme="minorHAnsi"/>
          <w:bCs/>
          <w:lang w:eastAsia="fr-FR"/>
        </w:rPr>
        <w:t xml:space="preserve"> l’arrêt maladie et </w:t>
      </w:r>
      <w:r w:rsidR="00B66F20">
        <w:rPr>
          <w:rFonts w:asciiTheme="minorHAnsi" w:eastAsia="Times New Roman" w:hAnsiTheme="minorHAnsi" w:cstheme="minorHAnsi"/>
          <w:bCs/>
          <w:lang w:eastAsia="fr-FR"/>
        </w:rPr>
        <w:t>une suspension du</w:t>
      </w:r>
      <w:r w:rsidR="007944CD">
        <w:rPr>
          <w:rFonts w:asciiTheme="minorHAnsi" w:eastAsia="Times New Roman" w:hAnsiTheme="minorHAnsi" w:cstheme="minorHAnsi"/>
          <w:bCs/>
          <w:lang w:eastAsia="fr-FR"/>
        </w:rPr>
        <w:t xml:space="preserve"> versement des IJSS. </w:t>
      </w:r>
      <w:r w:rsidR="00DF3180">
        <w:rPr>
          <w:rFonts w:asciiTheme="minorHAnsi" w:eastAsia="Times New Roman" w:hAnsiTheme="minorHAnsi" w:cstheme="minorHAnsi"/>
          <w:bCs/>
          <w:lang w:eastAsia="fr-FR"/>
        </w:rPr>
        <w:t xml:space="preserve">Enfin, </w:t>
      </w:r>
      <w:r w:rsidR="00F25339">
        <w:rPr>
          <w:rFonts w:asciiTheme="minorHAnsi" w:eastAsia="Times New Roman" w:hAnsiTheme="minorHAnsi" w:cstheme="minorHAnsi"/>
          <w:bCs/>
          <w:lang w:eastAsia="fr-FR"/>
        </w:rPr>
        <w:t xml:space="preserve">l’employeur peut solliciter </w:t>
      </w:r>
      <w:r w:rsidR="00DF3180">
        <w:rPr>
          <w:rFonts w:asciiTheme="minorHAnsi" w:eastAsia="Times New Roman" w:hAnsiTheme="minorHAnsi" w:cstheme="minorHAnsi"/>
          <w:bCs/>
          <w:lang w:eastAsia="fr-FR"/>
        </w:rPr>
        <w:t>u</w:t>
      </w:r>
      <w:r w:rsidR="00E20BDA" w:rsidRPr="00400648">
        <w:rPr>
          <w:rFonts w:asciiTheme="minorHAnsi" w:eastAsia="Times New Roman" w:hAnsiTheme="minorHAnsi" w:cstheme="minorHAnsi"/>
          <w:bCs/>
          <w:lang w:eastAsia="fr-FR"/>
        </w:rPr>
        <w:t xml:space="preserve">ne contre-visite médicale </w:t>
      </w:r>
      <w:r w:rsidR="00F25339">
        <w:rPr>
          <w:rFonts w:asciiTheme="minorHAnsi" w:eastAsia="Times New Roman" w:hAnsiTheme="minorHAnsi" w:cstheme="minorHAnsi"/>
          <w:bCs/>
          <w:lang w:eastAsia="fr-FR"/>
        </w:rPr>
        <w:t>par</w:t>
      </w:r>
      <w:r w:rsidR="00E20BDA">
        <w:rPr>
          <w:rFonts w:asciiTheme="minorHAnsi" w:eastAsia="Times New Roman" w:hAnsiTheme="minorHAnsi" w:cstheme="minorHAnsi"/>
          <w:bCs/>
          <w:lang w:eastAsia="fr-FR"/>
        </w:rPr>
        <w:t xml:space="preserve"> un médecin mandaté</w:t>
      </w:r>
      <w:r w:rsidR="00DF3180">
        <w:rPr>
          <w:rStyle w:val="Appelnotedebasdep"/>
          <w:rFonts w:asciiTheme="minorHAnsi" w:eastAsia="Times New Roman" w:hAnsiTheme="minorHAnsi" w:cstheme="minorHAnsi"/>
          <w:bCs/>
          <w:lang w:eastAsia="fr-FR"/>
        </w:rPr>
        <w:footnoteReference w:id="5"/>
      </w:r>
      <w:r w:rsidR="00E20BDA">
        <w:rPr>
          <w:rFonts w:asciiTheme="minorHAnsi" w:eastAsia="Times New Roman" w:hAnsiTheme="minorHAnsi" w:cstheme="minorHAnsi"/>
          <w:bCs/>
          <w:lang w:eastAsia="fr-FR"/>
        </w:rPr>
        <w:t xml:space="preserve">. </w:t>
      </w:r>
      <w:r w:rsidR="00575775">
        <w:rPr>
          <w:rFonts w:asciiTheme="minorHAnsi" w:eastAsia="Times New Roman" w:hAnsiTheme="minorHAnsi" w:cstheme="minorHAnsi"/>
          <w:bCs/>
          <w:lang w:eastAsia="fr-FR"/>
        </w:rPr>
        <w:t xml:space="preserve">Ce dispositif est </w:t>
      </w:r>
      <w:r w:rsidR="00F25339">
        <w:rPr>
          <w:rFonts w:asciiTheme="minorHAnsi" w:eastAsia="Times New Roman" w:hAnsiTheme="minorHAnsi" w:cstheme="minorHAnsi"/>
          <w:bCs/>
          <w:lang w:eastAsia="fr-FR"/>
        </w:rPr>
        <w:t xml:space="preserve">toutefois </w:t>
      </w:r>
      <w:r w:rsidR="00575775">
        <w:rPr>
          <w:rFonts w:asciiTheme="minorHAnsi" w:eastAsia="Times New Roman" w:hAnsiTheme="minorHAnsi" w:cstheme="minorHAnsi"/>
          <w:bCs/>
          <w:lang w:eastAsia="fr-FR"/>
        </w:rPr>
        <w:t>peu utilisé par l’employeur en raison des difficultés juridiques que soulèvent d’éventuels contrôles au domicile d</w:t>
      </w:r>
      <w:r w:rsidR="0025378D">
        <w:rPr>
          <w:rFonts w:asciiTheme="minorHAnsi" w:eastAsia="Times New Roman" w:hAnsiTheme="minorHAnsi" w:cstheme="minorHAnsi"/>
          <w:bCs/>
          <w:lang w:eastAsia="fr-FR"/>
        </w:rPr>
        <w:t>u salarié</w:t>
      </w:r>
      <w:r w:rsidR="00575775">
        <w:rPr>
          <w:rFonts w:asciiTheme="minorHAnsi" w:eastAsia="Times New Roman" w:hAnsiTheme="minorHAnsi" w:cstheme="minorHAnsi"/>
          <w:bCs/>
          <w:lang w:eastAsia="fr-FR"/>
        </w:rPr>
        <w:t xml:space="preserve">. </w:t>
      </w:r>
      <w:r w:rsidR="00D5060D">
        <w:rPr>
          <w:rFonts w:asciiTheme="minorHAnsi" w:eastAsia="Times New Roman" w:hAnsiTheme="minorHAnsi" w:cstheme="minorHAnsi"/>
          <w:bCs/>
          <w:lang w:eastAsia="fr-FR"/>
        </w:rPr>
        <w:t>Cette contre-visite</w:t>
      </w:r>
      <w:r w:rsidR="00575775">
        <w:rPr>
          <w:rFonts w:asciiTheme="minorHAnsi" w:eastAsia="Times New Roman" w:hAnsiTheme="minorHAnsi" w:cstheme="minorHAnsi"/>
          <w:bCs/>
          <w:lang w:eastAsia="fr-FR"/>
        </w:rPr>
        <w:t xml:space="preserve"> peut entraîner un</w:t>
      </w:r>
      <w:r w:rsidR="002D30D2">
        <w:rPr>
          <w:rFonts w:asciiTheme="minorHAnsi" w:eastAsia="Times New Roman" w:hAnsiTheme="minorHAnsi" w:cstheme="minorHAnsi"/>
          <w:bCs/>
          <w:lang w:eastAsia="fr-FR"/>
        </w:rPr>
        <w:t>e suspension du complément de salaire par l’employeur</w:t>
      </w:r>
      <w:r w:rsidR="00575775">
        <w:rPr>
          <w:rFonts w:asciiTheme="minorHAnsi" w:eastAsia="Times New Roman" w:hAnsiTheme="minorHAnsi" w:cstheme="minorHAnsi"/>
          <w:bCs/>
          <w:lang w:eastAsia="fr-FR"/>
        </w:rPr>
        <w:t xml:space="preserve">, mais pas des </w:t>
      </w:r>
      <w:r w:rsidR="003845B8">
        <w:rPr>
          <w:rFonts w:asciiTheme="minorHAnsi" w:eastAsia="Times New Roman" w:hAnsiTheme="minorHAnsi" w:cstheme="minorHAnsi"/>
          <w:bCs/>
          <w:lang w:eastAsia="fr-FR"/>
        </w:rPr>
        <w:t xml:space="preserve">indemnités journalières </w:t>
      </w:r>
      <w:r w:rsidR="00575775">
        <w:rPr>
          <w:rFonts w:asciiTheme="minorHAnsi" w:eastAsia="Times New Roman" w:hAnsiTheme="minorHAnsi" w:cstheme="minorHAnsi"/>
          <w:bCs/>
          <w:lang w:eastAsia="fr-FR"/>
        </w:rPr>
        <w:t xml:space="preserve">versées par la </w:t>
      </w:r>
      <w:r w:rsidR="00DB5EB0">
        <w:rPr>
          <w:rFonts w:asciiTheme="minorHAnsi" w:eastAsia="Times New Roman" w:hAnsiTheme="minorHAnsi" w:cstheme="minorHAnsi"/>
          <w:bCs/>
          <w:lang w:eastAsia="fr-FR"/>
        </w:rPr>
        <w:t>S</w:t>
      </w:r>
      <w:r w:rsidR="00575775">
        <w:rPr>
          <w:rFonts w:asciiTheme="minorHAnsi" w:eastAsia="Times New Roman" w:hAnsiTheme="minorHAnsi" w:cstheme="minorHAnsi"/>
          <w:bCs/>
          <w:lang w:eastAsia="fr-FR"/>
        </w:rPr>
        <w:t>écurité sociale.</w:t>
      </w:r>
    </w:p>
    <w:p w14:paraId="44244684" w14:textId="59CA4F45" w:rsidR="00335706" w:rsidRDefault="00335706" w:rsidP="0002792E">
      <w:pPr>
        <w:tabs>
          <w:tab w:val="left" w:pos="426"/>
        </w:tabs>
        <w:spacing w:line="259" w:lineRule="auto"/>
        <w:jc w:val="both"/>
        <w:rPr>
          <w:rFonts w:ascii="Arial" w:hAnsi="Arial" w:cs="Arial"/>
        </w:rPr>
      </w:pPr>
      <w:r>
        <w:rPr>
          <w:rFonts w:ascii="Arial" w:hAnsi="Arial" w:cs="Arial"/>
          <w:b/>
          <w:bCs/>
        </w:rPr>
        <w:t xml:space="preserve">Denis Ferrand a par la suite </w:t>
      </w:r>
      <w:r w:rsidR="000C3F3A">
        <w:rPr>
          <w:rFonts w:ascii="Arial" w:hAnsi="Arial" w:cs="Arial"/>
          <w:b/>
          <w:bCs/>
        </w:rPr>
        <w:t xml:space="preserve">présenté l’évolution des dépenses d’indemnités journalières d’assurance maladie (IJ) depuis 2009. </w:t>
      </w:r>
      <w:r w:rsidR="002611C3">
        <w:rPr>
          <w:rFonts w:ascii="Arial" w:hAnsi="Arial" w:cs="Arial"/>
        </w:rPr>
        <w:t>E</w:t>
      </w:r>
      <w:r w:rsidR="000C3F3A">
        <w:rPr>
          <w:rFonts w:ascii="Arial" w:hAnsi="Arial" w:cs="Arial"/>
        </w:rPr>
        <w:t xml:space="preserve">ntre 2009 et 2019, </w:t>
      </w:r>
      <w:r w:rsidR="00CD289A">
        <w:rPr>
          <w:rFonts w:ascii="Arial" w:hAnsi="Arial" w:cs="Arial"/>
        </w:rPr>
        <w:t>l’</w:t>
      </w:r>
      <w:r w:rsidR="000C3F3A">
        <w:rPr>
          <w:rFonts w:ascii="Arial" w:hAnsi="Arial" w:cs="Arial"/>
        </w:rPr>
        <w:t>augmentation</w:t>
      </w:r>
      <w:r w:rsidR="00962F59">
        <w:rPr>
          <w:rFonts w:ascii="Arial" w:hAnsi="Arial" w:cs="Arial"/>
        </w:rPr>
        <w:t xml:space="preserve"> annuelle</w:t>
      </w:r>
      <w:r w:rsidR="000C3F3A">
        <w:rPr>
          <w:rFonts w:ascii="Arial" w:hAnsi="Arial" w:cs="Arial"/>
        </w:rPr>
        <w:t xml:space="preserve"> </w:t>
      </w:r>
      <w:r w:rsidR="00870AB9">
        <w:rPr>
          <w:rFonts w:ascii="Arial" w:hAnsi="Arial" w:cs="Arial"/>
        </w:rPr>
        <w:t xml:space="preserve">moyenne </w:t>
      </w:r>
      <w:r w:rsidR="00CD289A">
        <w:rPr>
          <w:rFonts w:ascii="Arial" w:hAnsi="Arial" w:cs="Arial"/>
        </w:rPr>
        <w:t xml:space="preserve">des IJ </w:t>
      </w:r>
      <w:r w:rsidR="002611C3">
        <w:rPr>
          <w:rFonts w:ascii="Arial" w:hAnsi="Arial" w:cs="Arial"/>
        </w:rPr>
        <w:t>était de 3,1 %</w:t>
      </w:r>
      <w:r w:rsidR="00CD289A">
        <w:rPr>
          <w:rFonts w:ascii="Arial" w:hAnsi="Arial" w:cs="Arial"/>
        </w:rPr>
        <w:t>,</w:t>
      </w:r>
      <w:r w:rsidR="002611C3">
        <w:rPr>
          <w:rFonts w:ascii="Arial" w:hAnsi="Arial" w:cs="Arial"/>
        </w:rPr>
        <w:t xml:space="preserve"> proche de l’évolution de la masse salariale. </w:t>
      </w:r>
      <w:r w:rsidR="00962F59">
        <w:rPr>
          <w:rFonts w:ascii="Arial" w:hAnsi="Arial" w:cs="Arial"/>
        </w:rPr>
        <w:t>Le taux de</w:t>
      </w:r>
      <w:r w:rsidR="002611C3">
        <w:rPr>
          <w:rFonts w:ascii="Arial" w:hAnsi="Arial" w:cs="Arial"/>
        </w:rPr>
        <w:t xml:space="preserve"> croissance </w:t>
      </w:r>
      <w:r w:rsidR="00962F59">
        <w:rPr>
          <w:rFonts w:ascii="Arial" w:hAnsi="Arial" w:cs="Arial"/>
        </w:rPr>
        <w:t xml:space="preserve">annuelle </w:t>
      </w:r>
      <w:r w:rsidR="00870AB9">
        <w:rPr>
          <w:rFonts w:ascii="Arial" w:hAnsi="Arial" w:cs="Arial"/>
        </w:rPr>
        <w:t xml:space="preserve">moyen </w:t>
      </w:r>
      <w:r w:rsidR="00361F93">
        <w:rPr>
          <w:rFonts w:ascii="Arial" w:hAnsi="Arial" w:cs="Arial"/>
        </w:rPr>
        <w:t xml:space="preserve">ayant </w:t>
      </w:r>
      <w:r w:rsidR="002611C3">
        <w:rPr>
          <w:rFonts w:ascii="Arial" w:hAnsi="Arial" w:cs="Arial"/>
        </w:rPr>
        <w:t xml:space="preserve">nettement accéléré </w:t>
      </w:r>
      <w:r w:rsidR="003202F1">
        <w:rPr>
          <w:rFonts w:ascii="Arial" w:hAnsi="Arial" w:cs="Arial"/>
        </w:rPr>
        <w:t>sur la période 2019-202</w:t>
      </w:r>
      <w:r w:rsidR="007A7656">
        <w:rPr>
          <w:rFonts w:ascii="Arial" w:hAnsi="Arial" w:cs="Arial"/>
        </w:rPr>
        <w:t>2</w:t>
      </w:r>
      <w:r w:rsidR="003202F1">
        <w:rPr>
          <w:rFonts w:ascii="Arial" w:hAnsi="Arial" w:cs="Arial"/>
        </w:rPr>
        <w:t xml:space="preserve">, </w:t>
      </w:r>
      <w:r w:rsidR="002611C3">
        <w:rPr>
          <w:rFonts w:ascii="Arial" w:hAnsi="Arial" w:cs="Arial"/>
        </w:rPr>
        <w:t>atteignant</w:t>
      </w:r>
      <w:r w:rsidR="000C3F3A">
        <w:rPr>
          <w:rFonts w:ascii="Arial" w:hAnsi="Arial" w:cs="Arial"/>
        </w:rPr>
        <w:t xml:space="preserve"> 10,1</w:t>
      </w:r>
      <w:r w:rsidR="00C358FB">
        <w:rPr>
          <w:rFonts w:ascii="Arial" w:hAnsi="Arial" w:cs="Arial"/>
        </w:rPr>
        <w:t> </w:t>
      </w:r>
      <w:r w:rsidR="000C3F3A">
        <w:rPr>
          <w:rFonts w:ascii="Arial" w:hAnsi="Arial" w:cs="Arial"/>
        </w:rPr>
        <w:t>%</w:t>
      </w:r>
      <w:r w:rsidR="003202F1">
        <w:rPr>
          <w:rFonts w:ascii="Arial" w:hAnsi="Arial" w:cs="Arial"/>
        </w:rPr>
        <w:t>,</w:t>
      </w:r>
      <w:r w:rsidR="000C3F3A">
        <w:rPr>
          <w:rFonts w:ascii="Arial" w:hAnsi="Arial" w:cs="Arial"/>
        </w:rPr>
        <w:t xml:space="preserve"> </w:t>
      </w:r>
      <w:r w:rsidR="002611C3">
        <w:rPr>
          <w:rFonts w:ascii="Arial" w:hAnsi="Arial" w:cs="Arial"/>
        </w:rPr>
        <w:t>et</w:t>
      </w:r>
      <w:r w:rsidR="000C3F3A">
        <w:rPr>
          <w:rFonts w:ascii="Arial" w:hAnsi="Arial" w:cs="Arial"/>
        </w:rPr>
        <w:t xml:space="preserve"> 6,2</w:t>
      </w:r>
      <w:r w:rsidR="00C358FB">
        <w:rPr>
          <w:rFonts w:ascii="Arial" w:hAnsi="Arial" w:cs="Arial"/>
        </w:rPr>
        <w:t> </w:t>
      </w:r>
      <w:r w:rsidR="000C3F3A">
        <w:rPr>
          <w:rFonts w:ascii="Arial" w:hAnsi="Arial" w:cs="Arial"/>
        </w:rPr>
        <w:t>%</w:t>
      </w:r>
      <w:r w:rsidR="006A0869">
        <w:rPr>
          <w:rFonts w:ascii="Arial" w:hAnsi="Arial" w:cs="Arial"/>
        </w:rPr>
        <w:t xml:space="preserve"> sur la période 2019-2023</w:t>
      </w:r>
      <w:r w:rsidR="000C3F3A">
        <w:rPr>
          <w:rFonts w:ascii="Arial" w:hAnsi="Arial" w:cs="Arial"/>
        </w:rPr>
        <w:t xml:space="preserve"> </w:t>
      </w:r>
      <w:r w:rsidR="00CD289A">
        <w:rPr>
          <w:rFonts w:ascii="Arial" w:hAnsi="Arial" w:cs="Arial"/>
        </w:rPr>
        <w:t>en excluant</w:t>
      </w:r>
      <w:r w:rsidR="000C3F3A">
        <w:rPr>
          <w:rFonts w:ascii="Arial" w:hAnsi="Arial" w:cs="Arial"/>
        </w:rPr>
        <w:t xml:space="preserve"> les arrêts</w:t>
      </w:r>
      <w:r w:rsidR="00962F59">
        <w:rPr>
          <w:rFonts w:ascii="Arial" w:hAnsi="Arial" w:cs="Arial"/>
        </w:rPr>
        <w:t xml:space="preserve"> de travail</w:t>
      </w:r>
      <w:r w:rsidR="000C3F3A">
        <w:rPr>
          <w:rFonts w:ascii="Arial" w:hAnsi="Arial" w:cs="Arial"/>
        </w:rPr>
        <w:t xml:space="preserve"> dérogatoires</w:t>
      </w:r>
      <w:r w:rsidR="00A91AE4">
        <w:rPr>
          <w:rStyle w:val="Appelnotedebasdep"/>
          <w:rFonts w:ascii="Arial" w:hAnsi="Arial" w:cs="Arial"/>
        </w:rPr>
        <w:footnoteReference w:id="6"/>
      </w:r>
      <w:r w:rsidR="000C3F3A">
        <w:rPr>
          <w:rFonts w:ascii="Arial" w:hAnsi="Arial" w:cs="Arial"/>
        </w:rPr>
        <w:t xml:space="preserve"> </w:t>
      </w:r>
      <w:r w:rsidR="001165E9">
        <w:rPr>
          <w:rFonts w:ascii="Arial" w:hAnsi="Arial" w:cs="Arial"/>
        </w:rPr>
        <w:t>liés à la crise sanitaire</w:t>
      </w:r>
      <w:r w:rsidR="000C3F3A">
        <w:rPr>
          <w:rFonts w:ascii="Arial" w:hAnsi="Arial" w:cs="Arial"/>
        </w:rPr>
        <w:t>.</w:t>
      </w:r>
      <w:r w:rsidR="00E84905">
        <w:rPr>
          <w:rFonts w:ascii="Arial" w:hAnsi="Arial" w:cs="Arial"/>
        </w:rPr>
        <w:t xml:space="preserve"> Depuis 2022, </w:t>
      </w:r>
      <w:r w:rsidR="00E84200">
        <w:rPr>
          <w:rFonts w:ascii="Arial" w:hAnsi="Arial" w:cs="Arial"/>
        </w:rPr>
        <w:t>l</w:t>
      </w:r>
      <w:r w:rsidR="008E369C">
        <w:rPr>
          <w:rFonts w:ascii="Arial" w:hAnsi="Arial" w:cs="Arial"/>
        </w:rPr>
        <w:t>a dynamique</w:t>
      </w:r>
      <w:r w:rsidR="00E84200">
        <w:rPr>
          <w:rFonts w:ascii="Arial" w:hAnsi="Arial" w:cs="Arial"/>
        </w:rPr>
        <w:t xml:space="preserve"> des dépenses est davantage portée par </w:t>
      </w:r>
      <w:r w:rsidR="00E84905">
        <w:rPr>
          <w:rFonts w:ascii="Arial" w:hAnsi="Arial" w:cs="Arial"/>
        </w:rPr>
        <w:t xml:space="preserve">l’effet prix (montant </w:t>
      </w:r>
      <w:r w:rsidR="00D25896">
        <w:rPr>
          <w:rFonts w:ascii="Arial" w:hAnsi="Arial" w:cs="Arial"/>
        </w:rPr>
        <w:t>journalier</w:t>
      </w:r>
      <w:r w:rsidR="00E84905">
        <w:rPr>
          <w:rFonts w:ascii="Arial" w:hAnsi="Arial" w:cs="Arial"/>
        </w:rPr>
        <w:t xml:space="preserve"> moyen indemnisé)</w:t>
      </w:r>
      <w:r w:rsidR="00E84200">
        <w:rPr>
          <w:rFonts w:ascii="Arial" w:hAnsi="Arial" w:cs="Arial"/>
        </w:rPr>
        <w:t xml:space="preserve"> que par</w:t>
      </w:r>
      <w:r w:rsidR="00E84905">
        <w:rPr>
          <w:rFonts w:ascii="Arial" w:hAnsi="Arial" w:cs="Arial"/>
        </w:rPr>
        <w:t xml:space="preserve"> l’effet</w:t>
      </w:r>
      <w:r w:rsidR="00C358FB">
        <w:rPr>
          <w:rFonts w:ascii="Arial" w:hAnsi="Arial" w:cs="Arial"/>
        </w:rPr>
        <w:t xml:space="preserve"> </w:t>
      </w:r>
      <w:r w:rsidR="00E84905">
        <w:rPr>
          <w:rFonts w:ascii="Arial" w:hAnsi="Arial" w:cs="Arial"/>
        </w:rPr>
        <w:t xml:space="preserve">volume (nombre de jours indemnisés), </w:t>
      </w:r>
      <w:r w:rsidR="00475F3B">
        <w:rPr>
          <w:rFonts w:ascii="Arial" w:hAnsi="Arial" w:cs="Arial"/>
        </w:rPr>
        <w:t xml:space="preserve">ce </w:t>
      </w:r>
      <w:r w:rsidR="00475F3B">
        <w:rPr>
          <w:rFonts w:ascii="Arial" w:hAnsi="Arial" w:cs="Arial"/>
        </w:rPr>
        <w:lastRenderedPageBreak/>
        <w:t>qui tradui</w:t>
      </w:r>
      <w:r w:rsidR="002A3C6C">
        <w:rPr>
          <w:rFonts w:ascii="Arial" w:hAnsi="Arial" w:cs="Arial"/>
        </w:rPr>
        <w:t>t</w:t>
      </w:r>
      <w:r w:rsidR="00E84905">
        <w:rPr>
          <w:rFonts w:ascii="Arial" w:hAnsi="Arial" w:cs="Arial"/>
        </w:rPr>
        <w:t xml:space="preserve"> </w:t>
      </w:r>
      <w:r w:rsidR="00E0157D">
        <w:rPr>
          <w:rFonts w:ascii="Arial" w:hAnsi="Arial" w:cs="Arial"/>
        </w:rPr>
        <w:t xml:space="preserve">des rémunérations plus élevées </w:t>
      </w:r>
      <w:r w:rsidR="00903B45">
        <w:rPr>
          <w:rFonts w:ascii="Arial" w:hAnsi="Arial" w:cs="Arial"/>
        </w:rPr>
        <w:t xml:space="preserve">des </w:t>
      </w:r>
      <w:r w:rsidR="002A3C6C">
        <w:rPr>
          <w:rFonts w:ascii="Arial" w:hAnsi="Arial" w:cs="Arial"/>
        </w:rPr>
        <w:t>salariés</w:t>
      </w:r>
      <w:r w:rsidR="00903B45">
        <w:rPr>
          <w:rFonts w:ascii="Arial" w:hAnsi="Arial" w:cs="Arial"/>
        </w:rPr>
        <w:t xml:space="preserve"> concernés.</w:t>
      </w:r>
    </w:p>
    <w:p w14:paraId="3EB221DA" w14:textId="64621ADE" w:rsidR="00335706" w:rsidRDefault="00335706" w:rsidP="00335706">
      <w:pPr>
        <w:tabs>
          <w:tab w:val="left" w:pos="426"/>
        </w:tabs>
        <w:spacing w:line="259" w:lineRule="auto"/>
        <w:jc w:val="both"/>
        <w:rPr>
          <w:rFonts w:ascii="Arial" w:hAnsi="Arial" w:cs="Arial"/>
        </w:rPr>
      </w:pPr>
      <w:r>
        <w:rPr>
          <w:rFonts w:ascii="Arial" w:hAnsi="Arial" w:cs="Arial"/>
          <w:b/>
          <w:bCs/>
        </w:rPr>
        <w:t xml:space="preserve">Denis Ferrand a </w:t>
      </w:r>
      <w:r w:rsidR="00574525">
        <w:rPr>
          <w:rFonts w:ascii="Arial" w:hAnsi="Arial" w:cs="Arial"/>
          <w:b/>
          <w:bCs/>
        </w:rPr>
        <w:t xml:space="preserve">par ailleurs </w:t>
      </w:r>
      <w:r>
        <w:rPr>
          <w:rFonts w:ascii="Arial" w:hAnsi="Arial" w:cs="Arial"/>
          <w:b/>
          <w:bCs/>
        </w:rPr>
        <w:t>indiqué que l</w:t>
      </w:r>
      <w:r w:rsidR="007916AF">
        <w:rPr>
          <w:rFonts w:ascii="Arial" w:hAnsi="Arial" w:cs="Arial"/>
          <w:b/>
          <w:bCs/>
        </w:rPr>
        <w:t>e coût</w:t>
      </w:r>
      <w:r>
        <w:rPr>
          <w:rFonts w:ascii="Arial" w:hAnsi="Arial" w:cs="Arial"/>
          <w:b/>
          <w:bCs/>
        </w:rPr>
        <w:t xml:space="preserve"> macroéconomique de l’absentéisme est </w:t>
      </w:r>
      <w:r w:rsidR="007916AF">
        <w:rPr>
          <w:rFonts w:ascii="Arial" w:hAnsi="Arial" w:cs="Arial"/>
          <w:b/>
          <w:bCs/>
        </w:rPr>
        <w:t>conséquent</w:t>
      </w:r>
      <w:r>
        <w:rPr>
          <w:rFonts w:ascii="Arial" w:hAnsi="Arial" w:cs="Arial"/>
        </w:rPr>
        <w:t xml:space="preserve">. </w:t>
      </w:r>
      <w:r w:rsidR="00945A40">
        <w:rPr>
          <w:rFonts w:ascii="Arial" w:hAnsi="Arial" w:cs="Arial"/>
        </w:rPr>
        <w:t>Le coût de l’absentéisme peut être appréhendé à partir du coût horaire, de la valeur ajoutée par heure travaillée et du</w:t>
      </w:r>
      <w:r w:rsidR="00335E0C">
        <w:rPr>
          <w:rFonts w:ascii="Arial" w:hAnsi="Arial" w:cs="Arial"/>
        </w:rPr>
        <w:t xml:space="preserve"> volume</w:t>
      </w:r>
      <w:r w:rsidR="00945A40">
        <w:rPr>
          <w:rFonts w:ascii="Arial" w:hAnsi="Arial" w:cs="Arial"/>
        </w:rPr>
        <w:t xml:space="preserve"> d’heures d’absences. Sur cette base, l</w:t>
      </w:r>
      <w:r w:rsidR="00C65060">
        <w:rPr>
          <w:rFonts w:ascii="Arial" w:hAnsi="Arial" w:cs="Arial"/>
        </w:rPr>
        <w:t>’absentéisme</w:t>
      </w:r>
      <w:r w:rsidR="00F64D29">
        <w:rPr>
          <w:rFonts w:ascii="Arial" w:hAnsi="Arial" w:cs="Arial"/>
        </w:rPr>
        <w:t xml:space="preserve"> en France</w:t>
      </w:r>
      <w:r w:rsidR="00C65060">
        <w:rPr>
          <w:rFonts w:ascii="Arial" w:hAnsi="Arial" w:cs="Arial"/>
        </w:rPr>
        <w:t xml:space="preserve"> correspondrait à </w:t>
      </w:r>
      <w:r w:rsidR="0052270D">
        <w:rPr>
          <w:rFonts w:ascii="Arial" w:hAnsi="Arial" w:cs="Arial"/>
        </w:rPr>
        <w:t xml:space="preserve">un </w:t>
      </w:r>
      <w:r w:rsidR="00D65E5A">
        <w:rPr>
          <w:rFonts w:ascii="Arial" w:hAnsi="Arial" w:cs="Arial"/>
        </w:rPr>
        <w:t xml:space="preserve">coût économique compris </w:t>
      </w:r>
      <w:r w:rsidR="00C65060">
        <w:rPr>
          <w:rFonts w:ascii="Arial" w:hAnsi="Arial" w:cs="Arial"/>
        </w:rPr>
        <w:t>entre 88 Md</w:t>
      </w:r>
      <w:r w:rsidR="00F64D29">
        <w:rPr>
          <w:rFonts w:ascii="Arial" w:hAnsi="Arial" w:cs="Arial"/>
        </w:rPr>
        <w:t>€</w:t>
      </w:r>
      <w:r w:rsidR="00C65060">
        <w:rPr>
          <w:rFonts w:ascii="Arial" w:hAnsi="Arial" w:cs="Arial"/>
        </w:rPr>
        <w:t xml:space="preserve"> </w:t>
      </w:r>
      <w:r w:rsidR="003845B8">
        <w:rPr>
          <w:rFonts w:ascii="Arial" w:hAnsi="Arial" w:cs="Arial"/>
        </w:rPr>
        <w:t xml:space="preserve">(si l’on prend en compte uniquement la rémunération du travail) </w:t>
      </w:r>
      <w:r w:rsidR="00C65060">
        <w:rPr>
          <w:rFonts w:ascii="Arial" w:hAnsi="Arial" w:cs="Arial"/>
        </w:rPr>
        <w:t>et 134 Md€</w:t>
      </w:r>
      <w:r w:rsidR="008F3F18">
        <w:rPr>
          <w:rFonts w:ascii="Arial" w:hAnsi="Arial" w:cs="Arial"/>
        </w:rPr>
        <w:t xml:space="preserve"> (si l’on prend en compte la valeur ajoutée</w:t>
      </w:r>
      <w:r w:rsidR="006E36ED">
        <w:rPr>
          <w:rFonts w:ascii="Arial" w:hAnsi="Arial" w:cs="Arial"/>
        </w:rPr>
        <w:t xml:space="preserve"> médiane des branches marchandes non agricoles</w:t>
      </w:r>
      <w:r w:rsidR="003D5A03">
        <w:rPr>
          <w:rFonts w:ascii="Arial" w:hAnsi="Arial" w:cs="Arial"/>
        </w:rPr>
        <w:t>)</w:t>
      </w:r>
      <w:r w:rsidR="00C65060">
        <w:rPr>
          <w:rFonts w:ascii="Arial" w:hAnsi="Arial" w:cs="Arial"/>
        </w:rPr>
        <w:t xml:space="preserve">. </w:t>
      </w:r>
      <w:r w:rsidR="00D94707" w:rsidRPr="00FE5453">
        <w:rPr>
          <w:rFonts w:ascii="Arial" w:hAnsi="Arial" w:cs="Arial"/>
        </w:rPr>
        <w:t>En 2023, un absentéisme pour arrêts maladie en volume équivalent à celui de 2009, en corrigeant les effets structurels démographiques, aurait permis de produire 25</w:t>
      </w:r>
      <w:r w:rsidR="00AB1585">
        <w:rPr>
          <w:rFonts w:ascii="Arial" w:hAnsi="Arial" w:cs="Arial"/>
        </w:rPr>
        <w:t> Md€</w:t>
      </w:r>
      <w:r w:rsidR="00D94707" w:rsidRPr="00FE5453">
        <w:rPr>
          <w:rFonts w:ascii="Arial" w:hAnsi="Arial" w:cs="Arial"/>
        </w:rPr>
        <w:t xml:space="preserve"> de valeur ajoutée supplémentaire.</w:t>
      </w:r>
      <w:r w:rsidR="00D94707" w:rsidDel="00D94707">
        <w:rPr>
          <w:rFonts w:ascii="Arial" w:hAnsi="Arial" w:cs="Arial"/>
        </w:rPr>
        <w:t xml:space="preserve"> </w:t>
      </w:r>
    </w:p>
    <w:p w14:paraId="52C97140" w14:textId="77777777" w:rsidR="00D13B0B" w:rsidRPr="00D13B0B" w:rsidRDefault="00335706" w:rsidP="0002792E">
      <w:pPr>
        <w:tabs>
          <w:tab w:val="left" w:pos="426"/>
        </w:tabs>
        <w:spacing w:line="259" w:lineRule="auto"/>
        <w:jc w:val="both"/>
        <w:rPr>
          <w:rFonts w:ascii="Arial" w:hAnsi="Arial" w:cs="Arial"/>
        </w:rPr>
      </w:pPr>
      <w:r>
        <w:rPr>
          <w:rFonts w:ascii="Arial" w:hAnsi="Arial" w:cs="Arial"/>
          <w:b/>
          <w:bCs/>
        </w:rPr>
        <w:t xml:space="preserve">Pour conclure cette deuxième partie, Denis Ferrand a </w:t>
      </w:r>
      <w:r w:rsidR="00346A1E">
        <w:rPr>
          <w:rFonts w:ascii="Arial" w:hAnsi="Arial" w:cs="Arial"/>
          <w:b/>
          <w:bCs/>
        </w:rPr>
        <w:t xml:space="preserve">mentionné </w:t>
      </w:r>
      <w:r w:rsidR="00D07A8D">
        <w:rPr>
          <w:rFonts w:ascii="Arial" w:hAnsi="Arial" w:cs="Arial"/>
          <w:b/>
          <w:bCs/>
        </w:rPr>
        <w:t>que l</w:t>
      </w:r>
      <w:r w:rsidR="00346A1E">
        <w:rPr>
          <w:rFonts w:ascii="Arial" w:hAnsi="Arial" w:cs="Arial"/>
          <w:b/>
          <w:bCs/>
        </w:rPr>
        <w:t>e coût de l’absentéisme pour les entreprises</w:t>
      </w:r>
      <w:r w:rsidR="00D07A8D">
        <w:rPr>
          <w:rFonts w:ascii="Arial" w:hAnsi="Arial" w:cs="Arial"/>
          <w:b/>
          <w:bCs/>
        </w:rPr>
        <w:t xml:space="preserve"> dépasse la seule indemnisation des salariés absents</w:t>
      </w:r>
      <w:r w:rsidR="00346A1E">
        <w:rPr>
          <w:rFonts w:ascii="Arial" w:hAnsi="Arial" w:cs="Arial"/>
          <w:b/>
          <w:bCs/>
        </w:rPr>
        <w:t xml:space="preserve">. </w:t>
      </w:r>
      <w:r w:rsidR="00346A1E">
        <w:rPr>
          <w:rFonts w:ascii="Arial" w:hAnsi="Arial" w:cs="Arial"/>
        </w:rPr>
        <w:t xml:space="preserve">L’entreprise doit en effet faire face à </w:t>
      </w:r>
      <w:r w:rsidR="00C7124F">
        <w:rPr>
          <w:rFonts w:ascii="Arial" w:hAnsi="Arial" w:cs="Arial"/>
        </w:rPr>
        <w:t>des coûts</w:t>
      </w:r>
      <w:r w:rsidR="005C61F1">
        <w:rPr>
          <w:rFonts w:ascii="Arial" w:hAnsi="Arial" w:cs="Arial"/>
        </w:rPr>
        <w:t xml:space="preserve"> de</w:t>
      </w:r>
      <w:r w:rsidR="00346A1E">
        <w:rPr>
          <w:rFonts w:ascii="Arial" w:hAnsi="Arial" w:cs="Arial"/>
        </w:rPr>
        <w:t xml:space="preserve"> remplacement </w:t>
      </w:r>
      <w:r w:rsidR="00C7124F">
        <w:rPr>
          <w:rFonts w:ascii="Arial" w:hAnsi="Arial" w:cs="Arial"/>
        </w:rPr>
        <w:t>ou</w:t>
      </w:r>
      <w:r w:rsidR="005C61F1">
        <w:rPr>
          <w:rFonts w:ascii="Arial" w:hAnsi="Arial" w:cs="Arial"/>
        </w:rPr>
        <w:t xml:space="preserve"> à une perte de production (en cas de non</w:t>
      </w:r>
      <w:r w:rsidR="002F7A1F">
        <w:rPr>
          <w:rFonts w:ascii="Arial" w:hAnsi="Arial" w:cs="Arial"/>
        </w:rPr>
        <w:t>-</w:t>
      </w:r>
      <w:r w:rsidR="005C61F1">
        <w:rPr>
          <w:rFonts w:ascii="Arial" w:hAnsi="Arial" w:cs="Arial"/>
        </w:rPr>
        <w:t>remplacement</w:t>
      </w:r>
      <w:r w:rsidR="00C7124F">
        <w:rPr>
          <w:rFonts w:ascii="Arial" w:hAnsi="Arial" w:cs="Arial"/>
        </w:rPr>
        <w:t xml:space="preserve"> du salarié absent</w:t>
      </w:r>
      <w:r w:rsidR="005C61F1">
        <w:rPr>
          <w:rFonts w:ascii="Arial" w:hAnsi="Arial" w:cs="Arial"/>
        </w:rPr>
        <w:t>)</w:t>
      </w:r>
      <w:r w:rsidR="00346A1E">
        <w:rPr>
          <w:rFonts w:ascii="Arial" w:hAnsi="Arial" w:cs="Arial"/>
        </w:rPr>
        <w:t>. Selon une étude</w:t>
      </w:r>
      <w:r w:rsidR="00346A1E">
        <w:rPr>
          <w:rStyle w:val="Appelnotedebasdep"/>
          <w:rFonts w:ascii="Arial" w:hAnsi="Arial" w:cs="Arial"/>
        </w:rPr>
        <w:footnoteReference w:id="7"/>
      </w:r>
      <w:r w:rsidR="00346A1E">
        <w:rPr>
          <w:rFonts w:ascii="Arial" w:hAnsi="Arial" w:cs="Arial"/>
        </w:rPr>
        <w:t>,</w:t>
      </w:r>
      <w:r w:rsidR="00F902EC">
        <w:rPr>
          <w:rFonts w:ascii="Arial" w:hAnsi="Arial" w:cs="Arial"/>
        </w:rPr>
        <w:t xml:space="preserve"> une hausse </w:t>
      </w:r>
      <w:r w:rsidR="00D07A8D">
        <w:rPr>
          <w:rFonts w:ascii="Arial" w:hAnsi="Arial" w:cs="Arial"/>
        </w:rPr>
        <w:t xml:space="preserve">d’un </w:t>
      </w:r>
      <w:r w:rsidR="00F902EC">
        <w:rPr>
          <w:rFonts w:ascii="Arial" w:hAnsi="Arial" w:cs="Arial"/>
        </w:rPr>
        <w:t>point de pourcentage du taux d’absentéisme est associé</w:t>
      </w:r>
      <w:r w:rsidR="00C7124F">
        <w:rPr>
          <w:rFonts w:ascii="Arial" w:hAnsi="Arial" w:cs="Arial"/>
        </w:rPr>
        <w:t>e</w:t>
      </w:r>
      <w:r w:rsidR="00F902EC">
        <w:rPr>
          <w:rFonts w:ascii="Arial" w:hAnsi="Arial" w:cs="Arial"/>
        </w:rPr>
        <w:t xml:space="preserve"> à une perte de productivité de l’entreprise de 0,66</w:t>
      </w:r>
      <w:r w:rsidR="002F7A1F">
        <w:rPr>
          <w:rFonts w:ascii="Arial" w:hAnsi="Arial" w:cs="Arial"/>
        </w:rPr>
        <w:t> </w:t>
      </w:r>
      <w:r w:rsidR="00F902EC">
        <w:rPr>
          <w:rFonts w:ascii="Arial" w:hAnsi="Arial" w:cs="Arial"/>
        </w:rPr>
        <w:t>%.</w:t>
      </w:r>
      <w:r w:rsidR="004C64F0" w:rsidRPr="004C64F0">
        <w:rPr>
          <w:rFonts w:asciiTheme="minorHAnsi" w:hAnsiTheme="minorHAnsi" w:cstheme="minorHAnsi"/>
        </w:rPr>
        <w:t xml:space="preserve"> </w:t>
      </w:r>
    </w:p>
    <w:p w14:paraId="150A81EA" w14:textId="77777777" w:rsidR="00A52F00" w:rsidRDefault="00984C26" w:rsidP="0002792E">
      <w:pPr>
        <w:tabs>
          <w:tab w:val="left" w:pos="426"/>
        </w:tabs>
        <w:spacing w:line="259" w:lineRule="auto"/>
        <w:jc w:val="both"/>
        <w:rPr>
          <w:rFonts w:asciiTheme="minorHAnsi" w:eastAsia="Times New Roman" w:hAnsiTheme="minorHAnsi" w:cstheme="minorHAnsi"/>
          <w:b/>
          <w:color w:val="5770BE"/>
          <w:lang w:eastAsia="fr-FR"/>
        </w:rPr>
      </w:pPr>
      <w:r w:rsidRPr="00894A8E">
        <w:rPr>
          <w:rFonts w:asciiTheme="minorHAnsi" w:eastAsia="Times New Roman" w:hAnsiTheme="minorHAnsi" w:cstheme="minorHAnsi"/>
          <w:b/>
          <w:color w:val="5770BE"/>
          <w:lang w:eastAsia="fr-FR"/>
        </w:rPr>
        <w:t xml:space="preserve">3. </w:t>
      </w:r>
      <w:r w:rsidR="00BC572A">
        <w:rPr>
          <w:rFonts w:asciiTheme="minorHAnsi" w:eastAsia="Times New Roman" w:hAnsiTheme="minorHAnsi" w:cstheme="minorHAnsi"/>
          <w:b/>
          <w:color w:val="5770BE"/>
          <w:lang w:eastAsia="fr-FR"/>
        </w:rPr>
        <w:t>Quel</w:t>
      </w:r>
      <w:r w:rsidR="00743332">
        <w:rPr>
          <w:rFonts w:asciiTheme="minorHAnsi" w:eastAsia="Times New Roman" w:hAnsiTheme="minorHAnsi" w:cstheme="minorHAnsi"/>
          <w:b/>
          <w:color w:val="5770BE"/>
          <w:lang w:eastAsia="fr-FR"/>
        </w:rPr>
        <w:t>le</w:t>
      </w:r>
      <w:r w:rsidR="005E048A">
        <w:rPr>
          <w:rFonts w:asciiTheme="minorHAnsi" w:eastAsia="Times New Roman" w:hAnsiTheme="minorHAnsi" w:cstheme="minorHAnsi"/>
          <w:b/>
          <w:color w:val="5770BE"/>
          <w:lang w:eastAsia="fr-FR"/>
        </w:rPr>
        <w:t xml:space="preserve">s </w:t>
      </w:r>
      <w:r w:rsidR="00743332">
        <w:rPr>
          <w:rFonts w:asciiTheme="minorHAnsi" w:eastAsia="Times New Roman" w:hAnsiTheme="minorHAnsi" w:cstheme="minorHAnsi"/>
          <w:b/>
          <w:color w:val="5770BE"/>
          <w:lang w:eastAsia="fr-FR"/>
        </w:rPr>
        <w:t>perspectives pour prévenir l’absentéisme, notamment les arrêts longs</w:t>
      </w:r>
      <w:r w:rsidR="005E048A">
        <w:rPr>
          <w:rFonts w:asciiTheme="minorHAnsi" w:eastAsia="Times New Roman" w:hAnsiTheme="minorHAnsi" w:cstheme="minorHAnsi"/>
          <w:b/>
          <w:color w:val="5770BE"/>
          <w:lang w:eastAsia="fr-FR"/>
        </w:rPr>
        <w:t xml:space="preserve"> ? </w:t>
      </w:r>
      <w:r w:rsidR="00BC572A">
        <w:rPr>
          <w:rFonts w:asciiTheme="minorHAnsi" w:eastAsia="Times New Roman" w:hAnsiTheme="minorHAnsi" w:cstheme="minorHAnsi"/>
          <w:b/>
          <w:color w:val="5770BE"/>
          <w:lang w:eastAsia="fr-FR"/>
        </w:rPr>
        <w:t xml:space="preserve"> </w:t>
      </w:r>
    </w:p>
    <w:p w14:paraId="4F26A36E" w14:textId="77777777" w:rsidR="009F197F" w:rsidRDefault="009F46D2" w:rsidP="00103DEA">
      <w:pPr>
        <w:tabs>
          <w:tab w:val="left" w:pos="426"/>
        </w:tabs>
        <w:spacing w:line="259" w:lineRule="auto"/>
        <w:jc w:val="both"/>
      </w:pPr>
      <w:r>
        <w:rPr>
          <w:rFonts w:asciiTheme="minorHAnsi" w:eastAsia="Times New Roman" w:hAnsiTheme="minorHAnsi" w:cstheme="minorHAnsi"/>
          <w:b/>
          <w:lang w:eastAsia="fr-FR"/>
        </w:rPr>
        <w:t xml:space="preserve">Franca Salis Madinier a ouvert la troisième partie du séminaire en évoquant les réponses apportées </w:t>
      </w:r>
      <w:r w:rsidR="009F1D10">
        <w:rPr>
          <w:rFonts w:asciiTheme="minorHAnsi" w:eastAsia="Times New Roman" w:hAnsiTheme="minorHAnsi" w:cstheme="minorHAnsi"/>
          <w:b/>
          <w:lang w:eastAsia="fr-FR"/>
        </w:rPr>
        <w:t xml:space="preserve">à l’absentéisme </w:t>
      </w:r>
      <w:r>
        <w:rPr>
          <w:rFonts w:asciiTheme="minorHAnsi" w:eastAsia="Times New Roman" w:hAnsiTheme="minorHAnsi" w:cstheme="minorHAnsi"/>
          <w:b/>
          <w:lang w:eastAsia="fr-FR"/>
        </w:rPr>
        <w:t>au niveau européen.</w:t>
      </w:r>
      <w:r w:rsidR="00670527">
        <w:rPr>
          <w:rFonts w:asciiTheme="minorHAnsi" w:eastAsia="Times New Roman" w:hAnsiTheme="minorHAnsi" w:cstheme="minorHAnsi"/>
          <w:b/>
          <w:lang w:eastAsia="fr-FR"/>
        </w:rPr>
        <w:t xml:space="preserve"> </w:t>
      </w:r>
      <w:r w:rsidR="001C13BB" w:rsidRPr="00147CA5">
        <w:rPr>
          <w:rFonts w:asciiTheme="minorHAnsi" w:eastAsia="Times New Roman" w:hAnsiTheme="minorHAnsi" w:cstheme="minorHAnsi"/>
          <w:bCs/>
          <w:lang w:eastAsia="fr-FR"/>
        </w:rPr>
        <w:t xml:space="preserve">Elle a d’abord précisé que les gouvernements et les entreprises doivent agir avec prudence et sensibilité. </w:t>
      </w:r>
      <w:r w:rsidR="00EC06AA" w:rsidRPr="00147CA5">
        <w:rPr>
          <w:rFonts w:asciiTheme="minorHAnsi" w:eastAsia="Times New Roman" w:hAnsiTheme="minorHAnsi" w:cstheme="minorHAnsi"/>
          <w:bCs/>
          <w:lang w:eastAsia="fr-FR"/>
        </w:rPr>
        <w:t>En effet, une étude de l'OCDE</w:t>
      </w:r>
      <w:r w:rsidR="00EC06AA">
        <w:rPr>
          <w:rStyle w:val="Appelnotedebasdep"/>
          <w:rFonts w:asciiTheme="minorHAnsi" w:eastAsia="Times New Roman" w:hAnsiTheme="minorHAnsi" w:cstheme="minorHAnsi"/>
          <w:bCs/>
          <w:lang w:eastAsia="fr-FR"/>
        </w:rPr>
        <w:footnoteReference w:id="8"/>
      </w:r>
      <w:r w:rsidR="00EC06AA" w:rsidRPr="00147CA5">
        <w:rPr>
          <w:rFonts w:asciiTheme="minorHAnsi" w:eastAsia="Times New Roman" w:hAnsiTheme="minorHAnsi" w:cstheme="minorHAnsi"/>
          <w:bCs/>
          <w:lang w:eastAsia="fr-FR"/>
        </w:rPr>
        <w:t xml:space="preserve"> </w:t>
      </w:r>
      <w:r w:rsidR="001C13BB" w:rsidRPr="00147CA5">
        <w:rPr>
          <w:rFonts w:asciiTheme="minorHAnsi" w:eastAsia="Times New Roman" w:hAnsiTheme="minorHAnsi" w:cstheme="minorHAnsi"/>
          <w:bCs/>
          <w:lang w:eastAsia="fr-FR"/>
        </w:rPr>
        <w:t>montre que les personnes qui viennent travailler alors qu'elles sont malades (le présentéisme) nuisent deux à trois fois plus à la productivité que celles qui restent chez elles</w:t>
      </w:r>
      <w:r w:rsidR="00AB71E8">
        <w:rPr>
          <w:rFonts w:asciiTheme="minorHAnsi" w:eastAsia="Times New Roman" w:hAnsiTheme="minorHAnsi" w:cstheme="minorHAnsi"/>
          <w:bCs/>
          <w:lang w:eastAsia="fr-FR"/>
        </w:rPr>
        <w:t>.</w:t>
      </w:r>
      <w:r w:rsidR="001C13BB">
        <w:t xml:space="preserve"> </w:t>
      </w:r>
    </w:p>
    <w:p w14:paraId="1858A05C" w14:textId="77777777" w:rsidR="009F197F" w:rsidRDefault="009F46D2" w:rsidP="00103DEA">
      <w:pPr>
        <w:tabs>
          <w:tab w:val="left" w:pos="426"/>
        </w:tabs>
        <w:spacing w:line="259" w:lineRule="auto"/>
        <w:jc w:val="both"/>
        <w:rPr>
          <w:rFonts w:asciiTheme="minorHAnsi" w:eastAsia="Times New Roman" w:hAnsiTheme="minorHAnsi" w:cstheme="minorHAnsi"/>
          <w:bCs/>
          <w:lang w:eastAsia="fr-FR"/>
        </w:rPr>
      </w:pPr>
      <w:r w:rsidRPr="00147CA5">
        <w:rPr>
          <w:rFonts w:asciiTheme="minorHAnsi" w:eastAsia="Times New Roman" w:hAnsiTheme="minorHAnsi" w:cstheme="minorHAnsi"/>
          <w:b/>
          <w:lang w:eastAsia="fr-FR"/>
        </w:rPr>
        <w:t xml:space="preserve">Les leviers d’action </w:t>
      </w:r>
      <w:r w:rsidRPr="009E3D88">
        <w:rPr>
          <w:rFonts w:asciiTheme="minorHAnsi" w:eastAsia="Times New Roman" w:hAnsiTheme="minorHAnsi" w:cstheme="minorHAnsi"/>
          <w:b/>
          <w:lang w:eastAsia="fr-FR"/>
        </w:rPr>
        <w:t xml:space="preserve">envisagés </w:t>
      </w:r>
      <w:r w:rsidR="009F197F" w:rsidRPr="009E3D88">
        <w:rPr>
          <w:rFonts w:asciiTheme="minorHAnsi" w:eastAsia="Times New Roman" w:hAnsiTheme="minorHAnsi" w:cstheme="minorHAnsi"/>
          <w:b/>
          <w:lang w:eastAsia="fr-FR"/>
        </w:rPr>
        <w:t>par l’Union européenne</w:t>
      </w:r>
      <w:r w:rsidRPr="008D6EC4">
        <w:rPr>
          <w:rFonts w:asciiTheme="minorHAnsi" w:eastAsia="Times New Roman" w:hAnsiTheme="minorHAnsi" w:cstheme="minorHAnsi"/>
          <w:b/>
          <w:lang w:eastAsia="fr-FR"/>
        </w:rPr>
        <w:t xml:space="preserve"> </w:t>
      </w:r>
      <w:r w:rsidRPr="009E3D88">
        <w:rPr>
          <w:rFonts w:asciiTheme="minorHAnsi" w:eastAsia="Times New Roman" w:hAnsiTheme="minorHAnsi" w:cstheme="minorHAnsi"/>
          <w:b/>
          <w:lang w:eastAsia="fr-FR"/>
        </w:rPr>
        <w:t xml:space="preserve">mettent en avant la qualité des </w:t>
      </w:r>
      <w:r w:rsidRPr="009E3D88">
        <w:rPr>
          <w:rFonts w:asciiTheme="minorHAnsi" w:eastAsia="Times New Roman" w:hAnsiTheme="minorHAnsi" w:cstheme="minorHAnsi"/>
          <w:b/>
          <w:lang w:eastAsia="fr-FR"/>
        </w:rPr>
        <w:t>emplois</w:t>
      </w:r>
      <w:r w:rsidR="009F197F" w:rsidRPr="009E3D88">
        <w:rPr>
          <w:rFonts w:asciiTheme="minorHAnsi" w:eastAsia="Times New Roman" w:hAnsiTheme="minorHAnsi" w:cstheme="minorHAnsi"/>
          <w:b/>
          <w:lang w:eastAsia="fr-FR"/>
        </w:rPr>
        <w:t xml:space="preserve"> et</w:t>
      </w:r>
      <w:r w:rsidRPr="009E3D88">
        <w:rPr>
          <w:rFonts w:asciiTheme="minorHAnsi" w:eastAsia="Times New Roman" w:hAnsiTheme="minorHAnsi" w:cstheme="minorHAnsi"/>
          <w:b/>
          <w:lang w:eastAsia="fr-FR"/>
        </w:rPr>
        <w:t xml:space="preserve"> le dialogue social</w:t>
      </w:r>
      <w:r>
        <w:rPr>
          <w:rFonts w:asciiTheme="minorHAnsi" w:eastAsia="Times New Roman" w:hAnsiTheme="minorHAnsi" w:cstheme="minorHAnsi"/>
          <w:bCs/>
          <w:lang w:eastAsia="fr-FR"/>
        </w:rPr>
        <w:t xml:space="preserve">. </w:t>
      </w:r>
      <w:r w:rsidR="009F197F" w:rsidRPr="00147CA5">
        <w:rPr>
          <w:rFonts w:asciiTheme="minorHAnsi" w:eastAsia="Times New Roman" w:hAnsiTheme="minorHAnsi" w:cstheme="minorHAnsi"/>
          <w:bCs/>
          <w:lang w:eastAsia="fr-FR"/>
        </w:rPr>
        <w:t xml:space="preserve">Un règlement européen, le </w:t>
      </w:r>
      <w:r w:rsidR="009F197F" w:rsidRPr="00147CA5">
        <w:rPr>
          <w:rFonts w:asciiTheme="minorHAnsi" w:eastAsia="Times New Roman" w:hAnsiTheme="minorHAnsi" w:cstheme="minorHAnsi"/>
          <w:bCs/>
          <w:i/>
          <w:iCs/>
          <w:lang w:eastAsia="fr-FR"/>
        </w:rPr>
        <w:t>Quality Jobs Act</w:t>
      </w:r>
      <w:r w:rsidR="009F197F" w:rsidRPr="00147CA5">
        <w:rPr>
          <w:rFonts w:asciiTheme="minorHAnsi" w:eastAsia="Times New Roman" w:hAnsiTheme="minorHAnsi" w:cstheme="minorHAnsi"/>
          <w:bCs/>
          <w:lang w:eastAsia="fr-FR"/>
        </w:rPr>
        <w:t>, devrait être proposé fin 2026 afin d’encourager des « emplois de qualité »</w:t>
      </w:r>
      <w:r w:rsidR="009F197F">
        <w:rPr>
          <w:rFonts w:asciiTheme="minorHAnsi" w:eastAsia="Times New Roman" w:hAnsiTheme="minorHAnsi" w:cstheme="minorHAnsi"/>
          <w:bCs/>
          <w:lang w:eastAsia="fr-FR"/>
        </w:rPr>
        <w:t xml:space="preserve"> et de renforcer la protection, la santé et la sécurité des travailleurs à l’échelle européenne</w:t>
      </w:r>
      <w:r w:rsidR="009F197F">
        <w:rPr>
          <w:rFonts w:ascii="Arial" w:hAnsi="Arial" w:cs="Arial"/>
        </w:rPr>
        <w:t>.</w:t>
      </w:r>
    </w:p>
    <w:p w14:paraId="1B0CA465" w14:textId="6181C2C1" w:rsidR="001D5402" w:rsidRDefault="009F46D2" w:rsidP="00103DEA">
      <w:pPr>
        <w:tabs>
          <w:tab w:val="left" w:pos="426"/>
        </w:tabs>
        <w:spacing w:line="259" w:lineRule="auto"/>
        <w:jc w:val="both"/>
        <w:rPr>
          <w:rFonts w:asciiTheme="minorHAnsi" w:eastAsia="Times New Roman" w:hAnsiTheme="minorHAnsi" w:cstheme="minorHAnsi"/>
          <w:bCs/>
          <w:lang w:eastAsia="fr-FR"/>
        </w:rPr>
      </w:pPr>
      <w:r w:rsidRPr="00187101">
        <w:rPr>
          <w:rFonts w:asciiTheme="minorHAnsi" w:eastAsia="Times New Roman" w:hAnsiTheme="minorHAnsi" w:cstheme="minorHAnsi"/>
          <w:b/>
          <w:lang w:eastAsia="fr-FR"/>
        </w:rPr>
        <w:t>Différen</w:t>
      </w:r>
      <w:r w:rsidR="00700CF8" w:rsidRPr="00187101">
        <w:rPr>
          <w:rFonts w:asciiTheme="minorHAnsi" w:eastAsia="Times New Roman" w:hAnsiTheme="minorHAnsi" w:cstheme="minorHAnsi"/>
          <w:b/>
          <w:lang w:eastAsia="fr-FR"/>
        </w:rPr>
        <w:t>ts pays européens</w:t>
      </w:r>
      <w:r w:rsidR="007A2953" w:rsidRPr="00187101">
        <w:rPr>
          <w:rStyle w:val="Appelnotedebasdep"/>
          <w:rFonts w:asciiTheme="minorHAnsi" w:eastAsia="Times New Roman" w:hAnsiTheme="minorHAnsi" w:cstheme="minorHAnsi"/>
          <w:b/>
          <w:lang w:eastAsia="fr-FR"/>
        </w:rPr>
        <w:footnoteReference w:id="9"/>
      </w:r>
      <w:r w:rsidR="00700CF8" w:rsidRPr="00187101">
        <w:rPr>
          <w:rFonts w:asciiTheme="minorHAnsi" w:eastAsia="Times New Roman" w:hAnsiTheme="minorHAnsi" w:cstheme="minorHAnsi"/>
          <w:b/>
          <w:lang w:eastAsia="fr-FR"/>
        </w:rPr>
        <w:t xml:space="preserve"> se mobilisent pour </w:t>
      </w:r>
      <w:r w:rsidR="007A2953" w:rsidRPr="00187101">
        <w:rPr>
          <w:rFonts w:asciiTheme="minorHAnsi" w:eastAsia="Times New Roman" w:hAnsiTheme="minorHAnsi" w:cstheme="minorHAnsi"/>
          <w:b/>
          <w:lang w:eastAsia="fr-FR"/>
        </w:rPr>
        <w:t>agir sur</w:t>
      </w:r>
      <w:r w:rsidR="00700CF8" w:rsidRPr="00187101">
        <w:rPr>
          <w:rFonts w:asciiTheme="minorHAnsi" w:eastAsia="Times New Roman" w:hAnsiTheme="minorHAnsi" w:cstheme="minorHAnsi"/>
          <w:b/>
          <w:lang w:eastAsia="fr-FR"/>
        </w:rPr>
        <w:t xml:space="preserve"> les </w:t>
      </w:r>
      <w:r w:rsidR="007A2953" w:rsidRPr="00187101">
        <w:rPr>
          <w:rFonts w:asciiTheme="minorHAnsi" w:eastAsia="Times New Roman" w:hAnsiTheme="minorHAnsi" w:cstheme="minorHAnsi"/>
          <w:b/>
          <w:lang w:eastAsia="fr-FR"/>
        </w:rPr>
        <w:t>risques psycho-sociaux</w:t>
      </w:r>
      <w:r w:rsidR="009F197F" w:rsidRPr="00187101">
        <w:rPr>
          <w:rFonts w:asciiTheme="minorHAnsi" w:eastAsia="Times New Roman" w:hAnsiTheme="minorHAnsi" w:cstheme="minorHAnsi"/>
          <w:b/>
          <w:lang w:eastAsia="fr-FR"/>
        </w:rPr>
        <w:t xml:space="preserve"> et le management</w:t>
      </w:r>
      <w:r w:rsidR="00EF2AF8">
        <w:rPr>
          <w:rFonts w:asciiTheme="minorHAnsi" w:eastAsia="Times New Roman" w:hAnsiTheme="minorHAnsi" w:cstheme="minorHAnsi"/>
          <w:bCs/>
          <w:lang w:eastAsia="fr-FR"/>
        </w:rPr>
        <w:t>.</w:t>
      </w:r>
      <w:r w:rsidR="00F72A41">
        <w:rPr>
          <w:rFonts w:asciiTheme="minorHAnsi" w:eastAsia="Times New Roman" w:hAnsiTheme="minorHAnsi" w:cstheme="minorHAnsi"/>
          <w:bCs/>
          <w:lang w:eastAsia="fr-FR"/>
        </w:rPr>
        <w:t xml:space="preserve"> </w:t>
      </w:r>
      <w:r w:rsidR="00EF2AF8">
        <w:rPr>
          <w:rFonts w:asciiTheme="minorHAnsi" w:eastAsia="Times New Roman" w:hAnsiTheme="minorHAnsi" w:cstheme="minorHAnsi"/>
          <w:bCs/>
          <w:lang w:eastAsia="fr-FR"/>
        </w:rPr>
        <w:t xml:space="preserve">L’Allemagne a par exemple mis en place un système de déclaration des situations de conflits au travail. </w:t>
      </w:r>
      <w:r w:rsidR="005F5875" w:rsidRPr="005F5875">
        <w:rPr>
          <w:rFonts w:asciiTheme="minorHAnsi" w:eastAsia="Times New Roman" w:hAnsiTheme="minorHAnsi" w:cstheme="minorHAnsi"/>
          <w:bCs/>
          <w:lang w:eastAsia="fr-FR"/>
        </w:rPr>
        <w:t>Franca Salis Madinier</w:t>
      </w:r>
      <w:r w:rsidR="009F197F" w:rsidDel="005F5875">
        <w:rPr>
          <w:rFonts w:asciiTheme="minorHAnsi" w:eastAsia="Times New Roman" w:hAnsiTheme="minorHAnsi" w:cstheme="minorHAnsi"/>
          <w:bCs/>
          <w:lang w:eastAsia="fr-FR"/>
        </w:rPr>
        <w:t xml:space="preserve"> </w:t>
      </w:r>
      <w:r w:rsidR="009F197F">
        <w:rPr>
          <w:rFonts w:asciiTheme="minorHAnsi" w:eastAsia="Times New Roman" w:hAnsiTheme="minorHAnsi" w:cstheme="minorHAnsi"/>
          <w:bCs/>
          <w:lang w:eastAsia="fr-FR"/>
        </w:rPr>
        <w:t xml:space="preserve">propose également de </w:t>
      </w:r>
      <w:r w:rsidR="009F197F" w:rsidRPr="009E3D88">
        <w:rPr>
          <w:rFonts w:asciiTheme="minorHAnsi" w:eastAsia="Times New Roman" w:hAnsiTheme="minorHAnsi" w:cstheme="minorHAnsi"/>
          <w:bCs/>
          <w:lang w:eastAsia="fr-FR"/>
        </w:rPr>
        <w:t>repenser le système éducatif dès la formation initiale</w:t>
      </w:r>
      <w:r w:rsidR="00D75013">
        <w:rPr>
          <w:rFonts w:asciiTheme="minorHAnsi" w:eastAsia="Times New Roman" w:hAnsiTheme="minorHAnsi" w:cstheme="minorHAnsi"/>
          <w:bCs/>
          <w:lang w:eastAsia="fr-FR"/>
        </w:rPr>
        <w:t> / </w:t>
      </w:r>
      <w:r w:rsidR="009F197F" w:rsidRPr="009E3D88">
        <w:rPr>
          <w:rFonts w:asciiTheme="minorHAnsi" w:eastAsia="Times New Roman" w:hAnsiTheme="minorHAnsi" w:cstheme="minorHAnsi"/>
          <w:bCs/>
          <w:lang w:eastAsia="fr-FR"/>
        </w:rPr>
        <w:t>continue pour réduire la distance hiérarchique</w:t>
      </w:r>
      <w:r w:rsidR="009F197F">
        <w:rPr>
          <w:rFonts w:asciiTheme="minorHAnsi" w:eastAsia="Times New Roman" w:hAnsiTheme="minorHAnsi" w:cstheme="minorHAnsi"/>
          <w:bCs/>
          <w:lang w:eastAsia="fr-FR"/>
        </w:rPr>
        <w:t xml:space="preserve"> et</w:t>
      </w:r>
      <w:r w:rsidR="009F197F" w:rsidRPr="009E3D88">
        <w:rPr>
          <w:rFonts w:asciiTheme="minorHAnsi" w:eastAsia="Times New Roman" w:hAnsiTheme="minorHAnsi" w:cstheme="minorHAnsi"/>
          <w:bCs/>
          <w:lang w:eastAsia="fr-FR"/>
        </w:rPr>
        <w:t xml:space="preserve"> </w:t>
      </w:r>
      <w:r w:rsidR="009F197F">
        <w:rPr>
          <w:rFonts w:asciiTheme="minorHAnsi" w:eastAsia="Times New Roman" w:hAnsiTheme="minorHAnsi" w:cstheme="minorHAnsi"/>
          <w:bCs/>
          <w:lang w:eastAsia="fr-FR"/>
        </w:rPr>
        <w:t>r</w:t>
      </w:r>
      <w:r w:rsidR="009F197F" w:rsidRPr="009E3D88">
        <w:rPr>
          <w:rFonts w:asciiTheme="minorHAnsi" w:eastAsia="Times New Roman" w:hAnsiTheme="minorHAnsi" w:cstheme="minorHAnsi"/>
          <w:bCs/>
          <w:lang w:eastAsia="fr-FR"/>
        </w:rPr>
        <w:t>enforcer l’accompagnement des managers pour un management plus participatif, innovant et décentralisé dans les secteurs publics et privés</w:t>
      </w:r>
      <w:r w:rsidR="00EF2AF8">
        <w:rPr>
          <w:rFonts w:asciiTheme="minorHAnsi" w:eastAsia="Times New Roman" w:hAnsiTheme="minorHAnsi" w:cstheme="minorHAnsi"/>
          <w:bCs/>
          <w:lang w:eastAsia="fr-FR"/>
        </w:rPr>
        <w:t>.</w:t>
      </w:r>
    </w:p>
    <w:p w14:paraId="03ACE888" w14:textId="3990009A" w:rsidR="009F1D10" w:rsidRDefault="00822DA8" w:rsidP="00103DEA">
      <w:pPr>
        <w:tabs>
          <w:tab w:val="left" w:pos="426"/>
        </w:tabs>
        <w:spacing w:line="259" w:lineRule="auto"/>
        <w:jc w:val="both"/>
        <w:rPr>
          <w:rFonts w:ascii="Arial" w:hAnsi="Arial" w:cs="Arial"/>
        </w:rPr>
      </w:pPr>
      <w:r>
        <w:rPr>
          <w:rFonts w:ascii="Arial" w:hAnsi="Arial" w:cs="Arial"/>
          <w:b/>
          <w:bCs/>
        </w:rPr>
        <w:t xml:space="preserve">Denis Ferrand a ensuite examiné </w:t>
      </w:r>
      <w:r w:rsidR="0013235F">
        <w:rPr>
          <w:rFonts w:ascii="Arial" w:hAnsi="Arial" w:cs="Arial"/>
          <w:b/>
          <w:bCs/>
        </w:rPr>
        <w:t xml:space="preserve">les </w:t>
      </w:r>
      <w:r w:rsidR="00FF3711">
        <w:rPr>
          <w:rFonts w:ascii="Arial" w:hAnsi="Arial" w:cs="Arial"/>
          <w:b/>
          <w:bCs/>
        </w:rPr>
        <w:t>leviers</w:t>
      </w:r>
      <w:r w:rsidR="0013235F">
        <w:rPr>
          <w:rFonts w:ascii="Arial" w:hAnsi="Arial" w:cs="Arial"/>
          <w:b/>
          <w:bCs/>
        </w:rPr>
        <w:t xml:space="preserve"> possibles</w:t>
      </w:r>
      <w:r w:rsidR="00FF3711">
        <w:rPr>
          <w:rFonts w:ascii="Arial" w:hAnsi="Arial" w:cs="Arial"/>
          <w:b/>
          <w:bCs/>
        </w:rPr>
        <w:t xml:space="preserve"> pour prévenir</w:t>
      </w:r>
      <w:r w:rsidR="0013235F">
        <w:rPr>
          <w:rFonts w:ascii="Arial" w:hAnsi="Arial" w:cs="Arial"/>
          <w:b/>
          <w:bCs/>
        </w:rPr>
        <w:t xml:space="preserve"> l’absentéisme, en particulier </w:t>
      </w:r>
      <w:r w:rsidR="00346BC7">
        <w:rPr>
          <w:rFonts w:ascii="Arial" w:hAnsi="Arial" w:cs="Arial"/>
          <w:b/>
          <w:bCs/>
        </w:rPr>
        <w:t xml:space="preserve">lié </w:t>
      </w:r>
      <w:r w:rsidR="009F1D10">
        <w:rPr>
          <w:rFonts w:ascii="Arial" w:hAnsi="Arial" w:cs="Arial"/>
          <w:b/>
          <w:bCs/>
        </w:rPr>
        <w:t>aux</w:t>
      </w:r>
      <w:r w:rsidR="0013235F">
        <w:rPr>
          <w:rFonts w:ascii="Arial" w:hAnsi="Arial" w:cs="Arial"/>
          <w:b/>
          <w:bCs/>
        </w:rPr>
        <w:t xml:space="preserve"> arrêts longs. </w:t>
      </w:r>
      <w:r w:rsidR="0013235F" w:rsidRPr="0013235F">
        <w:rPr>
          <w:rFonts w:ascii="Arial" w:hAnsi="Arial" w:cs="Arial"/>
        </w:rPr>
        <w:t>L’</w:t>
      </w:r>
      <w:r w:rsidRPr="0013235F">
        <w:rPr>
          <w:rFonts w:ascii="Arial" w:hAnsi="Arial" w:cs="Arial"/>
        </w:rPr>
        <w:t>instauration d’un jour de carence dans la fonction publique, en 2012-2013 et depuis</w:t>
      </w:r>
      <w:r>
        <w:rPr>
          <w:rFonts w:ascii="Arial" w:hAnsi="Arial" w:cs="Arial"/>
        </w:rPr>
        <w:t xml:space="preserve"> 2018</w:t>
      </w:r>
      <w:r w:rsidR="00DA02F0">
        <w:rPr>
          <w:rFonts w:ascii="Arial" w:hAnsi="Arial" w:cs="Arial"/>
        </w:rPr>
        <w:t xml:space="preserve"> a</w:t>
      </w:r>
      <w:r w:rsidR="001F0346">
        <w:rPr>
          <w:rFonts w:ascii="Arial" w:hAnsi="Arial" w:cs="Arial"/>
        </w:rPr>
        <w:t>urait</w:t>
      </w:r>
      <w:r w:rsidR="00DA02F0">
        <w:rPr>
          <w:rFonts w:ascii="Arial" w:hAnsi="Arial" w:cs="Arial"/>
        </w:rPr>
        <w:t xml:space="preserve"> </w:t>
      </w:r>
      <w:r w:rsidR="00085FD8">
        <w:rPr>
          <w:rFonts w:ascii="Arial" w:hAnsi="Arial" w:cs="Arial"/>
        </w:rPr>
        <w:t>réduit</w:t>
      </w:r>
      <w:r w:rsidR="00DA02F0">
        <w:rPr>
          <w:rFonts w:ascii="Arial" w:hAnsi="Arial" w:cs="Arial"/>
        </w:rPr>
        <w:t xml:space="preserve"> le </w:t>
      </w:r>
      <w:r>
        <w:rPr>
          <w:rFonts w:ascii="Arial" w:hAnsi="Arial" w:cs="Arial"/>
        </w:rPr>
        <w:t>nombre d’arrêts maladie</w:t>
      </w:r>
      <w:r w:rsidR="002C031E" w:rsidDel="00435CB7">
        <w:rPr>
          <w:rFonts w:ascii="Arial" w:hAnsi="Arial" w:cs="Arial"/>
        </w:rPr>
        <w:t xml:space="preserve">, </w:t>
      </w:r>
      <w:r w:rsidR="002C031E">
        <w:rPr>
          <w:rFonts w:ascii="Arial" w:hAnsi="Arial" w:cs="Arial"/>
        </w:rPr>
        <w:t xml:space="preserve">mais le </w:t>
      </w:r>
      <w:r w:rsidR="002C031E" w:rsidDel="00435CB7">
        <w:rPr>
          <w:rFonts w:ascii="Arial" w:hAnsi="Arial" w:cs="Arial"/>
        </w:rPr>
        <w:t xml:space="preserve">nombre de jours d’absence n’aurait pas </w:t>
      </w:r>
      <w:r w:rsidR="002C031E">
        <w:rPr>
          <w:rFonts w:ascii="Arial" w:hAnsi="Arial" w:cs="Arial"/>
        </w:rPr>
        <w:t>diminué</w:t>
      </w:r>
      <w:r w:rsidR="002C031E" w:rsidDel="00435CB7">
        <w:rPr>
          <w:rFonts w:ascii="Arial" w:hAnsi="Arial" w:cs="Arial"/>
        </w:rPr>
        <w:t xml:space="preserve"> dans la même ampleur</w:t>
      </w:r>
      <w:r w:rsidR="002C031E">
        <w:rPr>
          <w:rFonts w:ascii="Arial" w:hAnsi="Arial" w:cs="Arial"/>
        </w:rPr>
        <w:t>.</w:t>
      </w:r>
      <w:r>
        <w:rPr>
          <w:rFonts w:ascii="Arial" w:hAnsi="Arial" w:cs="Arial"/>
        </w:rPr>
        <w:t xml:space="preserve"> Or, les arrêts très longs (supérieurs à six mois) </w:t>
      </w:r>
      <w:r w:rsidR="003845E9">
        <w:rPr>
          <w:rFonts w:ascii="Arial" w:hAnsi="Arial" w:cs="Arial"/>
        </w:rPr>
        <w:t>constituent</w:t>
      </w:r>
      <w:r>
        <w:rPr>
          <w:rFonts w:ascii="Arial" w:hAnsi="Arial" w:cs="Arial"/>
        </w:rPr>
        <w:t xml:space="preserve"> 45</w:t>
      </w:r>
      <w:r w:rsidR="00346BC7">
        <w:rPr>
          <w:rFonts w:ascii="Arial" w:hAnsi="Arial" w:cs="Arial"/>
        </w:rPr>
        <w:t> </w:t>
      </w:r>
      <w:r>
        <w:rPr>
          <w:rFonts w:ascii="Arial" w:hAnsi="Arial" w:cs="Arial"/>
        </w:rPr>
        <w:t>% des dépenses d’IJ, alors qu’</w:t>
      </w:r>
      <w:r w:rsidR="003845E9">
        <w:rPr>
          <w:rFonts w:ascii="Arial" w:hAnsi="Arial" w:cs="Arial"/>
        </w:rPr>
        <w:t>ils ne représentent que 7</w:t>
      </w:r>
      <w:r w:rsidR="00346BC7">
        <w:rPr>
          <w:rFonts w:ascii="Arial" w:hAnsi="Arial" w:cs="Arial"/>
        </w:rPr>
        <w:t> </w:t>
      </w:r>
      <w:r w:rsidR="003845E9">
        <w:rPr>
          <w:rFonts w:ascii="Arial" w:hAnsi="Arial" w:cs="Arial"/>
        </w:rPr>
        <w:t>% du nombre</w:t>
      </w:r>
      <w:r>
        <w:rPr>
          <w:rFonts w:ascii="Arial" w:hAnsi="Arial" w:cs="Arial"/>
        </w:rPr>
        <w:t xml:space="preserve"> d’arr</w:t>
      </w:r>
      <w:r w:rsidR="003845E9">
        <w:rPr>
          <w:rFonts w:ascii="Arial" w:hAnsi="Arial" w:cs="Arial"/>
        </w:rPr>
        <w:t xml:space="preserve">êts. Par ailleurs, </w:t>
      </w:r>
      <w:r w:rsidR="003845E9" w:rsidRPr="00C944FE">
        <w:rPr>
          <w:rFonts w:ascii="Arial" w:hAnsi="Arial" w:cs="Arial"/>
          <w:u w:val="single"/>
        </w:rPr>
        <w:t>près d’un quart des arrêts longs</w:t>
      </w:r>
      <w:r w:rsidRPr="00C944FE">
        <w:rPr>
          <w:rFonts w:ascii="Arial" w:hAnsi="Arial" w:cs="Arial"/>
          <w:u w:val="single"/>
        </w:rPr>
        <w:t xml:space="preserve"> </w:t>
      </w:r>
      <w:r w:rsidR="003845E9" w:rsidRPr="00C944FE">
        <w:rPr>
          <w:rFonts w:ascii="Arial" w:hAnsi="Arial" w:cs="Arial"/>
          <w:u w:val="single"/>
        </w:rPr>
        <w:t>sont liés à des dépressions, de l’anxiété, du stress ou à de l’épuisement professionnel</w:t>
      </w:r>
      <w:r w:rsidR="00836526">
        <w:rPr>
          <w:rStyle w:val="Appelnotedebasdep"/>
          <w:rFonts w:ascii="Arial" w:hAnsi="Arial" w:cs="Arial"/>
        </w:rPr>
        <w:footnoteReference w:id="10"/>
      </w:r>
      <w:r w:rsidR="003845E9">
        <w:rPr>
          <w:rFonts w:ascii="Arial" w:hAnsi="Arial" w:cs="Arial"/>
        </w:rPr>
        <w:t>.</w:t>
      </w:r>
      <w:r w:rsidR="00FF3711" w:rsidRPr="00FF3711">
        <w:rPr>
          <w:rFonts w:ascii="Arial" w:hAnsi="Arial" w:cs="Arial"/>
        </w:rPr>
        <w:t xml:space="preserve"> </w:t>
      </w:r>
      <w:r w:rsidR="00FF3711">
        <w:rPr>
          <w:rFonts w:ascii="Arial" w:hAnsi="Arial" w:cs="Arial"/>
        </w:rPr>
        <w:t xml:space="preserve">Par </w:t>
      </w:r>
      <w:r w:rsidR="00FF3711" w:rsidRPr="0013235F">
        <w:rPr>
          <w:rFonts w:ascii="Arial" w:hAnsi="Arial" w:cs="Arial"/>
        </w:rPr>
        <w:t>conséquent, l</w:t>
      </w:r>
      <w:r w:rsidR="00401329">
        <w:rPr>
          <w:rFonts w:ascii="Arial" w:hAnsi="Arial" w:cs="Arial"/>
        </w:rPr>
        <w:t>’amélioration de la</w:t>
      </w:r>
      <w:r w:rsidR="00FF3711" w:rsidRPr="0013235F">
        <w:rPr>
          <w:rFonts w:ascii="Arial" w:hAnsi="Arial" w:cs="Arial"/>
        </w:rPr>
        <w:t xml:space="preserve"> qualité managériale au sein de l’entreprise </w:t>
      </w:r>
      <w:r w:rsidR="00401329">
        <w:rPr>
          <w:rFonts w:ascii="Arial" w:hAnsi="Arial" w:cs="Arial"/>
        </w:rPr>
        <w:t>constitue un</w:t>
      </w:r>
      <w:r w:rsidR="00FF3711" w:rsidRPr="0013235F">
        <w:rPr>
          <w:rFonts w:ascii="Arial" w:hAnsi="Arial" w:cs="Arial"/>
        </w:rPr>
        <w:t xml:space="preserve"> levier à mobiliser pour </w:t>
      </w:r>
      <w:r w:rsidR="00693770">
        <w:rPr>
          <w:rFonts w:ascii="Arial" w:hAnsi="Arial" w:cs="Arial"/>
        </w:rPr>
        <w:t>prévenir l’absentéi</w:t>
      </w:r>
      <w:r w:rsidR="00FF3711" w:rsidRPr="0013235F">
        <w:rPr>
          <w:rFonts w:ascii="Arial" w:hAnsi="Arial" w:cs="Arial"/>
        </w:rPr>
        <w:t>sme</w:t>
      </w:r>
      <w:r w:rsidR="00401329">
        <w:rPr>
          <w:rFonts w:ascii="Arial" w:hAnsi="Arial" w:cs="Arial"/>
        </w:rPr>
        <w:t>.</w:t>
      </w:r>
      <w:r w:rsidR="009D4411">
        <w:rPr>
          <w:rFonts w:ascii="Arial" w:hAnsi="Arial" w:cs="Arial"/>
        </w:rPr>
        <w:t xml:space="preserve"> </w:t>
      </w:r>
    </w:p>
    <w:p w14:paraId="1B61505F" w14:textId="382A3E4D" w:rsidR="00B870DD" w:rsidRDefault="00F72A41" w:rsidP="00103DEA">
      <w:pPr>
        <w:tabs>
          <w:tab w:val="left" w:pos="426"/>
        </w:tabs>
        <w:spacing w:line="259" w:lineRule="auto"/>
        <w:jc w:val="both"/>
        <w:rPr>
          <w:rFonts w:ascii="Arial" w:hAnsi="Arial" w:cs="Arial"/>
        </w:rPr>
      </w:pPr>
      <w:bookmarkStart w:id="2" w:name="_Hlk216948263"/>
      <w:bookmarkStart w:id="3" w:name="_Hlk216447293"/>
      <w:r>
        <w:rPr>
          <w:rFonts w:ascii="Arial" w:hAnsi="Arial" w:cs="Arial"/>
          <w:b/>
          <w:bCs/>
        </w:rPr>
        <w:t xml:space="preserve">Puis, </w:t>
      </w:r>
      <w:r w:rsidR="00123A5A">
        <w:rPr>
          <w:rFonts w:ascii="Arial" w:hAnsi="Arial" w:cs="Arial"/>
          <w:b/>
          <w:bCs/>
        </w:rPr>
        <w:t>Denis Ferrand</w:t>
      </w:r>
      <w:r w:rsidR="00C12CDA">
        <w:rPr>
          <w:rFonts w:ascii="Arial" w:hAnsi="Arial" w:cs="Arial"/>
          <w:b/>
          <w:bCs/>
        </w:rPr>
        <w:t xml:space="preserve"> a évoqué l’importance de la prévention</w:t>
      </w:r>
      <w:r w:rsidR="00B870DD">
        <w:rPr>
          <w:rFonts w:ascii="Arial" w:hAnsi="Arial" w:cs="Arial"/>
          <w:b/>
          <w:bCs/>
        </w:rPr>
        <w:t xml:space="preserve"> et l’insuffisance des moyens actuels</w:t>
      </w:r>
      <w:r w:rsidR="00833522">
        <w:rPr>
          <w:rFonts w:ascii="Arial" w:hAnsi="Arial" w:cs="Arial"/>
          <w:b/>
          <w:bCs/>
        </w:rPr>
        <w:t xml:space="preserve"> </w:t>
      </w:r>
      <w:r w:rsidR="00A21186">
        <w:rPr>
          <w:rFonts w:ascii="Arial" w:hAnsi="Arial" w:cs="Arial"/>
          <w:b/>
          <w:bCs/>
        </w:rPr>
        <w:t>qui lui sont</w:t>
      </w:r>
      <w:r w:rsidR="00B870DD">
        <w:rPr>
          <w:rFonts w:ascii="Arial" w:hAnsi="Arial" w:cs="Arial"/>
          <w:b/>
          <w:bCs/>
        </w:rPr>
        <w:t xml:space="preserve"> dédiés.</w:t>
      </w:r>
      <w:r w:rsidR="00C12CDA">
        <w:rPr>
          <w:rFonts w:ascii="Arial" w:hAnsi="Arial" w:cs="Arial"/>
        </w:rPr>
        <w:t xml:space="preserve"> 3% seulement du budget de la branche accidents du travail et maladies professionnelles</w:t>
      </w:r>
      <w:r w:rsidR="00943FCA">
        <w:rPr>
          <w:rFonts w:ascii="Arial" w:hAnsi="Arial" w:cs="Arial"/>
        </w:rPr>
        <w:t xml:space="preserve"> (AT-MP)</w:t>
      </w:r>
      <w:r w:rsidR="00C12CDA">
        <w:rPr>
          <w:rFonts w:ascii="Arial" w:hAnsi="Arial" w:cs="Arial"/>
        </w:rPr>
        <w:t xml:space="preserve"> sont consacrés à la prévention. Par ailleurs, les effectifs </w:t>
      </w:r>
      <w:r w:rsidR="00123A5A" w:rsidRPr="00F72A41">
        <w:rPr>
          <w:rFonts w:ascii="Arial" w:hAnsi="Arial" w:cs="Arial"/>
        </w:rPr>
        <w:t>des médecins du travail</w:t>
      </w:r>
      <w:r w:rsidR="00C12CDA">
        <w:rPr>
          <w:rFonts w:ascii="Arial" w:hAnsi="Arial" w:cs="Arial"/>
        </w:rPr>
        <w:t xml:space="preserve"> sont en baisse. </w:t>
      </w:r>
      <w:r w:rsidR="008B27A2" w:rsidRPr="008B27A2">
        <w:rPr>
          <w:rFonts w:ascii="Arial" w:hAnsi="Arial" w:cs="Arial"/>
        </w:rPr>
        <w:t xml:space="preserve">Il a également mentionné les possibles abus </w:t>
      </w:r>
      <w:r w:rsidR="00E30B19">
        <w:rPr>
          <w:rFonts w:ascii="Arial" w:hAnsi="Arial" w:cs="Arial"/>
        </w:rPr>
        <w:t>en matière de délivrance d’arrêts de travail</w:t>
      </w:r>
      <w:r w:rsidR="008B27A2" w:rsidRPr="008B27A2">
        <w:rPr>
          <w:rFonts w:ascii="Arial" w:hAnsi="Arial" w:cs="Arial"/>
        </w:rPr>
        <w:t xml:space="preserve">, ainsi </w:t>
      </w:r>
      <w:r w:rsidR="008B27A2" w:rsidRPr="008B27A2">
        <w:rPr>
          <w:rFonts w:ascii="Arial" w:hAnsi="Arial" w:cs="Arial"/>
        </w:rPr>
        <w:lastRenderedPageBreak/>
        <w:t>que le risque accru lié à l’augmentation du nombre de téléconsultations.</w:t>
      </w:r>
    </w:p>
    <w:bookmarkEnd w:id="2"/>
    <w:p w14:paraId="26B24B1A" w14:textId="4AC7341C" w:rsidR="00985C06" w:rsidRPr="005E3D74" w:rsidRDefault="0044176F" w:rsidP="00985C06">
      <w:pPr>
        <w:tabs>
          <w:tab w:val="left" w:pos="426"/>
        </w:tabs>
        <w:spacing w:line="259" w:lineRule="auto"/>
        <w:jc w:val="both"/>
        <w:rPr>
          <w:rFonts w:ascii="Arial" w:hAnsi="Arial" w:cs="Arial"/>
        </w:rPr>
      </w:pPr>
      <w:r>
        <w:rPr>
          <w:rFonts w:ascii="Arial" w:hAnsi="Arial" w:cs="Arial"/>
          <w:b/>
          <w:bCs/>
        </w:rPr>
        <w:t xml:space="preserve">Pour conclure, </w:t>
      </w:r>
      <w:r w:rsidR="00985C06" w:rsidRPr="00985C06">
        <w:rPr>
          <w:rFonts w:ascii="Arial" w:hAnsi="Arial" w:cs="Arial"/>
          <w:b/>
          <w:bCs/>
        </w:rPr>
        <w:t xml:space="preserve">Denis Ferrand a </w:t>
      </w:r>
      <w:r w:rsidR="00983A00">
        <w:rPr>
          <w:rFonts w:ascii="Arial" w:hAnsi="Arial" w:cs="Arial"/>
          <w:b/>
          <w:bCs/>
        </w:rPr>
        <w:t>mentionné</w:t>
      </w:r>
      <w:r w:rsidR="00985C06" w:rsidRPr="00985C06">
        <w:rPr>
          <w:rFonts w:ascii="Arial" w:hAnsi="Arial" w:cs="Arial"/>
          <w:b/>
          <w:bCs/>
        </w:rPr>
        <w:t xml:space="preserve"> </w:t>
      </w:r>
      <w:r w:rsidR="002B5926">
        <w:rPr>
          <w:rFonts w:ascii="Arial" w:hAnsi="Arial" w:cs="Arial"/>
          <w:b/>
          <w:bCs/>
        </w:rPr>
        <w:t xml:space="preserve"> les effets</w:t>
      </w:r>
      <w:r w:rsidR="002E6E3D">
        <w:rPr>
          <w:rFonts w:ascii="Arial" w:hAnsi="Arial" w:cs="Arial"/>
          <w:b/>
          <w:bCs/>
        </w:rPr>
        <w:t xml:space="preserve"> possibles</w:t>
      </w:r>
      <w:r w:rsidR="002B5926">
        <w:rPr>
          <w:rFonts w:ascii="Arial" w:hAnsi="Arial" w:cs="Arial"/>
          <w:b/>
          <w:bCs/>
        </w:rPr>
        <w:t xml:space="preserve"> de la protection de l’emploi sur </w:t>
      </w:r>
      <w:r>
        <w:rPr>
          <w:rFonts w:ascii="Arial" w:hAnsi="Arial" w:cs="Arial"/>
          <w:b/>
          <w:bCs/>
        </w:rPr>
        <w:t>l’absentéisme</w:t>
      </w:r>
      <w:r w:rsidR="00985C06" w:rsidRPr="005E3D74">
        <w:rPr>
          <w:rFonts w:ascii="Arial" w:hAnsi="Arial" w:cs="Arial"/>
        </w:rPr>
        <w:t xml:space="preserve">.  </w:t>
      </w:r>
      <w:r w:rsidR="008B7A17">
        <w:rPr>
          <w:rFonts w:ascii="Arial" w:hAnsi="Arial" w:cs="Arial"/>
        </w:rPr>
        <w:t xml:space="preserve">Une étude </w:t>
      </w:r>
      <w:r w:rsidR="009D1A17">
        <w:rPr>
          <w:rFonts w:ascii="Arial" w:hAnsi="Arial" w:cs="Arial"/>
        </w:rPr>
        <w:t xml:space="preserve">menée </w:t>
      </w:r>
      <w:r>
        <w:rPr>
          <w:rFonts w:ascii="Arial" w:hAnsi="Arial" w:cs="Arial"/>
        </w:rPr>
        <w:t>dans</w:t>
      </w:r>
      <w:r w:rsidR="009D1A17">
        <w:rPr>
          <w:rFonts w:ascii="Arial" w:hAnsi="Arial" w:cs="Arial"/>
        </w:rPr>
        <w:t xml:space="preserve"> des banque</w:t>
      </w:r>
      <w:r>
        <w:rPr>
          <w:rFonts w:ascii="Arial" w:hAnsi="Arial" w:cs="Arial"/>
        </w:rPr>
        <w:t>s</w:t>
      </w:r>
      <w:r w:rsidR="009D1A17">
        <w:rPr>
          <w:rFonts w:ascii="Arial" w:hAnsi="Arial" w:cs="Arial"/>
        </w:rPr>
        <w:t xml:space="preserve"> en Italie</w:t>
      </w:r>
      <w:r w:rsidR="009D1A17">
        <w:rPr>
          <w:rStyle w:val="Appelnotedebasdep"/>
          <w:rFonts w:ascii="Arial" w:hAnsi="Arial" w:cs="Arial"/>
        </w:rPr>
        <w:footnoteReference w:id="11"/>
      </w:r>
      <w:r>
        <w:rPr>
          <w:rFonts w:ascii="Arial" w:hAnsi="Arial" w:cs="Arial"/>
        </w:rPr>
        <w:t xml:space="preserve"> indique</w:t>
      </w:r>
      <w:r w:rsidR="009867B2">
        <w:rPr>
          <w:rFonts w:ascii="Arial" w:hAnsi="Arial" w:cs="Arial"/>
        </w:rPr>
        <w:t>rait</w:t>
      </w:r>
      <w:r>
        <w:rPr>
          <w:rFonts w:ascii="Arial" w:hAnsi="Arial" w:cs="Arial"/>
        </w:rPr>
        <w:t xml:space="preserve"> une augmentation des absences des salariés </w:t>
      </w:r>
      <w:r w:rsidR="00861A58">
        <w:rPr>
          <w:rFonts w:ascii="Arial" w:hAnsi="Arial" w:cs="Arial"/>
        </w:rPr>
        <w:t>après la fin de</w:t>
      </w:r>
      <w:r>
        <w:rPr>
          <w:rFonts w:ascii="Arial" w:hAnsi="Arial" w:cs="Arial"/>
        </w:rPr>
        <w:t xml:space="preserve"> leur période d’essai</w:t>
      </w:r>
      <w:r w:rsidR="00983A00">
        <w:rPr>
          <w:rFonts w:ascii="Arial" w:hAnsi="Arial" w:cs="Arial"/>
        </w:rPr>
        <w:t>.</w:t>
      </w:r>
    </w:p>
    <w:p w14:paraId="7F55115E" w14:textId="58F9748C" w:rsidR="00A319BA" w:rsidRDefault="00E0025D" w:rsidP="00103DEA">
      <w:pPr>
        <w:tabs>
          <w:tab w:val="left" w:pos="426"/>
        </w:tabs>
        <w:spacing w:line="259" w:lineRule="auto"/>
        <w:jc w:val="both"/>
        <w:rPr>
          <w:rStyle w:val="lev"/>
          <w:rFonts w:ascii="Arial" w:hAnsi="Arial" w:cs="Arial"/>
          <w:b w:val="0"/>
          <w:bCs w:val="0"/>
        </w:rPr>
      </w:pPr>
      <w:r>
        <w:rPr>
          <w:rStyle w:val="lev"/>
          <w:rFonts w:ascii="Arial" w:hAnsi="Arial" w:cs="Arial"/>
        </w:rPr>
        <w:t xml:space="preserve">Morane Keim-Bagot </w:t>
      </w:r>
      <w:r w:rsidR="0052543A">
        <w:rPr>
          <w:rStyle w:val="lev"/>
          <w:rFonts w:ascii="Arial" w:hAnsi="Arial" w:cs="Arial"/>
        </w:rPr>
        <w:t xml:space="preserve">est </w:t>
      </w:r>
      <w:r w:rsidR="0044176F">
        <w:rPr>
          <w:rStyle w:val="lev"/>
          <w:rFonts w:ascii="Arial" w:hAnsi="Arial" w:cs="Arial"/>
        </w:rPr>
        <w:t xml:space="preserve">ensuite </w:t>
      </w:r>
      <w:r w:rsidR="0052543A">
        <w:rPr>
          <w:rStyle w:val="lev"/>
          <w:rFonts w:ascii="Arial" w:hAnsi="Arial" w:cs="Arial"/>
        </w:rPr>
        <w:t>revenue sur</w:t>
      </w:r>
      <w:r>
        <w:rPr>
          <w:rStyle w:val="lev"/>
          <w:rFonts w:ascii="Arial" w:hAnsi="Arial" w:cs="Arial"/>
        </w:rPr>
        <w:t xml:space="preserve"> </w:t>
      </w:r>
      <w:r w:rsidR="003E5327">
        <w:rPr>
          <w:rStyle w:val="lev"/>
          <w:rFonts w:ascii="Arial" w:hAnsi="Arial" w:cs="Arial"/>
        </w:rPr>
        <w:t>les</w:t>
      </w:r>
      <w:r w:rsidR="00BD3557">
        <w:rPr>
          <w:rStyle w:val="lev"/>
          <w:rFonts w:ascii="Arial" w:hAnsi="Arial" w:cs="Arial"/>
        </w:rPr>
        <w:t xml:space="preserve"> réformes p</w:t>
      </w:r>
      <w:r w:rsidR="003E5327">
        <w:rPr>
          <w:rStyle w:val="lev"/>
          <w:rFonts w:ascii="Arial" w:hAnsi="Arial" w:cs="Arial"/>
        </w:rPr>
        <w:t>récédente</w:t>
      </w:r>
      <w:r w:rsidR="00BD3557">
        <w:rPr>
          <w:rStyle w:val="lev"/>
          <w:rFonts w:ascii="Arial" w:hAnsi="Arial" w:cs="Arial"/>
        </w:rPr>
        <w:t xml:space="preserve">s pour limiter l’absentéisme, </w:t>
      </w:r>
      <w:r w:rsidR="00C53389">
        <w:rPr>
          <w:rStyle w:val="lev"/>
          <w:rFonts w:ascii="Arial" w:hAnsi="Arial" w:cs="Arial"/>
        </w:rPr>
        <w:t xml:space="preserve">qui </w:t>
      </w:r>
      <w:r w:rsidR="003E5327">
        <w:rPr>
          <w:rStyle w:val="lev"/>
          <w:rFonts w:ascii="Arial" w:hAnsi="Arial" w:cs="Arial"/>
        </w:rPr>
        <w:t>se caractériserai</w:t>
      </w:r>
      <w:r w:rsidR="009E3D88">
        <w:rPr>
          <w:rStyle w:val="lev"/>
          <w:rFonts w:ascii="Arial" w:hAnsi="Arial" w:cs="Arial"/>
        </w:rPr>
        <w:t>en</w:t>
      </w:r>
      <w:r w:rsidR="003E5327">
        <w:rPr>
          <w:rStyle w:val="lev"/>
          <w:rFonts w:ascii="Arial" w:hAnsi="Arial" w:cs="Arial"/>
        </w:rPr>
        <w:t xml:space="preserve">t par </w:t>
      </w:r>
      <w:r w:rsidR="00C53389">
        <w:rPr>
          <w:rStyle w:val="lev"/>
          <w:rFonts w:ascii="Arial" w:hAnsi="Arial" w:cs="Arial"/>
        </w:rPr>
        <w:t xml:space="preserve">une certaine défiance envers l’assuré social </w:t>
      </w:r>
      <w:r w:rsidR="00C53389" w:rsidRPr="00C944FE">
        <w:rPr>
          <w:rStyle w:val="lev"/>
          <w:rFonts w:ascii="Arial" w:hAnsi="Arial" w:cs="Arial"/>
          <w:b w:val="0"/>
          <w:bCs w:val="0"/>
        </w:rPr>
        <w:t>(contrôle des abus et durcissement des conditions d’indemnisation)</w:t>
      </w:r>
      <w:r w:rsidR="00C53389">
        <w:rPr>
          <w:rStyle w:val="lev"/>
          <w:rFonts w:ascii="Arial" w:hAnsi="Arial" w:cs="Arial"/>
          <w:b w:val="0"/>
          <w:bCs w:val="0"/>
        </w:rPr>
        <w:t>.</w:t>
      </w:r>
      <w:r>
        <w:rPr>
          <w:rStyle w:val="lev"/>
          <w:rFonts w:ascii="Arial" w:hAnsi="Arial" w:cs="Arial"/>
        </w:rPr>
        <w:t xml:space="preserve"> </w:t>
      </w:r>
      <w:r w:rsidR="00C53389" w:rsidRPr="00C944FE">
        <w:rPr>
          <w:rStyle w:val="lev"/>
          <w:rFonts w:ascii="Arial" w:hAnsi="Arial" w:cs="Arial"/>
          <w:b w:val="0"/>
          <w:bCs w:val="0"/>
        </w:rPr>
        <w:t xml:space="preserve">Concernant l’augmentation éventuelle du nombre de jours de carence, </w:t>
      </w:r>
      <w:r w:rsidR="00C53389" w:rsidRPr="00C53389">
        <w:rPr>
          <w:rStyle w:val="lev"/>
          <w:rFonts w:ascii="Arial" w:hAnsi="Arial" w:cs="Arial"/>
          <w:b w:val="0"/>
          <w:bCs w:val="0"/>
        </w:rPr>
        <w:t>l</w:t>
      </w:r>
      <w:r w:rsidRPr="00C53389">
        <w:rPr>
          <w:rStyle w:val="lev"/>
          <w:rFonts w:ascii="Arial" w:hAnsi="Arial" w:cs="Arial"/>
          <w:b w:val="0"/>
          <w:bCs w:val="0"/>
        </w:rPr>
        <w:t>a Cour des comptes</w:t>
      </w:r>
      <w:r w:rsidR="001923A1">
        <w:rPr>
          <w:rStyle w:val="lev"/>
          <w:rFonts w:ascii="Arial" w:hAnsi="Arial" w:cs="Arial"/>
          <w:b w:val="0"/>
          <w:bCs w:val="0"/>
        </w:rPr>
        <w:t xml:space="preserve"> a évoqué le passage de 3 à 7 jours de carence</w:t>
      </w:r>
      <w:r w:rsidR="00C53389">
        <w:rPr>
          <w:rStyle w:val="lev"/>
          <w:rFonts w:ascii="Arial" w:hAnsi="Arial" w:cs="Arial"/>
          <w:b w:val="0"/>
          <w:bCs w:val="0"/>
        </w:rPr>
        <w:t xml:space="preserve"> et l</w:t>
      </w:r>
      <w:r w:rsidR="001923A1">
        <w:rPr>
          <w:rStyle w:val="lev"/>
          <w:rFonts w:ascii="Arial" w:hAnsi="Arial" w:cs="Arial"/>
          <w:b w:val="0"/>
          <w:bCs w:val="0"/>
        </w:rPr>
        <w:t xml:space="preserve">e MEDEF a proposé l’instauration </w:t>
      </w:r>
      <w:bookmarkEnd w:id="3"/>
      <w:r w:rsidR="001923A1">
        <w:rPr>
          <w:rStyle w:val="lev"/>
          <w:rFonts w:ascii="Arial" w:hAnsi="Arial" w:cs="Arial"/>
          <w:b w:val="0"/>
          <w:bCs w:val="0"/>
        </w:rPr>
        <w:t>d’au moins un jour de carence d’ordre public non compensable</w:t>
      </w:r>
      <w:r w:rsidR="003E5327">
        <w:rPr>
          <w:rStyle w:val="lev"/>
          <w:rFonts w:ascii="Arial" w:hAnsi="Arial" w:cs="Arial"/>
          <w:b w:val="0"/>
          <w:bCs w:val="0"/>
        </w:rPr>
        <w:t xml:space="preserve"> par l’employeur</w:t>
      </w:r>
      <w:r w:rsidR="001923A1">
        <w:rPr>
          <w:rStyle w:val="lev"/>
          <w:rFonts w:ascii="Arial" w:hAnsi="Arial" w:cs="Arial"/>
          <w:b w:val="0"/>
          <w:bCs w:val="0"/>
        </w:rPr>
        <w:t xml:space="preserve">. </w:t>
      </w:r>
      <w:r w:rsidR="00EC06AA">
        <w:rPr>
          <w:rStyle w:val="lev"/>
          <w:rFonts w:ascii="Arial" w:hAnsi="Arial" w:cs="Arial"/>
          <w:b w:val="0"/>
          <w:bCs w:val="0"/>
        </w:rPr>
        <w:t>Par ailleurs, la Loi de financement de la Sécurité sociale (LFSS) pour 2026 fixe une durée limitée pour un arrêt maladie initial et pour l’arrêt de prolongation</w:t>
      </w:r>
      <w:r w:rsidR="00EC06AA">
        <w:rPr>
          <w:rStyle w:val="Appelnotedebasdep"/>
          <w:rFonts w:ascii="Arial" w:hAnsi="Arial" w:cs="Arial"/>
        </w:rPr>
        <w:footnoteReference w:id="12"/>
      </w:r>
      <w:r w:rsidR="00EC06AA">
        <w:rPr>
          <w:rStyle w:val="lev"/>
          <w:rFonts w:ascii="Arial" w:hAnsi="Arial" w:cs="Arial"/>
          <w:b w:val="0"/>
          <w:bCs w:val="0"/>
        </w:rPr>
        <w:t>. Lors de la discussion parlementaire, la Commission des affaires sociales avait introduit la possibilité de prescrire du télétravail pour le médecin traitant, rompant ainsi la dichotomie actuelle travail</w:t>
      </w:r>
      <w:r w:rsidR="00DA1381">
        <w:rPr>
          <w:rStyle w:val="lev"/>
          <w:rFonts w:ascii="Arial" w:hAnsi="Arial" w:cs="Arial"/>
          <w:b w:val="0"/>
          <w:bCs w:val="0"/>
        </w:rPr>
        <w:t> / </w:t>
      </w:r>
      <w:r w:rsidR="00EC06AA">
        <w:rPr>
          <w:rStyle w:val="lev"/>
          <w:rFonts w:ascii="Arial" w:hAnsi="Arial" w:cs="Arial"/>
          <w:b w:val="0"/>
          <w:bCs w:val="0"/>
        </w:rPr>
        <w:t>arrêt de travail. S’agissant de cette mesure, Morane Keim-Bagot et Christian Lambert ont interrogé la capacité du médecin traitant à se prononcer sur le caractère télétavaillable ou non de l’emploi de la personne concernée, compte tenu de sa connaissance parfois limitée des conditions de travail dans l’entreprise</w:t>
      </w:r>
      <w:r w:rsidR="00EC06AA">
        <w:rPr>
          <w:rStyle w:val="Appelnotedebasdep"/>
          <w:rFonts w:ascii="Arial" w:hAnsi="Arial" w:cs="Arial"/>
        </w:rPr>
        <w:footnoteReference w:id="13"/>
      </w:r>
      <w:r w:rsidR="00EC06AA">
        <w:rPr>
          <w:rStyle w:val="lev"/>
          <w:rFonts w:ascii="Arial" w:hAnsi="Arial" w:cs="Arial"/>
          <w:b w:val="0"/>
          <w:bCs w:val="0"/>
        </w:rPr>
        <w:t>.</w:t>
      </w:r>
    </w:p>
    <w:p w14:paraId="7D884093" w14:textId="77777777" w:rsidR="00F60B15" w:rsidRPr="00A1244D" w:rsidRDefault="00F60B15" w:rsidP="00103DEA">
      <w:pPr>
        <w:tabs>
          <w:tab w:val="left" w:pos="426"/>
        </w:tabs>
        <w:spacing w:line="259" w:lineRule="auto"/>
        <w:jc w:val="both"/>
        <w:rPr>
          <w:rStyle w:val="lev"/>
          <w:rFonts w:ascii="Arial" w:hAnsi="Arial" w:cs="Arial"/>
          <w:b w:val="0"/>
          <w:bCs w:val="0"/>
        </w:rPr>
      </w:pPr>
      <w:r>
        <w:rPr>
          <w:rStyle w:val="lev"/>
          <w:rFonts w:ascii="Arial" w:hAnsi="Arial" w:cs="Arial"/>
        </w:rPr>
        <w:t xml:space="preserve">Morane Keim-Bagot a conclu son intervention en mentionnant d’autres leviers de réduction de l’absentéisme. </w:t>
      </w:r>
      <w:r>
        <w:rPr>
          <w:rStyle w:val="lev"/>
          <w:rFonts w:ascii="Arial" w:hAnsi="Arial" w:cs="Arial"/>
          <w:b w:val="0"/>
          <w:bCs w:val="0"/>
        </w:rPr>
        <w:t>Le levier de la prévention lui apparaît primordial, tant en santé publique, qu’en entreprise. L’amélioration de la qualité de vie au travail constitue un autre axe de progrès</w:t>
      </w:r>
      <w:r w:rsidR="0013204E">
        <w:rPr>
          <w:rStyle w:val="lev"/>
          <w:rFonts w:ascii="Arial" w:hAnsi="Arial" w:cs="Arial"/>
          <w:b w:val="0"/>
          <w:bCs w:val="0"/>
        </w:rPr>
        <w:t>, d</w:t>
      </w:r>
      <w:r>
        <w:rPr>
          <w:rStyle w:val="lev"/>
          <w:rFonts w:ascii="Arial" w:hAnsi="Arial" w:cs="Arial"/>
          <w:b w:val="0"/>
          <w:bCs w:val="0"/>
        </w:rPr>
        <w:t>e même que la négociation paritaire entre les partenaires sociaux sur ces questions.</w:t>
      </w:r>
    </w:p>
    <w:p w14:paraId="6F224A4D" w14:textId="323B42F1" w:rsidR="00BF5CD1" w:rsidRDefault="00C73DBF" w:rsidP="00BF5CD1">
      <w:pPr>
        <w:tabs>
          <w:tab w:val="left" w:pos="426"/>
        </w:tabs>
        <w:spacing w:line="259" w:lineRule="auto"/>
        <w:jc w:val="both"/>
        <w:rPr>
          <w:rStyle w:val="lev"/>
          <w:rFonts w:ascii="Arial" w:hAnsi="Arial" w:cs="Arial"/>
          <w:b w:val="0"/>
          <w:bCs w:val="0"/>
        </w:rPr>
      </w:pPr>
      <w:bookmarkStart w:id="4" w:name="_Hlk216778616"/>
      <w:r>
        <w:rPr>
          <w:rStyle w:val="lev"/>
          <w:rFonts w:ascii="Arial" w:hAnsi="Arial" w:cs="Arial"/>
        </w:rPr>
        <w:t xml:space="preserve">Christian Lambert a illustré les actions possibles de prévention de l’absentéisme par </w:t>
      </w:r>
      <w:r>
        <w:rPr>
          <w:rStyle w:val="lev"/>
          <w:rFonts w:ascii="Arial" w:hAnsi="Arial" w:cs="Arial"/>
        </w:rPr>
        <w:t xml:space="preserve">des exemples tirés de </w:t>
      </w:r>
      <w:r w:rsidRPr="0046574A">
        <w:rPr>
          <w:rStyle w:val="lev"/>
          <w:rFonts w:ascii="Arial" w:hAnsi="Arial" w:cs="Arial"/>
        </w:rPr>
        <w:t>Schneider Electric</w:t>
      </w:r>
      <w:r w:rsidR="008D6EC4">
        <w:rPr>
          <w:rStyle w:val="lev"/>
          <w:rFonts w:ascii="Arial" w:hAnsi="Arial" w:cs="Arial"/>
          <w:b w:val="0"/>
          <w:bCs w:val="0"/>
        </w:rPr>
        <w:t xml:space="preserve">. </w:t>
      </w:r>
      <w:r w:rsidR="000C73EF">
        <w:rPr>
          <w:rStyle w:val="lev"/>
          <w:rFonts w:ascii="Arial" w:hAnsi="Arial" w:cs="Arial"/>
          <w:b w:val="0"/>
          <w:bCs w:val="0"/>
        </w:rPr>
        <w:t>Ont</w:t>
      </w:r>
      <w:r w:rsidRPr="00C73DBF">
        <w:rPr>
          <w:rStyle w:val="lev"/>
          <w:rFonts w:ascii="Arial" w:hAnsi="Arial" w:cs="Arial"/>
          <w:b w:val="0"/>
          <w:bCs w:val="0"/>
        </w:rPr>
        <w:t xml:space="preserve"> </w:t>
      </w:r>
      <w:r w:rsidR="008D6EC4">
        <w:rPr>
          <w:rStyle w:val="lev"/>
          <w:rFonts w:ascii="Arial" w:hAnsi="Arial" w:cs="Arial"/>
          <w:b w:val="0"/>
          <w:bCs w:val="0"/>
        </w:rPr>
        <w:t xml:space="preserve">été </w:t>
      </w:r>
      <w:r w:rsidRPr="00C73DBF">
        <w:rPr>
          <w:rStyle w:val="lev"/>
          <w:rFonts w:ascii="Arial" w:hAnsi="Arial" w:cs="Arial"/>
          <w:b w:val="0"/>
          <w:bCs w:val="0"/>
        </w:rPr>
        <w:t>mis</w:t>
      </w:r>
      <w:r w:rsidR="000C73EF">
        <w:rPr>
          <w:rStyle w:val="lev"/>
          <w:rFonts w:ascii="Arial" w:hAnsi="Arial" w:cs="Arial"/>
          <w:b w:val="0"/>
          <w:bCs w:val="0"/>
        </w:rPr>
        <w:t>es</w:t>
      </w:r>
      <w:r w:rsidRPr="00C73DBF">
        <w:rPr>
          <w:rStyle w:val="lev"/>
          <w:rFonts w:ascii="Arial" w:hAnsi="Arial" w:cs="Arial"/>
          <w:b w:val="0"/>
          <w:bCs w:val="0"/>
        </w:rPr>
        <w:t xml:space="preserve"> en place</w:t>
      </w:r>
      <w:r>
        <w:rPr>
          <w:rStyle w:val="lev"/>
          <w:rFonts w:ascii="Arial" w:hAnsi="Arial" w:cs="Arial"/>
          <w:b w:val="0"/>
          <w:bCs w:val="0"/>
        </w:rPr>
        <w:t xml:space="preserve"> des </w:t>
      </w:r>
      <w:r w:rsidRPr="00C944FE">
        <w:rPr>
          <w:rStyle w:val="lev"/>
          <w:rFonts w:ascii="Arial" w:hAnsi="Arial" w:cs="Arial"/>
          <w:b w:val="0"/>
          <w:bCs w:val="0"/>
          <w:u w:val="single"/>
        </w:rPr>
        <w:t>campagnes de prévention et de dépistage</w:t>
      </w:r>
      <w:r>
        <w:rPr>
          <w:rStyle w:val="lev"/>
          <w:rFonts w:ascii="Arial" w:hAnsi="Arial" w:cs="Arial"/>
          <w:b w:val="0"/>
          <w:bCs w:val="0"/>
        </w:rPr>
        <w:t>, notamment des maladies cardio-vasculaires</w:t>
      </w:r>
      <w:r w:rsidR="00E6785C">
        <w:rPr>
          <w:rStyle w:val="lev"/>
          <w:rFonts w:ascii="Arial" w:hAnsi="Arial" w:cs="Arial"/>
          <w:b w:val="0"/>
          <w:bCs w:val="0"/>
        </w:rPr>
        <w:t xml:space="preserve">, ainsi que des </w:t>
      </w:r>
      <w:r w:rsidR="00E6785C" w:rsidRPr="00B7271B">
        <w:rPr>
          <w:rStyle w:val="lev"/>
          <w:rFonts w:ascii="Arial" w:hAnsi="Arial" w:cs="Arial"/>
          <w:b w:val="0"/>
          <w:bCs w:val="0"/>
          <w:u w:val="single"/>
        </w:rPr>
        <w:t>campagnes de sensibilisation</w:t>
      </w:r>
      <w:r w:rsidR="00E6785C">
        <w:rPr>
          <w:rStyle w:val="lev"/>
          <w:rFonts w:ascii="Arial" w:hAnsi="Arial" w:cs="Arial"/>
          <w:b w:val="0"/>
          <w:bCs w:val="0"/>
        </w:rPr>
        <w:t xml:space="preserve">, </w:t>
      </w:r>
      <w:r w:rsidR="00A63ECD">
        <w:rPr>
          <w:rStyle w:val="lev"/>
          <w:rFonts w:ascii="Arial" w:hAnsi="Arial" w:cs="Arial"/>
          <w:b w:val="0"/>
          <w:bCs w:val="0"/>
        </w:rPr>
        <w:t xml:space="preserve">par exemple sur les </w:t>
      </w:r>
      <w:r w:rsidR="00E6785C">
        <w:rPr>
          <w:rStyle w:val="lev"/>
          <w:rFonts w:ascii="Arial" w:hAnsi="Arial" w:cs="Arial"/>
          <w:b w:val="0"/>
          <w:bCs w:val="0"/>
        </w:rPr>
        <w:t>effets de la sédentarité</w:t>
      </w:r>
      <w:r w:rsidR="00A63ECD">
        <w:rPr>
          <w:rStyle w:val="lev"/>
          <w:rFonts w:ascii="Arial" w:hAnsi="Arial" w:cs="Arial"/>
          <w:b w:val="0"/>
          <w:bCs w:val="0"/>
        </w:rPr>
        <w:t>.</w:t>
      </w:r>
      <w:r>
        <w:rPr>
          <w:rStyle w:val="lev"/>
          <w:rFonts w:ascii="Arial" w:hAnsi="Arial" w:cs="Arial"/>
          <w:b w:val="0"/>
          <w:bCs w:val="0"/>
        </w:rPr>
        <w:t xml:space="preserve"> Une attention particulière a été portée à </w:t>
      </w:r>
      <w:r w:rsidRPr="00C944FE">
        <w:rPr>
          <w:rStyle w:val="lev"/>
          <w:rFonts w:ascii="Arial" w:hAnsi="Arial" w:cs="Arial"/>
          <w:b w:val="0"/>
          <w:bCs w:val="0"/>
          <w:u w:val="single"/>
        </w:rPr>
        <w:t>l’ergonomie des postes de travail</w:t>
      </w:r>
      <w:r>
        <w:rPr>
          <w:rStyle w:val="lev"/>
          <w:rFonts w:ascii="Arial" w:hAnsi="Arial" w:cs="Arial"/>
          <w:b w:val="0"/>
          <w:bCs w:val="0"/>
        </w:rPr>
        <w:t xml:space="preserve">. </w:t>
      </w:r>
      <w:bookmarkEnd w:id="4"/>
      <w:r>
        <w:rPr>
          <w:rStyle w:val="lev"/>
          <w:rFonts w:ascii="Arial" w:hAnsi="Arial" w:cs="Arial"/>
          <w:b w:val="0"/>
          <w:bCs w:val="0"/>
        </w:rPr>
        <w:t xml:space="preserve">Des </w:t>
      </w:r>
      <w:r w:rsidRPr="00C944FE">
        <w:rPr>
          <w:rStyle w:val="lev"/>
          <w:rFonts w:ascii="Arial" w:hAnsi="Arial" w:cs="Arial"/>
          <w:b w:val="0"/>
          <w:bCs w:val="0"/>
          <w:u w:val="single"/>
        </w:rPr>
        <w:t xml:space="preserve">formations obligatoires aux risques psycho-sociaux </w:t>
      </w:r>
      <w:r>
        <w:rPr>
          <w:rStyle w:val="lev"/>
          <w:rFonts w:ascii="Arial" w:hAnsi="Arial" w:cs="Arial"/>
          <w:b w:val="0"/>
          <w:bCs w:val="0"/>
        </w:rPr>
        <w:t xml:space="preserve">ont </w:t>
      </w:r>
      <w:r w:rsidR="00352864">
        <w:rPr>
          <w:rStyle w:val="lev"/>
          <w:rFonts w:ascii="Arial" w:hAnsi="Arial" w:cs="Arial"/>
          <w:b w:val="0"/>
          <w:bCs w:val="0"/>
        </w:rPr>
        <w:t>par ailleurs été</w:t>
      </w:r>
      <w:r>
        <w:rPr>
          <w:rStyle w:val="lev"/>
          <w:rFonts w:ascii="Arial" w:hAnsi="Arial" w:cs="Arial"/>
          <w:b w:val="0"/>
          <w:bCs w:val="0"/>
        </w:rPr>
        <w:t xml:space="preserve"> mises en place.</w:t>
      </w:r>
      <w:r w:rsidR="00360E72" w:rsidRPr="00C73DBF">
        <w:rPr>
          <w:rStyle w:val="lev"/>
          <w:rFonts w:ascii="Arial" w:hAnsi="Arial" w:cs="Arial"/>
          <w:b w:val="0"/>
          <w:bCs w:val="0"/>
        </w:rPr>
        <w:t xml:space="preserve"> </w:t>
      </w:r>
      <w:r w:rsidR="00352864">
        <w:rPr>
          <w:rStyle w:val="lev"/>
          <w:rFonts w:ascii="Arial" w:hAnsi="Arial" w:cs="Arial"/>
          <w:b w:val="0"/>
          <w:bCs w:val="0"/>
        </w:rPr>
        <w:t>Enfin, l</w:t>
      </w:r>
      <w:r w:rsidR="00C21811" w:rsidRPr="005B58DC">
        <w:rPr>
          <w:rStyle w:val="lev"/>
          <w:rFonts w:ascii="Arial" w:hAnsi="Arial" w:cs="Arial"/>
          <w:b w:val="0"/>
          <w:bCs w:val="0"/>
        </w:rPr>
        <w:t xml:space="preserve">a diversification des </w:t>
      </w:r>
      <w:r w:rsidR="008A5BB1" w:rsidRPr="00AC7F8C">
        <w:rPr>
          <w:rStyle w:val="lev"/>
          <w:rFonts w:ascii="Arial" w:hAnsi="Arial" w:cs="Arial"/>
          <w:b w:val="0"/>
          <w:bCs w:val="0"/>
        </w:rPr>
        <w:t xml:space="preserve">parcours professionnels </w:t>
      </w:r>
      <w:r w:rsidR="007A3A17">
        <w:rPr>
          <w:rStyle w:val="lev"/>
          <w:rFonts w:ascii="Arial" w:hAnsi="Arial" w:cs="Arial"/>
          <w:b w:val="0"/>
          <w:bCs w:val="0"/>
        </w:rPr>
        <w:t>constitue également</w:t>
      </w:r>
      <w:r w:rsidR="008C2F33">
        <w:rPr>
          <w:rStyle w:val="lev"/>
          <w:rFonts w:ascii="Arial" w:hAnsi="Arial" w:cs="Arial"/>
          <w:b w:val="0"/>
          <w:bCs w:val="0"/>
        </w:rPr>
        <w:t>, selon lui,</w:t>
      </w:r>
      <w:r w:rsidR="007A3A17">
        <w:rPr>
          <w:rStyle w:val="lev"/>
          <w:rFonts w:ascii="Arial" w:hAnsi="Arial" w:cs="Arial"/>
          <w:b w:val="0"/>
          <w:bCs w:val="0"/>
        </w:rPr>
        <w:t xml:space="preserve"> </w:t>
      </w:r>
      <w:r w:rsidR="00C21811">
        <w:rPr>
          <w:rStyle w:val="lev"/>
          <w:rFonts w:ascii="Arial" w:hAnsi="Arial" w:cs="Arial"/>
          <w:b w:val="0"/>
          <w:bCs w:val="0"/>
        </w:rPr>
        <w:t xml:space="preserve">un levier </w:t>
      </w:r>
      <w:r w:rsidR="008A5BB1">
        <w:rPr>
          <w:rStyle w:val="lev"/>
          <w:rFonts w:ascii="Arial" w:hAnsi="Arial" w:cs="Arial"/>
          <w:b w:val="0"/>
          <w:bCs w:val="0"/>
        </w:rPr>
        <w:t xml:space="preserve">de </w:t>
      </w:r>
      <w:r w:rsidR="007A3A17">
        <w:rPr>
          <w:rStyle w:val="lev"/>
          <w:rFonts w:ascii="Arial" w:hAnsi="Arial" w:cs="Arial"/>
          <w:b w:val="0"/>
          <w:bCs w:val="0"/>
        </w:rPr>
        <w:t>prévention de</w:t>
      </w:r>
      <w:r w:rsidR="008A5BB1">
        <w:rPr>
          <w:rStyle w:val="lev"/>
          <w:rFonts w:ascii="Arial" w:hAnsi="Arial" w:cs="Arial"/>
          <w:b w:val="0"/>
          <w:bCs w:val="0"/>
        </w:rPr>
        <w:t xml:space="preserve"> l’absentéisme, en remédiant à l’usure physique et psychique associées à un travail identique dans la durée.</w:t>
      </w:r>
    </w:p>
    <w:p w14:paraId="11895267" w14:textId="75027205" w:rsidR="00943539" w:rsidRDefault="00943539" w:rsidP="00103DEA">
      <w:pPr>
        <w:tabs>
          <w:tab w:val="left" w:pos="426"/>
        </w:tabs>
        <w:spacing w:line="259" w:lineRule="auto"/>
        <w:jc w:val="both"/>
        <w:rPr>
          <w:rStyle w:val="lev"/>
          <w:rFonts w:ascii="Arial" w:hAnsi="Arial" w:cs="Arial"/>
          <w:b w:val="0"/>
          <w:bCs w:val="0"/>
        </w:rPr>
      </w:pPr>
      <w:r>
        <w:rPr>
          <w:rStyle w:val="lev"/>
          <w:rFonts w:ascii="Arial" w:hAnsi="Arial" w:cs="Arial"/>
        </w:rPr>
        <w:t>Par ailleurs, Christian Lambert a souligné le caractère collectif des politiques de prévention de l’absentéisme</w:t>
      </w:r>
      <w:r w:rsidR="00BC2537">
        <w:rPr>
          <w:rStyle w:val="lev"/>
          <w:rFonts w:ascii="Arial" w:hAnsi="Arial" w:cs="Arial"/>
        </w:rPr>
        <w:t xml:space="preserve"> dans son entreprise</w:t>
      </w:r>
      <w:r>
        <w:rPr>
          <w:rStyle w:val="lev"/>
          <w:rFonts w:ascii="Arial" w:hAnsi="Arial" w:cs="Arial"/>
        </w:rPr>
        <w:t xml:space="preserve">. </w:t>
      </w:r>
      <w:r>
        <w:rPr>
          <w:rStyle w:val="lev"/>
          <w:rFonts w:ascii="Arial" w:hAnsi="Arial" w:cs="Arial"/>
          <w:b w:val="0"/>
          <w:bCs w:val="0"/>
        </w:rPr>
        <w:t xml:space="preserve">Les actions de prévention et d’accompagnement des salariés </w:t>
      </w:r>
      <w:r w:rsidR="00BC2537">
        <w:rPr>
          <w:rStyle w:val="lev"/>
          <w:rFonts w:ascii="Arial" w:hAnsi="Arial" w:cs="Arial"/>
          <w:b w:val="0"/>
          <w:bCs w:val="0"/>
        </w:rPr>
        <w:t xml:space="preserve">y </w:t>
      </w:r>
      <w:r>
        <w:rPr>
          <w:rStyle w:val="lev"/>
          <w:rFonts w:ascii="Arial" w:hAnsi="Arial" w:cs="Arial"/>
          <w:b w:val="0"/>
          <w:bCs w:val="0"/>
        </w:rPr>
        <w:t xml:space="preserve">relèvent d’une approche concertée de la direction des ressources humaines, des organisations syndicales, du Comité social et économique (CSE), des ergonomes, du médecin du travail </w:t>
      </w:r>
      <w:r w:rsidR="00BC2537">
        <w:rPr>
          <w:rStyle w:val="lev"/>
          <w:rFonts w:ascii="Arial" w:hAnsi="Arial" w:cs="Arial"/>
          <w:b w:val="0"/>
          <w:bCs w:val="0"/>
        </w:rPr>
        <w:t xml:space="preserve">et des assistantes sociales. Des accords ont été négociés sur la qualité de vie et des conditions de travail ainsi que sur la promotion de la santé au travail. </w:t>
      </w:r>
    </w:p>
    <w:p w14:paraId="06688887" w14:textId="7274158B" w:rsidR="00467669" w:rsidRDefault="00853209" w:rsidP="00467669">
      <w:pPr>
        <w:tabs>
          <w:tab w:val="left" w:pos="426"/>
        </w:tabs>
        <w:spacing w:line="259" w:lineRule="auto"/>
        <w:jc w:val="both"/>
        <w:rPr>
          <w:rStyle w:val="lev"/>
          <w:rFonts w:ascii="Arial" w:hAnsi="Arial" w:cs="Arial"/>
          <w:b w:val="0"/>
          <w:bCs w:val="0"/>
        </w:rPr>
      </w:pPr>
      <w:r>
        <w:rPr>
          <w:rStyle w:val="lev"/>
          <w:rFonts w:ascii="Arial" w:hAnsi="Arial" w:cs="Arial"/>
        </w:rPr>
        <w:t xml:space="preserve">Pour conclure ce séminaire, </w:t>
      </w:r>
      <w:r w:rsidR="000E1EC4">
        <w:rPr>
          <w:rStyle w:val="lev"/>
          <w:rFonts w:ascii="Arial" w:hAnsi="Arial" w:cs="Arial"/>
        </w:rPr>
        <w:t>Gilbert Cette a</w:t>
      </w:r>
      <w:r>
        <w:rPr>
          <w:rStyle w:val="lev"/>
          <w:rFonts w:ascii="Arial" w:hAnsi="Arial" w:cs="Arial"/>
        </w:rPr>
        <w:t xml:space="preserve"> </w:t>
      </w:r>
      <w:r w:rsidR="000E1EC4">
        <w:rPr>
          <w:rStyle w:val="lev"/>
          <w:rFonts w:ascii="Arial" w:hAnsi="Arial" w:cs="Arial"/>
        </w:rPr>
        <w:t xml:space="preserve">indiqué </w:t>
      </w:r>
      <w:r w:rsidR="00E6159D">
        <w:rPr>
          <w:rStyle w:val="lev"/>
          <w:rFonts w:ascii="Arial" w:hAnsi="Arial" w:cs="Arial"/>
        </w:rPr>
        <w:t>que</w:t>
      </w:r>
      <w:r w:rsidR="000E1EC4">
        <w:rPr>
          <w:rStyle w:val="lev"/>
          <w:rFonts w:ascii="Arial" w:hAnsi="Arial" w:cs="Arial"/>
        </w:rPr>
        <w:t xml:space="preserve"> le phénomène de l’absentéisme et ses particularités françaises </w:t>
      </w:r>
      <w:r w:rsidR="008D6EC4">
        <w:rPr>
          <w:rStyle w:val="lev"/>
          <w:rFonts w:ascii="Arial" w:hAnsi="Arial" w:cs="Arial"/>
        </w:rPr>
        <w:t>pourraient être davantage expertisés</w:t>
      </w:r>
      <w:r w:rsidR="00682710">
        <w:rPr>
          <w:rStyle w:val="lev"/>
          <w:rFonts w:ascii="Arial" w:hAnsi="Arial" w:cs="Arial"/>
        </w:rPr>
        <w:t>.</w:t>
      </w:r>
      <w:r w:rsidR="005E004A">
        <w:rPr>
          <w:rStyle w:val="lev"/>
          <w:rFonts w:ascii="Arial" w:hAnsi="Arial" w:cs="Arial"/>
        </w:rPr>
        <w:t xml:space="preserve"> </w:t>
      </w:r>
      <w:r w:rsidR="00682710">
        <w:rPr>
          <w:rStyle w:val="lev"/>
          <w:rFonts w:ascii="Arial" w:hAnsi="Arial" w:cs="Arial"/>
          <w:b w:val="0"/>
          <w:bCs w:val="0"/>
        </w:rPr>
        <w:t xml:space="preserve">S’agissant des comparaisons internationales, le taux d’emploi des séniors ou la féminisation des emplois </w:t>
      </w:r>
      <w:r w:rsidR="004439CF">
        <w:rPr>
          <w:rStyle w:val="lev"/>
          <w:rFonts w:ascii="Arial" w:hAnsi="Arial" w:cs="Arial"/>
          <w:b w:val="0"/>
          <w:bCs w:val="0"/>
        </w:rPr>
        <w:t xml:space="preserve">notamment à temps partiel </w:t>
      </w:r>
      <w:r w:rsidR="00682710">
        <w:rPr>
          <w:rStyle w:val="lev"/>
          <w:rFonts w:ascii="Arial" w:hAnsi="Arial" w:cs="Arial"/>
          <w:b w:val="0"/>
          <w:bCs w:val="0"/>
        </w:rPr>
        <w:t>devraient être pris en compte pour effectuer des comparaisons</w:t>
      </w:r>
      <w:r w:rsidR="00D04721">
        <w:rPr>
          <w:rStyle w:val="lev"/>
          <w:rFonts w:ascii="Arial" w:hAnsi="Arial" w:cs="Arial"/>
          <w:b w:val="0"/>
          <w:bCs w:val="0"/>
        </w:rPr>
        <w:t>,</w:t>
      </w:r>
      <w:r w:rsidR="00682710">
        <w:rPr>
          <w:rStyle w:val="lev"/>
          <w:rFonts w:ascii="Arial" w:hAnsi="Arial" w:cs="Arial"/>
          <w:b w:val="0"/>
          <w:bCs w:val="0"/>
        </w:rPr>
        <w:t xml:space="preserve"> en neutralisant </w:t>
      </w:r>
      <w:r w:rsidR="00D04721">
        <w:rPr>
          <w:rStyle w:val="lev"/>
          <w:rFonts w:ascii="Arial" w:hAnsi="Arial" w:cs="Arial"/>
          <w:b w:val="0"/>
          <w:bCs w:val="0"/>
        </w:rPr>
        <w:t xml:space="preserve">les </w:t>
      </w:r>
      <w:r w:rsidR="00682710">
        <w:rPr>
          <w:rStyle w:val="lev"/>
          <w:rFonts w:ascii="Arial" w:hAnsi="Arial" w:cs="Arial"/>
          <w:b w:val="0"/>
          <w:bCs w:val="0"/>
        </w:rPr>
        <w:t>effets liés aux structures nationales de l’emploi.</w:t>
      </w:r>
      <w:r w:rsidR="004D2F57">
        <w:rPr>
          <w:rStyle w:val="lev"/>
          <w:rFonts w:ascii="Arial" w:hAnsi="Arial" w:cs="Arial"/>
          <w:b w:val="0"/>
          <w:bCs w:val="0"/>
        </w:rPr>
        <w:t xml:space="preserve"> </w:t>
      </w:r>
      <w:r w:rsidR="00246E23">
        <w:rPr>
          <w:rStyle w:val="lev"/>
          <w:rFonts w:ascii="Arial" w:hAnsi="Arial" w:cs="Arial"/>
          <w:b w:val="0"/>
          <w:bCs w:val="0"/>
        </w:rPr>
        <w:t>Il a souligné l’intérêt d’analyser l</w:t>
      </w:r>
      <w:r w:rsidR="00412E9E">
        <w:rPr>
          <w:rStyle w:val="lev"/>
          <w:rFonts w:ascii="Arial" w:hAnsi="Arial" w:cs="Arial"/>
          <w:b w:val="0"/>
          <w:bCs w:val="0"/>
        </w:rPr>
        <w:t>’impact</w:t>
      </w:r>
      <w:r w:rsidR="00246E23">
        <w:rPr>
          <w:rStyle w:val="lev"/>
          <w:rFonts w:ascii="Arial" w:hAnsi="Arial" w:cs="Arial"/>
          <w:b w:val="0"/>
          <w:bCs w:val="0"/>
        </w:rPr>
        <w:t xml:space="preserve"> du dialogue social </w:t>
      </w:r>
      <w:r w:rsidR="004439CF">
        <w:rPr>
          <w:rStyle w:val="lev"/>
          <w:rFonts w:ascii="Arial" w:hAnsi="Arial" w:cs="Arial"/>
          <w:b w:val="0"/>
          <w:bCs w:val="0"/>
        </w:rPr>
        <w:t xml:space="preserve">et du management </w:t>
      </w:r>
      <w:r w:rsidR="00246E23">
        <w:rPr>
          <w:rStyle w:val="lev"/>
          <w:rFonts w:ascii="Arial" w:hAnsi="Arial" w:cs="Arial"/>
          <w:b w:val="0"/>
          <w:bCs w:val="0"/>
        </w:rPr>
        <w:t xml:space="preserve">et de </w:t>
      </w:r>
      <w:r w:rsidR="004439CF">
        <w:rPr>
          <w:rStyle w:val="lev"/>
          <w:rFonts w:ascii="Arial" w:hAnsi="Arial" w:cs="Arial"/>
          <w:b w:val="0"/>
          <w:bCs w:val="0"/>
        </w:rPr>
        <w:t>leur</w:t>
      </w:r>
      <w:r w:rsidR="00246E23">
        <w:rPr>
          <w:rStyle w:val="lev"/>
          <w:rFonts w:ascii="Arial" w:hAnsi="Arial" w:cs="Arial"/>
          <w:b w:val="0"/>
          <w:bCs w:val="0"/>
        </w:rPr>
        <w:t xml:space="preserve">s spécificités en France sur les conditions de travail et l’absentéisme. </w:t>
      </w:r>
      <w:r w:rsidR="00015E33" w:rsidRPr="00015E33">
        <w:t xml:space="preserve"> </w:t>
      </w:r>
      <w:r w:rsidR="00015E33" w:rsidRPr="00015E33">
        <w:rPr>
          <w:rStyle w:val="lev"/>
          <w:rFonts w:ascii="Arial" w:hAnsi="Arial" w:cs="Arial"/>
          <w:b w:val="0"/>
          <w:bCs w:val="0"/>
        </w:rPr>
        <w:t>À</w:t>
      </w:r>
      <w:r w:rsidR="0016191D">
        <w:rPr>
          <w:rStyle w:val="lev"/>
          <w:rFonts w:ascii="Arial" w:hAnsi="Arial" w:cs="Arial"/>
          <w:b w:val="0"/>
          <w:bCs w:val="0"/>
        </w:rPr>
        <w:t xml:space="preserve"> cet égard</w:t>
      </w:r>
      <w:r w:rsidR="00246E23">
        <w:rPr>
          <w:rStyle w:val="lev"/>
          <w:rFonts w:ascii="Arial" w:hAnsi="Arial" w:cs="Arial"/>
          <w:b w:val="0"/>
          <w:bCs w:val="0"/>
        </w:rPr>
        <w:t>, l</w:t>
      </w:r>
      <w:r w:rsidR="00682710">
        <w:rPr>
          <w:rStyle w:val="lev"/>
          <w:rFonts w:ascii="Arial" w:hAnsi="Arial" w:cs="Arial"/>
          <w:b w:val="0"/>
          <w:bCs w:val="0"/>
        </w:rPr>
        <w:t>’étude de</w:t>
      </w:r>
      <w:r w:rsidR="0016191D">
        <w:rPr>
          <w:rStyle w:val="lev"/>
          <w:rFonts w:ascii="Arial" w:hAnsi="Arial" w:cs="Arial"/>
          <w:b w:val="0"/>
          <w:bCs w:val="0"/>
        </w:rPr>
        <w:t>s effets de</w:t>
      </w:r>
      <w:r w:rsidR="00682710">
        <w:rPr>
          <w:rStyle w:val="lev"/>
          <w:rFonts w:ascii="Arial" w:hAnsi="Arial" w:cs="Arial"/>
          <w:b w:val="0"/>
          <w:bCs w:val="0"/>
        </w:rPr>
        <w:t xml:space="preserve"> la </w:t>
      </w:r>
      <w:r w:rsidR="00E15221">
        <w:rPr>
          <w:rStyle w:val="lev"/>
          <w:rFonts w:ascii="Arial" w:hAnsi="Arial" w:cs="Arial"/>
          <w:b w:val="0"/>
          <w:bCs w:val="0"/>
        </w:rPr>
        <w:t>suppression</w:t>
      </w:r>
      <w:r w:rsidR="00682710">
        <w:rPr>
          <w:rStyle w:val="lev"/>
          <w:rFonts w:ascii="Arial" w:hAnsi="Arial" w:cs="Arial"/>
          <w:b w:val="0"/>
          <w:bCs w:val="0"/>
        </w:rPr>
        <w:t xml:space="preserve"> des Co</w:t>
      </w:r>
      <w:r w:rsidR="004D2F57">
        <w:rPr>
          <w:rStyle w:val="lev"/>
          <w:rFonts w:ascii="Arial" w:hAnsi="Arial" w:cs="Arial"/>
          <w:b w:val="0"/>
          <w:bCs w:val="0"/>
        </w:rPr>
        <w:t xml:space="preserve">mités </w:t>
      </w:r>
      <w:r w:rsidR="00682710">
        <w:rPr>
          <w:rStyle w:val="lev"/>
          <w:rFonts w:ascii="Arial" w:hAnsi="Arial" w:cs="Arial"/>
          <w:b w:val="0"/>
          <w:bCs w:val="0"/>
        </w:rPr>
        <w:t xml:space="preserve">d’hygiène, de sécurité </w:t>
      </w:r>
      <w:r w:rsidR="001A2A3B">
        <w:rPr>
          <w:rStyle w:val="lev"/>
          <w:rFonts w:ascii="Arial" w:hAnsi="Arial" w:cs="Arial"/>
          <w:b w:val="0"/>
          <w:bCs w:val="0"/>
        </w:rPr>
        <w:t xml:space="preserve">et des conditions de travail </w:t>
      </w:r>
      <w:r w:rsidR="004D2F57">
        <w:rPr>
          <w:rStyle w:val="lev"/>
          <w:rFonts w:ascii="Arial" w:hAnsi="Arial" w:cs="Arial"/>
          <w:b w:val="0"/>
          <w:bCs w:val="0"/>
        </w:rPr>
        <w:t xml:space="preserve">(CHSCT) </w:t>
      </w:r>
      <w:r w:rsidR="001A2A3B">
        <w:rPr>
          <w:rStyle w:val="lev"/>
          <w:rFonts w:ascii="Arial" w:hAnsi="Arial" w:cs="Arial"/>
          <w:b w:val="0"/>
          <w:bCs w:val="0"/>
        </w:rPr>
        <w:t>et</w:t>
      </w:r>
      <w:r w:rsidR="004D2F57">
        <w:rPr>
          <w:rStyle w:val="lev"/>
          <w:rFonts w:ascii="Arial" w:hAnsi="Arial" w:cs="Arial"/>
          <w:b w:val="0"/>
          <w:bCs w:val="0"/>
        </w:rPr>
        <w:t xml:space="preserve"> de</w:t>
      </w:r>
      <w:r w:rsidR="001A2A3B">
        <w:rPr>
          <w:rStyle w:val="lev"/>
          <w:rFonts w:ascii="Arial" w:hAnsi="Arial" w:cs="Arial"/>
          <w:b w:val="0"/>
          <w:bCs w:val="0"/>
        </w:rPr>
        <w:t xml:space="preserve"> leur </w:t>
      </w:r>
      <w:r w:rsidR="00E15221">
        <w:rPr>
          <w:rStyle w:val="lev"/>
          <w:rFonts w:ascii="Arial" w:hAnsi="Arial" w:cs="Arial"/>
          <w:b w:val="0"/>
          <w:bCs w:val="0"/>
        </w:rPr>
        <w:t>intégration</w:t>
      </w:r>
      <w:r w:rsidR="001A2A3B">
        <w:rPr>
          <w:rStyle w:val="lev"/>
          <w:rFonts w:ascii="Arial" w:hAnsi="Arial" w:cs="Arial"/>
          <w:b w:val="0"/>
          <w:bCs w:val="0"/>
        </w:rPr>
        <w:t xml:space="preserve"> dans les </w:t>
      </w:r>
      <w:r w:rsidR="008D0881">
        <w:rPr>
          <w:rStyle w:val="lev"/>
          <w:rFonts w:ascii="Arial" w:hAnsi="Arial" w:cs="Arial"/>
          <w:b w:val="0"/>
          <w:bCs w:val="0"/>
        </w:rPr>
        <w:t xml:space="preserve">nouvelles </w:t>
      </w:r>
      <w:r w:rsidR="001A2A3B">
        <w:rPr>
          <w:rStyle w:val="lev"/>
          <w:rFonts w:ascii="Arial" w:hAnsi="Arial" w:cs="Arial"/>
          <w:b w:val="0"/>
          <w:bCs w:val="0"/>
        </w:rPr>
        <w:t xml:space="preserve">instances </w:t>
      </w:r>
      <w:r w:rsidR="001A2A3B">
        <w:rPr>
          <w:rStyle w:val="lev"/>
          <w:rFonts w:ascii="Arial" w:hAnsi="Arial" w:cs="Arial"/>
          <w:b w:val="0"/>
          <w:bCs w:val="0"/>
        </w:rPr>
        <w:lastRenderedPageBreak/>
        <w:t xml:space="preserve">représentatives du personnel </w:t>
      </w:r>
      <w:r w:rsidR="004D2F57">
        <w:rPr>
          <w:rStyle w:val="lev"/>
          <w:rFonts w:ascii="Arial" w:hAnsi="Arial" w:cs="Arial"/>
          <w:b w:val="0"/>
          <w:bCs w:val="0"/>
        </w:rPr>
        <w:t xml:space="preserve">(IRP) </w:t>
      </w:r>
      <w:r w:rsidR="001A2A3B">
        <w:rPr>
          <w:rStyle w:val="lev"/>
          <w:rFonts w:ascii="Arial" w:hAnsi="Arial" w:cs="Arial"/>
          <w:b w:val="0"/>
          <w:bCs w:val="0"/>
        </w:rPr>
        <w:t>pourrait apporter un éclairage pertinent à l’évolution des phénomènes d’absentéisme observés.</w:t>
      </w:r>
      <w:r w:rsidR="006D10DB">
        <w:rPr>
          <w:rStyle w:val="lev"/>
          <w:rFonts w:ascii="Arial" w:hAnsi="Arial" w:cs="Arial"/>
          <w:b w:val="0"/>
          <w:bCs w:val="0"/>
        </w:rPr>
        <w:t xml:space="preserve"> </w:t>
      </w:r>
      <w:bookmarkEnd w:id="0"/>
      <w:r w:rsidR="00467669">
        <w:rPr>
          <w:rStyle w:val="lev"/>
          <w:rFonts w:ascii="Arial" w:hAnsi="Arial" w:cs="Arial"/>
          <w:b w:val="0"/>
          <w:bCs w:val="0"/>
        </w:rPr>
        <w:t>Pour Gilbert Cette, une meilleure compréhension d</w:t>
      </w:r>
      <w:r w:rsidR="003167EB">
        <w:rPr>
          <w:rStyle w:val="lev"/>
          <w:rFonts w:ascii="Arial" w:hAnsi="Arial" w:cs="Arial"/>
          <w:b w:val="0"/>
          <w:bCs w:val="0"/>
        </w:rPr>
        <w:t>e</w:t>
      </w:r>
      <w:r w:rsidR="00467669">
        <w:rPr>
          <w:rStyle w:val="lev"/>
          <w:rFonts w:ascii="Arial" w:hAnsi="Arial" w:cs="Arial"/>
          <w:b w:val="0"/>
          <w:bCs w:val="0"/>
        </w:rPr>
        <w:t>s causes de l’absentéisme reste un préalable indispensable à l’</w:t>
      </w:r>
      <w:r w:rsidR="003167EB">
        <w:rPr>
          <w:rStyle w:val="lev"/>
          <w:rFonts w:ascii="Arial" w:hAnsi="Arial" w:cs="Arial"/>
          <w:b w:val="0"/>
          <w:bCs w:val="0"/>
        </w:rPr>
        <w:t>é</w:t>
      </w:r>
      <w:r w:rsidR="00467669">
        <w:rPr>
          <w:rStyle w:val="lev"/>
          <w:rFonts w:ascii="Arial" w:hAnsi="Arial" w:cs="Arial"/>
          <w:b w:val="0"/>
          <w:bCs w:val="0"/>
        </w:rPr>
        <w:t xml:space="preserve">laboration  de politiques publiques visant à le réduire. </w:t>
      </w:r>
    </w:p>
    <w:p w14:paraId="64019215" w14:textId="734A50E5" w:rsidR="0010065A" w:rsidRDefault="00BC3E75" w:rsidP="00103DEA">
      <w:pPr>
        <w:tabs>
          <w:tab w:val="left" w:pos="426"/>
        </w:tabs>
        <w:spacing w:line="259" w:lineRule="auto"/>
        <w:jc w:val="both"/>
        <w:rPr>
          <w:rStyle w:val="lev"/>
          <w:rFonts w:ascii="Arial" w:hAnsi="Arial" w:cs="Arial"/>
          <w:b w:val="0"/>
          <w:bCs w:val="0"/>
        </w:rPr>
      </w:pPr>
      <w:r w:rsidRPr="00670527">
        <w:rPr>
          <w:rFonts w:ascii="Arial" w:eastAsia="Times New Roman" w:hAnsi="Arial" w:cs="Arial"/>
          <w:b/>
          <w:noProof/>
          <w:sz w:val="21"/>
          <w:szCs w:val="21"/>
          <w:lang w:eastAsia="fr-FR"/>
        </w:rPr>
        <mc:AlternateContent>
          <mc:Choice Requires="wps">
            <w:drawing>
              <wp:anchor distT="0" distB="0" distL="114300" distR="114300" simplePos="0" relativeHeight="251658242" behindDoc="0" locked="0" layoutInCell="1" allowOverlap="1" wp14:anchorId="60F0DCB8" wp14:editId="2DCD64BB">
                <wp:simplePos x="0" y="0"/>
                <wp:positionH relativeFrom="column">
                  <wp:posOffset>13855</wp:posOffset>
                </wp:positionH>
                <wp:positionV relativeFrom="paragraph">
                  <wp:posOffset>69908</wp:posOffset>
                </wp:positionV>
                <wp:extent cx="3010535" cy="586105"/>
                <wp:effectExtent l="0" t="0" r="0" b="444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586105"/>
                        </a:xfrm>
                        <a:prstGeom prst="rect">
                          <a:avLst/>
                        </a:prstGeom>
                        <a:solidFill>
                          <a:srgbClr val="484D7A"/>
                        </a:solidFill>
                        <a:ln w="38100">
                          <a:noFill/>
                          <a:miter lim="800000"/>
                          <a:headEnd/>
                          <a:tailEnd/>
                        </a:ln>
                      </wps:spPr>
                      <wps:txbx>
                        <w:txbxContent>
                          <w:p w14:paraId="35781117" w14:textId="77777777" w:rsidR="001D64C5" w:rsidRDefault="001D64C5" w:rsidP="001D64C5">
                            <w:pPr>
                              <w:spacing w:before="60" w:after="0" w:line="240" w:lineRule="auto"/>
                              <w:jc w:val="center"/>
                              <w:rPr>
                                <w:rFonts w:ascii="Arial" w:hAnsi="Arial" w:cs="Arial"/>
                                <w:color w:val="FFFFFF" w:themeColor="background1"/>
                                <w:sz w:val="16"/>
                                <w:szCs w:val="20"/>
                              </w:rPr>
                            </w:pPr>
                            <w:r w:rsidRPr="00393659">
                              <w:rPr>
                                <w:rFonts w:ascii="Arial" w:hAnsi="Arial" w:cs="Arial"/>
                                <w:color w:val="FFFFFF" w:themeColor="background1"/>
                                <w:sz w:val="16"/>
                                <w:szCs w:val="20"/>
                              </w:rPr>
                              <w:t xml:space="preserve">Pour toute information complémentaire, </w:t>
                            </w:r>
                          </w:p>
                          <w:p w14:paraId="5A347C44" w14:textId="77777777" w:rsidR="001D64C5" w:rsidRDefault="001D64C5" w:rsidP="001D64C5">
                            <w:pPr>
                              <w:spacing w:after="0" w:line="240" w:lineRule="auto"/>
                              <w:jc w:val="center"/>
                              <w:rPr>
                                <w:rFonts w:ascii="Arial" w:hAnsi="Arial" w:cs="Arial"/>
                                <w:color w:val="FFFFFF" w:themeColor="background1"/>
                                <w:sz w:val="16"/>
                                <w:szCs w:val="20"/>
                              </w:rPr>
                            </w:pPr>
                            <w:r w:rsidRPr="00393659">
                              <w:rPr>
                                <w:rFonts w:ascii="Arial" w:hAnsi="Arial" w:cs="Arial"/>
                                <w:color w:val="FFFFFF" w:themeColor="background1"/>
                                <w:sz w:val="16"/>
                                <w:szCs w:val="20"/>
                              </w:rPr>
                              <w:t xml:space="preserve">consultez le </w:t>
                            </w:r>
                            <w:hyperlink r:id="rId17" w:history="1">
                              <w:r w:rsidRPr="009552D2">
                                <w:rPr>
                                  <w:rStyle w:val="Lienhypertexte"/>
                                  <w:rFonts w:ascii="Arial" w:hAnsi="Arial" w:cs="Arial"/>
                                  <w:sz w:val="16"/>
                                  <w:szCs w:val="20"/>
                                </w:rPr>
                                <w:t>site Internet de la DG Trésor</w:t>
                              </w:r>
                            </w:hyperlink>
                          </w:p>
                          <w:p w14:paraId="2A901F89" w14:textId="77777777" w:rsidR="001D64C5" w:rsidRPr="00997850" w:rsidRDefault="001D64C5" w:rsidP="001D64C5">
                            <w:pPr>
                              <w:spacing w:after="0"/>
                              <w:jc w:val="center"/>
                              <w:rPr>
                                <w:rFonts w:ascii="Arial" w:hAnsi="Arial" w:cs="Arial"/>
                                <w:sz w:val="16"/>
                                <w:szCs w:val="20"/>
                              </w:rPr>
                            </w:pPr>
                            <w:r w:rsidRPr="000003F5">
                              <w:rPr>
                                <w:rFonts w:ascii="Arial" w:hAnsi="Arial" w:cs="Arial"/>
                                <w:color w:val="FFFFFF" w:themeColor="background1"/>
                                <w:sz w:val="16"/>
                                <w:szCs w:val="20"/>
                              </w:rPr>
                              <w:t xml:space="preserve">ou </w:t>
                            </w:r>
                            <w:r w:rsidRPr="00393659">
                              <w:rPr>
                                <w:rFonts w:ascii="Arial" w:hAnsi="Arial" w:cs="Arial"/>
                                <w:color w:val="FFFFFF" w:themeColor="background1"/>
                                <w:sz w:val="16"/>
                                <w:szCs w:val="20"/>
                              </w:rPr>
                              <w:t>envoyez un m</w:t>
                            </w:r>
                            <w:r>
                              <w:rPr>
                                <w:rFonts w:ascii="Arial" w:hAnsi="Arial" w:cs="Arial"/>
                                <w:color w:val="FFFFFF" w:themeColor="background1"/>
                                <w:sz w:val="16"/>
                                <w:szCs w:val="20"/>
                              </w:rPr>
                              <w:t>ail</w:t>
                            </w:r>
                            <w:r w:rsidRPr="00393659">
                              <w:rPr>
                                <w:rFonts w:ascii="Arial" w:hAnsi="Arial" w:cs="Arial"/>
                                <w:color w:val="FFFFFF" w:themeColor="background1"/>
                                <w:sz w:val="16"/>
                                <w:szCs w:val="20"/>
                              </w:rPr>
                              <w:t xml:space="preserve"> à</w:t>
                            </w:r>
                            <w:r w:rsidRPr="00A52F00">
                              <w:rPr>
                                <w:rFonts w:ascii="Arial" w:hAnsi="Arial" w:cs="Arial"/>
                                <w:sz w:val="16"/>
                                <w:szCs w:val="20"/>
                              </w:rPr>
                              <w:t xml:space="preserve"> </w:t>
                            </w:r>
                            <w:hyperlink r:id="rId18" w:history="1">
                              <w:r w:rsidRPr="00393659">
                                <w:rPr>
                                  <w:rStyle w:val="Lienhypertexte"/>
                                  <w:rFonts w:ascii="Arial" w:hAnsi="Arial" w:cs="Arial"/>
                                  <w:color w:val="B6B6FF" w:themeColor="background2" w:themeTint="33"/>
                                  <w:sz w:val="16"/>
                                  <w:szCs w:val="20"/>
                                </w:rPr>
                                <w:t>Seminaire.Emploi@dgtresor.gouv.fr</w:t>
                              </w:r>
                            </w:hyperlink>
                            <w:r w:rsidRPr="00393659">
                              <w:rPr>
                                <w:rFonts w:ascii="Arial" w:hAnsi="Arial" w:cs="Arial"/>
                                <w:color w:val="B6B6FF" w:themeColor="background2" w:themeTint="33"/>
                                <w:sz w:val="16"/>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0DCB8" id="_x0000_t202" coordsize="21600,21600" o:spt="202" path="m,l,21600r21600,l21600,xe">
                <v:stroke joinstyle="miter"/>
                <v:path gradientshapeok="t" o:connecttype="rect"/>
              </v:shapetype>
              <v:shape id="Zone de texte 3" o:spid="_x0000_s1027" type="#_x0000_t202" style="position:absolute;left:0;text-align:left;margin-left:1.1pt;margin-top:5.5pt;width:237.05pt;height:46.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" fillcolor="#484d7a" stroked="f" strokeweight="3pt">
                <v:textbox>
                  <w:txbxContent>
                    <w:p w14:paraId="35781117" w14:textId="77777777" w:rsidR="001D64C5" w:rsidRDefault="001D64C5" w:rsidP="001D64C5">
                      <w:pPr>
                        <w:spacing w:before="60" w:after="0" w:line="240" w:lineRule="auto"/>
                        <w:jc w:val="center"/>
                        <w:rPr>
                          <w:rFonts w:ascii="Arial" w:hAnsi="Arial" w:cs="Arial"/>
                          <w:color w:val="FFFFFF" w:themeColor="background1"/>
                          <w:sz w:val="16"/>
                          <w:szCs w:val="20"/>
                        </w:rPr>
                      </w:pPr>
                      <w:r w:rsidRPr="00393659">
                        <w:rPr>
                          <w:rFonts w:ascii="Arial" w:hAnsi="Arial" w:cs="Arial"/>
                          <w:color w:val="FFFFFF" w:themeColor="background1"/>
                          <w:sz w:val="16"/>
                          <w:szCs w:val="20"/>
                        </w:rPr>
                        <w:t xml:space="preserve">Pour toute information complémentaire, </w:t>
                      </w:r>
                    </w:p>
                    <w:p w14:paraId="5A347C44" w14:textId="77777777" w:rsidR="001D64C5" w:rsidRDefault="001D64C5" w:rsidP="001D64C5">
                      <w:pPr>
                        <w:spacing w:after="0" w:line="240" w:lineRule="auto"/>
                        <w:jc w:val="center"/>
                        <w:rPr>
                          <w:rFonts w:ascii="Arial" w:hAnsi="Arial" w:cs="Arial"/>
                          <w:color w:val="FFFFFF" w:themeColor="background1"/>
                          <w:sz w:val="16"/>
                          <w:szCs w:val="20"/>
                        </w:rPr>
                      </w:pPr>
                      <w:r w:rsidRPr="00393659">
                        <w:rPr>
                          <w:rFonts w:ascii="Arial" w:hAnsi="Arial" w:cs="Arial"/>
                          <w:color w:val="FFFFFF" w:themeColor="background1"/>
                          <w:sz w:val="16"/>
                          <w:szCs w:val="20"/>
                        </w:rPr>
                        <w:t xml:space="preserve">consultez le </w:t>
                      </w:r>
                      <w:hyperlink r:id="rId19" w:history="1">
                        <w:r w:rsidRPr="009552D2">
                          <w:rPr>
                            <w:rStyle w:val="Lienhypertexte"/>
                            <w:rFonts w:ascii="Arial" w:hAnsi="Arial" w:cs="Arial"/>
                            <w:sz w:val="16"/>
                            <w:szCs w:val="20"/>
                          </w:rPr>
                          <w:t>site Internet de la DG Trésor</w:t>
                        </w:r>
                      </w:hyperlink>
                    </w:p>
                    <w:p w14:paraId="2A901F89" w14:textId="77777777" w:rsidR="001D64C5" w:rsidRPr="00997850" w:rsidRDefault="001D64C5" w:rsidP="001D64C5">
                      <w:pPr>
                        <w:spacing w:after="0"/>
                        <w:jc w:val="center"/>
                        <w:rPr>
                          <w:rFonts w:ascii="Arial" w:hAnsi="Arial" w:cs="Arial"/>
                          <w:sz w:val="16"/>
                          <w:szCs w:val="20"/>
                        </w:rPr>
                      </w:pPr>
                      <w:r w:rsidRPr="000003F5">
                        <w:rPr>
                          <w:rFonts w:ascii="Arial" w:hAnsi="Arial" w:cs="Arial"/>
                          <w:color w:val="FFFFFF" w:themeColor="background1"/>
                          <w:sz w:val="16"/>
                          <w:szCs w:val="20"/>
                        </w:rPr>
                        <w:t xml:space="preserve">ou </w:t>
                      </w:r>
                      <w:r w:rsidRPr="00393659">
                        <w:rPr>
                          <w:rFonts w:ascii="Arial" w:hAnsi="Arial" w:cs="Arial"/>
                          <w:color w:val="FFFFFF" w:themeColor="background1"/>
                          <w:sz w:val="16"/>
                          <w:szCs w:val="20"/>
                        </w:rPr>
                        <w:t>envoyez un m</w:t>
                      </w:r>
                      <w:r>
                        <w:rPr>
                          <w:rFonts w:ascii="Arial" w:hAnsi="Arial" w:cs="Arial"/>
                          <w:color w:val="FFFFFF" w:themeColor="background1"/>
                          <w:sz w:val="16"/>
                          <w:szCs w:val="20"/>
                        </w:rPr>
                        <w:t>ail</w:t>
                      </w:r>
                      <w:r w:rsidRPr="00393659">
                        <w:rPr>
                          <w:rFonts w:ascii="Arial" w:hAnsi="Arial" w:cs="Arial"/>
                          <w:color w:val="FFFFFF" w:themeColor="background1"/>
                          <w:sz w:val="16"/>
                          <w:szCs w:val="20"/>
                        </w:rPr>
                        <w:t xml:space="preserve"> à</w:t>
                      </w:r>
                      <w:r w:rsidRPr="00A52F00">
                        <w:rPr>
                          <w:rFonts w:ascii="Arial" w:hAnsi="Arial" w:cs="Arial"/>
                          <w:sz w:val="16"/>
                          <w:szCs w:val="20"/>
                        </w:rPr>
                        <w:t xml:space="preserve"> </w:t>
                      </w:r>
                      <w:hyperlink r:id="rId20" w:history="1">
                        <w:r w:rsidRPr="00393659">
                          <w:rPr>
                            <w:rStyle w:val="Lienhypertexte"/>
                            <w:rFonts w:ascii="Arial" w:hAnsi="Arial" w:cs="Arial"/>
                            <w:color w:val="B6B6FF" w:themeColor="background2" w:themeTint="33"/>
                            <w:sz w:val="16"/>
                            <w:szCs w:val="20"/>
                          </w:rPr>
                          <w:t>Seminaire.Emploi@dgtresor.gouv.fr</w:t>
                        </w:r>
                      </w:hyperlink>
                      <w:r w:rsidRPr="00393659">
                        <w:rPr>
                          <w:rFonts w:ascii="Arial" w:hAnsi="Arial" w:cs="Arial"/>
                          <w:color w:val="B6B6FF" w:themeColor="background2" w:themeTint="33"/>
                          <w:sz w:val="16"/>
                          <w:szCs w:val="20"/>
                        </w:rPr>
                        <w:t xml:space="preserve"> </w:t>
                      </w:r>
                    </w:p>
                  </w:txbxContent>
                </v:textbox>
              </v:shape>
            </w:pict>
          </mc:Fallback>
        </mc:AlternateContent>
      </w:r>
    </w:p>
    <w:p w14:paraId="1EE9BA81" w14:textId="62315FBF" w:rsidR="000D4067" w:rsidRPr="00AB0DF6" w:rsidRDefault="000D4067" w:rsidP="000D4067">
      <w:pPr>
        <w:tabs>
          <w:tab w:val="left" w:pos="426"/>
        </w:tabs>
        <w:spacing w:after="120" w:line="259" w:lineRule="auto"/>
        <w:jc w:val="both"/>
        <w:rPr>
          <w:rFonts w:asciiTheme="minorHAnsi" w:eastAsia="Times New Roman" w:hAnsiTheme="minorHAnsi" w:cstheme="minorHAnsi"/>
          <w:vanish/>
          <w:sz w:val="10"/>
          <w:szCs w:val="10"/>
          <w:lang w:eastAsia="fr-FR"/>
        </w:rPr>
      </w:pPr>
    </w:p>
    <w:p w14:paraId="5A908A73" w14:textId="77777777" w:rsidR="00AB0DF6" w:rsidRPr="00AB0DF6" w:rsidRDefault="00AB0DF6" w:rsidP="005D31A0">
      <w:pPr>
        <w:tabs>
          <w:tab w:val="left" w:pos="426"/>
        </w:tabs>
        <w:spacing w:after="0" w:line="259" w:lineRule="auto"/>
        <w:jc w:val="both"/>
        <w:rPr>
          <w:rFonts w:asciiTheme="minorHAnsi" w:eastAsia="Times New Roman" w:hAnsiTheme="minorHAnsi" w:cstheme="minorHAnsi"/>
          <w:vanish/>
          <w:sz w:val="6"/>
          <w:szCs w:val="6"/>
          <w:lang w:eastAsia="fr-FR"/>
        </w:rPr>
      </w:pPr>
      <w:r w:rsidRPr="00AB0DF6">
        <w:rPr>
          <w:rFonts w:asciiTheme="minorHAnsi" w:eastAsia="Times New Roman" w:hAnsiTheme="minorHAnsi" w:cstheme="minorHAnsi"/>
          <w:vanish/>
          <w:sz w:val="6"/>
          <w:szCs w:val="6"/>
          <w:lang w:eastAsia="fr-FR"/>
        </w:rPr>
        <w:t>Bas du formulaire</w:t>
      </w:r>
    </w:p>
    <w:sectPr w:rsidR="00AB0DF6" w:rsidRPr="00AB0DF6" w:rsidSect="00265983">
      <w:type w:val="continuous"/>
      <w:pgSz w:w="11910" w:h="16840"/>
      <w:pgMar w:top="964" w:right="964" w:bottom="964" w:left="964" w:header="720" w:footer="340" w:gutter="0"/>
      <w:cols w:num="2" w:space="56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24B7" w14:textId="77777777" w:rsidR="009B59C1" w:rsidRDefault="009B59C1" w:rsidP="0079276E">
      <w:r>
        <w:separator/>
      </w:r>
    </w:p>
  </w:endnote>
  <w:endnote w:type="continuationSeparator" w:id="0">
    <w:p w14:paraId="568D7480" w14:textId="77777777" w:rsidR="009B59C1" w:rsidRDefault="009B59C1" w:rsidP="0079276E">
      <w:r>
        <w:continuationSeparator/>
      </w:r>
    </w:p>
  </w:endnote>
  <w:endnote w:type="continuationNotice" w:id="1">
    <w:p w14:paraId="270B327E" w14:textId="77777777" w:rsidR="009B59C1" w:rsidRDefault="009B5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9522567"/>
      <w:docPartObj>
        <w:docPartGallery w:val="Page Numbers (Bottom of Page)"/>
        <w:docPartUnique/>
      </w:docPartObj>
    </w:sdtPr>
    <w:sdtEndPr>
      <w:rPr>
        <w:rStyle w:val="Numrodepage"/>
      </w:rPr>
    </w:sdtEndPr>
    <w:sdtContent>
      <w:p w14:paraId="22675FF5" w14:textId="77777777" w:rsidR="00A3673F" w:rsidRDefault="00A3673F" w:rsidP="00093F4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2675FF6" w14:textId="77777777" w:rsidR="00A3673F" w:rsidRDefault="00A367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5FF8" w14:textId="3E9D9E5E" w:rsidR="00A3673F" w:rsidRDefault="00A3673F">
    <w:pPr>
      <w:pStyle w:val="Pieddepage"/>
    </w:pPr>
  </w:p>
  <w:sdt>
    <w:sdtPr>
      <w:id w:val="102616352"/>
      <w:docPartObj>
        <w:docPartGallery w:val="Page Numbers (Bottom of Page)"/>
        <w:docPartUnique/>
      </w:docPartObj>
    </w:sdtPr>
    <w:sdtEndPr/>
    <w:sdtContent>
      <w:p w14:paraId="13512618" w14:textId="46C6047F" w:rsidR="00DE3875" w:rsidRDefault="00DE3875" w:rsidP="00DE3875">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46B5" w14:textId="77777777" w:rsidR="009B59C1" w:rsidRDefault="009B59C1" w:rsidP="005A43A3">
      <w:pPr>
        <w:spacing w:after="0"/>
      </w:pPr>
      <w:r>
        <w:separator/>
      </w:r>
    </w:p>
  </w:footnote>
  <w:footnote w:type="continuationSeparator" w:id="0">
    <w:p w14:paraId="56E11FF0" w14:textId="77777777" w:rsidR="009B59C1" w:rsidRDefault="009B59C1" w:rsidP="0079276E">
      <w:r>
        <w:continuationSeparator/>
      </w:r>
    </w:p>
  </w:footnote>
  <w:footnote w:type="continuationNotice" w:id="1">
    <w:p w14:paraId="472C19F0" w14:textId="77777777" w:rsidR="009B59C1" w:rsidRDefault="009B59C1">
      <w:pPr>
        <w:spacing w:after="0" w:line="240" w:lineRule="auto"/>
      </w:pPr>
    </w:p>
  </w:footnote>
  <w:footnote w:id="2">
    <w:p w14:paraId="644B7438" w14:textId="77777777" w:rsidR="0092663F" w:rsidRPr="00B824E2" w:rsidRDefault="0092663F">
      <w:pPr>
        <w:pStyle w:val="Notedebasdepage"/>
        <w:rPr>
          <w:rFonts w:asciiTheme="majorHAnsi" w:hAnsiTheme="majorHAnsi" w:cstheme="majorHAnsi"/>
        </w:rPr>
      </w:pPr>
      <w:r w:rsidRPr="007339B8">
        <w:rPr>
          <w:rStyle w:val="Appelnotedebasdep"/>
          <w:rFonts w:asciiTheme="majorHAnsi" w:hAnsiTheme="majorHAnsi" w:cstheme="majorHAnsi"/>
        </w:rPr>
        <w:footnoteRef/>
      </w:r>
      <w:r w:rsidRPr="007339B8">
        <w:rPr>
          <w:rFonts w:asciiTheme="majorHAnsi" w:hAnsiTheme="majorHAnsi" w:cstheme="majorHAnsi"/>
        </w:rPr>
        <w:t xml:space="preserve"> Institut de recherche et de documentation des données en </w:t>
      </w:r>
      <w:r w:rsidRPr="00B824E2">
        <w:rPr>
          <w:rFonts w:asciiTheme="majorHAnsi" w:hAnsiTheme="majorHAnsi" w:cstheme="majorHAnsi"/>
        </w:rPr>
        <w:t>santé (2019)</w:t>
      </w:r>
    </w:p>
  </w:footnote>
  <w:footnote w:id="3">
    <w:p w14:paraId="1E4258CD" w14:textId="659FDFA2" w:rsidR="00243EBA" w:rsidRPr="00B824E2" w:rsidRDefault="00243EBA" w:rsidP="00243EBA">
      <w:pPr>
        <w:pStyle w:val="Notedebasdepage"/>
        <w:rPr>
          <w:rFonts w:asciiTheme="majorHAnsi" w:hAnsiTheme="majorHAnsi" w:cstheme="majorHAnsi"/>
        </w:rPr>
      </w:pPr>
      <w:r w:rsidRPr="00B824E2">
        <w:rPr>
          <w:rStyle w:val="Appelnotedebasdep"/>
          <w:rFonts w:asciiTheme="majorHAnsi" w:hAnsiTheme="majorHAnsi" w:cstheme="majorHAnsi"/>
        </w:rPr>
        <w:footnoteRef/>
      </w:r>
      <w:r w:rsidR="009D20CB" w:rsidRPr="008623A9">
        <w:rPr>
          <w:rFonts w:asciiTheme="majorHAnsi" w:hAnsiTheme="majorHAnsi" w:cstheme="majorHAnsi"/>
        </w:rPr>
        <w:t xml:space="preserve"> C. Pollak (2015),</w:t>
      </w:r>
      <w:r w:rsidR="009D20CB" w:rsidRPr="008623A9">
        <w:rPr>
          <w:rFonts w:asciiTheme="majorHAnsi" w:hAnsiTheme="majorHAnsi" w:cstheme="majorHAnsi"/>
          <w:i/>
          <w:iCs/>
        </w:rPr>
        <w:t xml:space="preserve"> L’effet du délai de carence sur le recours aux arrêts maladie des salariés du secteur privé.</w:t>
      </w:r>
    </w:p>
  </w:footnote>
  <w:footnote w:id="4">
    <w:p w14:paraId="72557867" w14:textId="7E40B16B" w:rsidR="007339B8" w:rsidRPr="00B824E2" w:rsidRDefault="007339B8" w:rsidP="007339B8">
      <w:pPr>
        <w:pStyle w:val="Notedebasdepage"/>
        <w:rPr>
          <w:rFonts w:asciiTheme="majorHAnsi" w:hAnsiTheme="majorHAnsi" w:cstheme="majorHAnsi"/>
        </w:rPr>
      </w:pPr>
      <w:r w:rsidRPr="00B824E2">
        <w:rPr>
          <w:rStyle w:val="Appelnotedebasdep"/>
          <w:rFonts w:asciiTheme="majorHAnsi" w:hAnsiTheme="majorHAnsi" w:cstheme="majorHAnsi"/>
        </w:rPr>
        <w:footnoteRef/>
      </w:r>
      <w:r w:rsidRPr="00B824E2">
        <w:rPr>
          <w:rFonts w:asciiTheme="majorHAnsi" w:hAnsiTheme="majorHAnsi" w:cstheme="majorHAnsi"/>
        </w:rPr>
        <w:t xml:space="preserve"> </w:t>
      </w:r>
      <w:r w:rsidR="00DA05C0" w:rsidRPr="00B824E2">
        <w:rPr>
          <w:rFonts w:asciiTheme="majorHAnsi" w:hAnsiTheme="majorHAnsi" w:cstheme="majorHAnsi"/>
        </w:rPr>
        <w:t xml:space="preserve">Le télécontrôle </w:t>
      </w:r>
      <w:r w:rsidRPr="00B824E2">
        <w:rPr>
          <w:rFonts w:asciiTheme="majorHAnsi" w:hAnsiTheme="majorHAnsi" w:cstheme="majorHAnsi"/>
        </w:rPr>
        <w:t>consiste en une visioconférence sécurisée entre un médecin de l’Assurance Maladie (appelé médecin</w:t>
      </w:r>
      <w:r w:rsidR="00EB540B">
        <w:rPr>
          <w:rFonts w:asciiTheme="majorHAnsi" w:hAnsiTheme="majorHAnsi" w:cstheme="majorHAnsi"/>
        </w:rPr>
        <w:t xml:space="preserve"> </w:t>
      </w:r>
      <w:r w:rsidRPr="00B824E2">
        <w:rPr>
          <w:rFonts w:asciiTheme="majorHAnsi" w:hAnsiTheme="majorHAnsi" w:cstheme="majorHAnsi"/>
        </w:rPr>
        <w:t>conseil) et un assuré en arrêt de travail.</w:t>
      </w:r>
    </w:p>
  </w:footnote>
  <w:footnote w:id="5">
    <w:p w14:paraId="53F8EFA4" w14:textId="77777777" w:rsidR="00DF3180" w:rsidRPr="008623A9" w:rsidRDefault="00DF3180">
      <w:pPr>
        <w:pStyle w:val="Notedebasdepage"/>
        <w:rPr>
          <w:rFonts w:asciiTheme="majorHAnsi" w:hAnsiTheme="majorHAnsi" w:cstheme="majorHAnsi"/>
        </w:rPr>
      </w:pPr>
      <w:r w:rsidRPr="00B824E2">
        <w:rPr>
          <w:rStyle w:val="Appelnotedebasdep"/>
          <w:rFonts w:asciiTheme="majorHAnsi" w:hAnsiTheme="majorHAnsi" w:cstheme="majorHAnsi"/>
        </w:rPr>
        <w:footnoteRef/>
      </w:r>
      <w:r w:rsidRPr="00B824E2">
        <w:rPr>
          <w:rFonts w:asciiTheme="majorHAnsi" w:hAnsiTheme="majorHAnsi" w:cstheme="majorHAnsi"/>
        </w:rPr>
        <w:t xml:space="preserve"> Décret du 5 juillet 2024.</w:t>
      </w:r>
    </w:p>
  </w:footnote>
  <w:footnote w:id="6">
    <w:p w14:paraId="100E59E5" w14:textId="77777777" w:rsidR="00A91AE4" w:rsidRDefault="00A91AE4">
      <w:pPr>
        <w:pStyle w:val="Notedebasdepage"/>
      </w:pPr>
      <w:r w:rsidRPr="008623A9">
        <w:rPr>
          <w:rStyle w:val="Appelnotedebasdep"/>
          <w:rFonts w:asciiTheme="majorHAnsi" w:hAnsiTheme="majorHAnsi" w:cstheme="majorHAnsi"/>
        </w:rPr>
        <w:footnoteRef/>
      </w:r>
      <w:r w:rsidRPr="008623A9">
        <w:rPr>
          <w:rFonts w:asciiTheme="majorHAnsi" w:hAnsiTheme="majorHAnsi" w:cstheme="majorHAnsi"/>
        </w:rPr>
        <w:t xml:space="preserve"> </w:t>
      </w:r>
      <w:r w:rsidRPr="00B824E2">
        <w:rPr>
          <w:rFonts w:asciiTheme="majorHAnsi" w:hAnsiTheme="majorHAnsi" w:cstheme="majorHAnsi"/>
        </w:rPr>
        <w:t>Un arrêt dérogatoire est un arrêt de travail accordé à titre exceptionnel (COVID-19)</w:t>
      </w:r>
      <w:r w:rsidR="00AD7B24" w:rsidRPr="00B824E2">
        <w:rPr>
          <w:rFonts w:asciiTheme="majorHAnsi" w:hAnsiTheme="majorHAnsi" w:cstheme="majorHAnsi"/>
        </w:rPr>
        <w:t>,</w:t>
      </w:r>
      <w:r w:rsidRPr="00B824E2">
        <w:rPr>
          <w:rFonts w:asciiTheme="majorHAnsi" w:hAnsiTheme="majorHAnsi" w:cstheme="majorHAnsi"/>
        </w:rPr>
        <w:t xml:space="preserve"> en dehors des règles habituelles.</w:t>
      </w:r>
    </w:p>
  </w:footnote>
  <w:footnote w:id="7">
    <w:p w14:paraId="119B6E93" w14:textId="77777777" w:rsidR="00346A1E" w:rsidRPr="00124639" w:rsidRDefault="00346A1E">
      <w:pPr>
        <w:pStyle w:val="Notedebasdepage"/>
        <w:rPr>
          <w:i/>
          <w:iCs/>
          <w:lang w:val="en-US"/>
        </w:rPr>
      </w:pPr>
      <w:r>
        <w:rPr>
          <w:rStyle w:val="Appelnotedebasdep"/>
        </w:rPr>
        <w:footnoteRef/>
      </w:r>
      <w:r w:rsidRPr="00124639">
        <w:rPr>
          <w:lang w:val="en-US"/>
        </w:rPr>
        <w:t xml:space="preserve"> </w:t>
      </w:r>
      <w:r w:rsidRPr="00124639">
        <w:rPr>
          <w:rFonts w:asciiTheme="minorHAnsi" w:hAnsiTheme="minorHAnsi" w:cstheme="minorHAnsi"/>
          <w:lang w:val="en-US"/>
        </w:rPr>
        <w:t xml:space="preserve">Grinza, Rycx </w:t>
      </w:r>
      <w:r w:rsidR="007F7A16" w:rsidRPr="00124639">
        <w:rPr>
          <w:rFonts w:asciiTheme="minorHAnsi" w:hAnsiTheme="minorHAnsi" w:cstheme="minorHAnsi"/>
          <w:lang w:val="en-US"/>
        </w:rPr>
        <w:t>(</w:t>
      </w:r>
      <w:r w:rsidRPr="00124639">
        <w:rPr>
          <w:rFonts w:asciiTheme="minorHAnsi" w:hAnsiTheme="minorHAnsi" w:cstheme="minorHAnsi"/>
          <w:lang w:val="en-US"/>
        </w:rPr>
        <w:t>2020</w:t>
      </w:r>
      <w:r w:rsidR="007F7A16" w:rsidRPr="00124639">
        <w:rPr>
          <w:rFonts w:asciiTheme="minorHAnsi" w:hAnsiTheme="minorHAnsi" w:cstheme="minorHAnsi"/>
          <w:lang w:val="en-US"/>
        </w:rPr>
        <w:t xml:space="preserve">), </w:t>
      </w:r>
      <w:r w:rsidR="007F7A16" w:rsidRPr="00124639">
        <w:rPr>
          <w:rFonts w:asciiTheme="minorHAnsi" w:hAnsiTheme="minorHAnsi" w:cstheme="minorHAnsi"/>
          <w:i/>
          <w:iCs/>
          <w:lang w:val="en-US"/>
        </w:rPr>
        <w:t>The impact of sickness absenteeism on firm productivity.</w:t>
      </w:r>
    </w:p>
  </w:footnote>
  <w:footnote w:id="8">
    <w:p w14:paraId="12EDC2B7" w14:textId="77777777" w:rsidR="00EC06AA" w:rsidRPr="000B41B4" w:rsidRDefault="00EC06AA" w:rsidP="00EC06AA">
      <w:pPr>
        <w:pStyle w:val="Notedebasdepage"/>
        <w:rPr>
          <w:rFonts w:asciiTheme="majorHAnsi" w:hAnsiTheme="majorHAnsi" w:cstheme="majorHAnsi"/>
        </w:rPr>
      </w:pPr>
      <w:r w:rsidRPr="00187101">
        <w:rPr>
          <w:rStyle w:val="Appelnotedebasdep"/>
          <w:rFonts w:asciiTheme="majorHAnsi" w:hAnsiTheme="majorHAnsi" w:cstheme="majorHAnsi"/>
        </w:rPr>
        <w:footnoteRef/>
      </w:r>
      <w:r w:rsidRPr="00187101">
        <w:rPr>
          <w:rFonts w:asciiTheme="majorHAnsi" w:hAnsiTheme="majorHAnsi" w:cstheme="majorHAnsi"/>
          <w:lang w:val="en-US"/>
        </w:rPr>
        <w:t xml:space="preserve"> OECD (2022). </w:t>
      </w:r>
      <w:r w:rsidRPr="00187101">
        <w:rPr>
          <w:rFonts w:asciiTheme="majorHAnsi" w:hAnsiTheme="majorHAnsi" w:cstheme="majorHAnsi"/>
          <w:i/>
          <w:iCs/>
          <w:lang w:val="en-US"/>
        </w:rPr>
        <w:t>Promoting health and well-being at work</w:t>
      </w:r>
      <w:r w:rsidRPr="00187101">
        <w:rPr>
          <w:rFonts w:asciiTheme="majorHAnsi" w:hAnsiTheme="majorHAnsi" w:cstheme="majorHAnsi"/>
          <w:lang w:val="en-US"/>
        </w:rPr>
        <w:t xml:space="preserve">. </w:t>
      </w:r>
      <w:r w:rsidRPr="000B41B4">
        <w:rPr>
          <w:rFonts w:asciiTheme="majorHAnsi" w:hAnsiTheme="majorHAnsi" w:cstheme="majorHAnsi"/>
        </w:rPr>
        <w:t>OECD Publishing.</w:t>
      </w:r>
    </w:p>
  </w:footnote>
  <w:footnote w:id="9">
    <w:p w14:paraId="46539AA1" w14:textId="77777777" w:rsidR="007A2953" w:rsidRPr="00D669B6" w:rsidRDefault="007A2953" w:rsidP="007A2953">
      <w:pPr>
        <w:pStyle w:val="Notedebasdepage"/>
        <w:rPr>
          <w:rFonts w:asciiTheme="minorHAnsi" w:hAnsiTheme="minorHAnsi" w:cstheme="minorHAnsi"/>
        </w:rPr>
      </w:pPr>
      <w:r>
        <w:rPr>
          <w:rStyle w:val="Appelnotedebasdep"/>
        </w:rPr>
        <w:footnoteRef/>
      </w:r>
      <w:r>
        <w:t xml:space="preserve"> </w:t>
      </w:r>
      <w:r w:rsidRPr="00700CF8">
        <w:rPr>
          <w:rFonts w:asciiTheme="minorHAnsi" w:hAnsiTheme="minorHAnsi" w:cstheme="minorHAnsi"/>
        </w:rPr>
        <w:t>Note de l’Inspection Générale des Affaires Sociales</w:t>
      </w:r>
      <w:r w:rsidR="00830F6B">
        <w:rPr>
          <w:rFonts w:asciiTheme="minorHAnsi" w:hAnsiTheme="minorHAnsi" w:cstheme="minorHAnsi"/>
        </w:rPr>
        <w:t xml:space="preserve"> (avril 2025)</w:t>
      </w:r>
      <w:r>
        <w:rPr>
          <w:rFonts w:asciiTheme="minorHAnsi" w:hAnsiTheme="minorHAnsi" w:cstheme="minorHAnsi"/>
        </w:rPr>
        <w:t>,</w:t>
      </w:r>
      <w:r w:rsidRPr="00700CF8">
        <w:rPr>
          <w:rFonts w:asciiTheme="minorHAnsi" w:hAnsiTheme="minorHAnsi" w:cstheme="minorHAnsi"/>
        </w:rPr>
        <w:t xml:space="preserve"> </w:t>
      </w:r>
      <w:r w:rsidRPr="00700CF8">
        <w:rPr>
          <w:rFonts w:asciiTheme="minorHAnsi" w:hAnsiTheme="minorHAnsi" w:cstheme="minorHAnsi"/>
          <w:i/>
          <w:iCs/>
        </w:rPr>
        <w:t xml:space="preserve">Qualité du travail, qualité de l’emploi : éléments de </w:t>
      </w:r>
      <w:r w:rsidRPr="00830F6B">
        <w:rPr>
          <w:rFonts w:asciiTheme="minorHAnsi" w:hAnsiTheme="minorHAnsi" w:cstheme="minorHAnsi"/>
          <w:i/>
          <w:iCs/>
        </w:rPr>
        <w:t>comparai</w:t>
      </w:r>
      <w:r w:rsidR="00830F6B" w:rsidRPr="00830F6B">
        <w:rPr>
          <w:rFonts w:asciiTheme="minorHAnsi" w:hAnsiTheme="minorHAnsi" w:cstheme="minorHAnsi"/>
          <w:i/>
          <w:iCs/>
        </w:rPr>
        <w:t>s</w:t>
      </w:r>
      <w:r w:rsidRPr="00830F6B">
        <w:rPr>
          <w:rFonts w:asciiTheme="minorHAnsi" w:hAnsiTheme="minorHAnsi" w:cstheme="minorHAnsi"/>
          <w:i/>
          <w:iCs/>
        </w:rPr>
        <w:t>ons internationales.</w:t>
      </w:r>
    </w:p>
  </w:footnote>
  <w:footnote w:id="10">
    <w:p w14:paraId="105FFC84" w14:textId="77777777" w:rsidR="00836526" w:rsidRPr="00187101" w:rsidRDefault="00836526">
      <w:pPr>
        <w:pStyle w:val="Notedebasdepage"/>
      </w:pPr>
      <w:r w:rsidRPr="00836526">
        <w:rPr>
          <w:rFonts w:asciiTheme="minorHAnsi" w:hAnsiTheme="minorHAnsi" w:cstheme="minorHAnsi"/>
          <w:vertAlign w:val="superscript"/>
        </w:rPr>
        <w:footnoteRef/>
      </w:r>
      <w:r w:rsidRPr="00187101">
        <w:rPr>
          <w:rFonts w:asciiTheme="minorHAnsi" w:hAnsiTheme="minorHAnsi" w:cstheme="minorHAnsi"/>
          <w:vertAlign w:val="superscript"/>
        </w:rPr>
        <w:t xml:space="preserve">  </w:t>
      </w:r>
      <w:r w:rsidRPr="00187101">
        <w:rPr>
          <w:rFonts w:asciiTheme="minorHAnsi" w:hAnsiTheme="minorHAnsi" w:cstheme="minorHAnsi"/>
        </w:rPr>
        <w:t>Malakoff Humanis (2024)</w:t>
      </w:r>
      <w:r w:rsidR="00830F6B" w:rsidRPr="00187101">
        <w:rPr>
          <w:rFonts w:asciiTheme="minorHAnsi" w:hAnsiTheme="minorHAnsi" w:cstheme="minorHAnsi"/>
        </w:rPr>
        <w:t>.</w:t>
      </w:r>
    </w:p>
  </w:footnote>
  <w:footnote w:id="11">
    <w:p w14:paraId="2AE69AA7" w14:textId="092BF8C1" w:rsidR="009D1A17" w:rsidRPr="00CD4FBD" w:rsidRDefault="009D1A17">
      <w:pPr>
        <w:pStyle w:val="Notedebasdepage"/>
        <w:rPr>
          <w:lang w:val="en-GB"/>
        </w:rPr>
      </w:pPr>
      <w:r>
        <w:rPr>
          <w:rStyle w:val="Appelnotedebasdep"/>
        </w:rPr>
        <w:footnoteRef/>
      </w:r>
      <w:r w:rsidRPr="0064305E">
        <w:t xml:space="preserve"> </w:t>
      </w:r>
      <w:r w:rsidRPr="0064305E">
        <w:rPr>
          <w:rFonts w:asciiTheme="majorHAnsi" w:hAnsiTheme="majorHAnsi" w:cstheme="majorHAnsi"/>
        </w:rPr>
        <w:t xml:space="preserve">Ichino et Riphahn (2005). </w:t>
      </w:r>
      <w:r w:rsidRPr="00CD4FBD">
        <w:rPr>
          <w:rFonts w:asciiTheme="majorHAnsi" w:hAnsiTheme="majorHAnsi" w:cstheme="majorHAnsi"/>
          <w:i/>
          <w:iCs/>
          <w:lang w:val="en-GB"/>
        </w:rPr>
        <w:t>The Effect of Employment Protection on Worker Effort</w:t>
      </w:r>
      <w:r w:rsidR="002E0C39" w:rsidRPr="00CD4FBD">
        <w:rPr>
          <w:rFonts w:asciiTheme="majorHAnsi" w:hAnsiTheme="majorHAnsi" w:cstheme="majorHAnsi"/>
          <w:i/>
          <w:iCs/>
          <w:lang w:val="en-GB"/>
        </w:rPr>
        <w:t xml:space="preserve"> </w:t>
      </w:r>
      <w:r w:rsidRPr="00CD4FBD">
        <w:rPr>
          <w:rFonts w:asciiTheme="majorHAnsi" w:hAnsiTheme="majorHAnsi" w:cstheme="majorHAnsi"/>
          <w:i/>
          <w:iCs/>
          <w:lang w:val="en-GB"/>
        </w:rPr>
        <w:t>: A Comparison of Absenteeism During and After Probation</w:t>
      </w:r>
      <w:r w:rsidRPr="00CD4FBD">
        <w:rPr>
          <w:rFonts w:asciiTheme="majorHAnsi" w:hAnsiTheme="majorHAnsi" w:cstheme="majorHAnsi"/>
          <w:lang w:val="en-GB"/>
        </w:rPr>
        <w:t>.</w:t>
      </w:r>
    </w:p>
  </w:footnote>
  <w:footnote w:id="12">
    <w:p w14:paraId="4D670841" w14:textId="7AFD2EBC" w:rsidR="00EC06AA" w:rsidRPr="00187101" w:rsidRDefault="00EC06AA" w:rsidP="00EC06AA">
      <w:pPr>
        <w:pStyle w:val="Notedebasdepage"/>
        <w:rPr>
          <w:rFonts w:asciiTheme="majorHAnsi" w:hAnsiTheme="majorHAnsi" w:cstheme="majorHAnsi"/>
        </w:rPr>
      </w:pPr>
      <w:r w:rsidRPr="00187101">
        <w:rPr>
          <w:rStyle w:val="Appelnotedebasdep"/>
          <w:rFonts w:asciiTheme="majorHAnsi" w:hAnsiTheme="majorHAnsi" w:cstheme="majorHAnsi"/>
        </w:rPr>
        <w:footnoteRef/>
      </w:r>
      <w:r w:rsidRPr="00187101">
        <w:rPr>
          <w:rFonts w:asciiTheme="majorHAnsi" w:hAnsiTheme="majorHAnsi" w:cstheme="majorHAnsi"/>
        </w:rPr>
        <w:t xml:space="preserve"> </w:t>
      </w:r>
      <w:r w:rsidRPr="00FD1FD3">
        <w:rPr>
          <w:rFonts w:asciiTheme="majorHAnsi" w:hAnsiTheme="majorHAnsi" w:cstheme="majorHAnsi"/>
        </w:rPr>
        <w:t xml:space="preserve">Les plafonds </w:t>
      </w:r>
      <w:r w:rsidR="00BF5A5D">
        <w:rPr>
          <w:rFonts w:asciiTheme="majorHAnsi" w:hAnsiTheme="majorHAnsi" w:cstheme="majorHAnsi"/>
        </w:rPr>
        <w:t xml:space="preserve">de durée des arrêts de travail </w:t>
      </w:r>
      <w:r w:rsidRPr="00FD1FD3">
        <w:rPr>
          <w:rFonts w:asciiTheme="majorHAnsi" w:hAnsiTheme="majorHAnsi" w:cstheme="majorHAnsi"/>
        </w:rPr>
        <w:t>seront déterminés par décret</w:t>
      </w:r>
      <w:r>
        <w:rPr>
          <w:rFonts w:asciiTheme="majorHAnsi" w:hAnsiTheme="majorHAnsi" w:cstheme="majorHAnsi"/>
        </w:rPr>
        <w:t xml:space="preserve"> en Conseil d’État</w:t>
      </w:r>
      <w:r w:rsidR="00BF5A5D">
        <w:rPr>
          <w:rFonts w:asciiTheme="majorHAnsi" w:hAnsiTheme="majorHAnsi" w:cstheme="majorHAnsi"/>
        </w:rPr>
        <w:t xml:space="preserve">. Ces plafonds ne pourront être inférieurs à un mois </w:t>
      </w:r>
      <w:r>
        <w:rPr>
          <w:rFonts w:asciiTheme="majorHAnsi" w:hAnsiTheme="majorHAnsi" w:cstheme="majorHAnsi"/>
        </w:rPr>
        <w:t xml:space="preserve">pour l’arrêt de travail initial et </w:t>
      </w:r>
      <w:r w:rsidR="00B06282">
        <w:rPr>
          <w:rFonts w:asciiTheme="majorHAnsi" w:hAnsiTheme="majorHAnsi" w:cstheme="majorHAnsi"/>
        </w:rPr>
        <w:t xml:space="preserve">à </w:t>
      </w:r>
      <w:r>
        <w:rPr>
          <w:rFonts w:asciiTheme="majorHAnsi" w:hAnsiTheme="majorHAnsi" w:cstheme="majorHAnsi"/>
        </w:rPr>
        <w:t>deux mois pour l’arrêt de prolongation.</w:t>
      </w:r>
    </w:p>
  </w:footnote>
  <w:footnote w:id="13">
    <w:p w14:paraId="04B47737" w14:textId="77777777" w:rsidR="00EC06AA" w:rsidRDefault="00EC06AA" w:rsidP="00EC06AA">
      <w:pPr>
        <w:pStyle w:val="Notedebasdepage"/>
      </w:pPr>
      <w:r w:rsidRPr="00762F16">
        <w:rPr>
          <w:rStyle w:val="Appelnotedebasdep"/>
          <w:rFonts w:asciiTheme="majorHAnsi" w:hAnsiTheme="majorHAnsi" w:cstheme="majorHAnsi"/>
        </w:rPr>
        <w:footnoteRef/>
      </w:r>
      <w:r w:rsidRPr="00762F16">
        <w:rPr>
          <w:rFonts w:asciiTheme="majorHAnsi" w:hAnsiTheme="majorHAnsi" w:cstheme="majorHAnsi"/>
        </w:rPr>
        <w:t xml:space="preserve"> La mesure a </w:t>
      </w:r>
      <w:r w:rsidRPr="00762F16">
        <w:rPr>
          <w:rFonts w:asciiTheme="majorHAnsi" w:hAnsiTheme="majorHAnsi" w:cstheme="majorHAnsi"/>
          <w:i/>
          <w:iCs/>
        </w:rPr>
        <w:t>in fine</w:t>
      </w:r>
      <w:r w:rsidRPr="00762F16">
        <w:rPr>
          <w:rFonts w:asciiTheme="majorHAnsi" w:hAnsiTheme="majorHAnsi" w:cstheme="majorHAnsi"/>
        </w:rPr>
        <w:t xml:space="preserve"> été rejetée par les députés en séance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5FF2" w14:textId="77777777" w:rsidR="00A3673F" w:rsidRDefault="00A3673F" w:rsidP="008C5E2F">
    <w:pPr>
      <w:pStyle w:val="En-tte"/>
      <w:tabs>
        <w:tab w:val="clear" w:pos="4513"/>
      </w:tabs>
      <w:jc w:val="right"/>
      <w:rPr>
        <w:b/>
        <w:bCs/>
        <w:sz w:val="24"/>
        <w:szCs w:val="24"/>
      </w:rPr>
    </w:pPr>
    <w:r>
      <w:rPr>
        <w:b/>
        <w:bCs/>
        <w:sz w:val="24"/>
        <w:szCs w:val="24"/>
      </w:rPr>
      <w:tab/>
    </w:r>
  </w:p>
  <w:p w14:paraId="22675FF3" w14:textId="77777777" w:rsidR="00A3673F" w:rsidRDefault="00A3673F" w:rsidP="00992DBA">
    <w:pPr>
      <w:pStyle w:val="En-tte"/>
      <w:tabs>
        <w:tab w:val="clear" w:pos="4513"/>
      </w:tabs>
      <w:jc w:val="right"/>
      <w:rPr>
        <w:b/>
        <w:bCs/>
        <w:sz w:val="24"/>
        <w:szCs w:val="24"/>
      </w:rPr>
    </w:pPr>
  </w:p>
  <w:p w14:paraId="22675FF4" w14:textId="77777777" w:rsidR="00A3673F" w:rsidRPr="003D4054" w:rsidRDefault="00A367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5FF7" w14:textId="77777777" w:rsidR="00A3673F" w:rsidRPr="00B623FE" w:rsidRDefault="00A3673F"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76F"/>
    <w:multiLevelType w:val="hybridMultilevel"/>
    <w:tmpl w:val="37A064CA"/>
    <w:lvl w:ilvl="0" w:tplc="29B8DA02">
      <w:start w:val="1"/>
      <w:numFmt w:val="bullet"/>
      <w:lvlText w:val=""/>
      <w:lvlJc w:val="left"/>
      <w:pPr>
        <w:ind w:left="720" w:hanging="360"/>
      </w:pPr>
      <w:rPr>
        <w:rFonts w:ascii="Symbol" w:hAnsi="Symbol" w:hint="default"/>
        <w:color w:val="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64709"/>
    <w:multiLevelType w:val="hybridMultilevel"/>
    <w:tmpl w:val="D056230E"/>
    <w:lvl w:ilvl="0" w:tplc="29B8DA02">
      <w:start w:val="1"/>
      <w:numFmt w:val="bullet"/>
      <w:lvlText w:val=""/>
      <w:lvlJc w:val="left"/>
      <w:pPr>
        <w:ind w:left="720" w:hanging="360"/>
      </w:pPr>
      <w:rPr>
        <w:rFonts w:ascii="Symbol" w:hAnsi="Symbol" w:hint="default"/>
        <w:color w:val="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8567E"/>
    <w:multiLevelType w:val="multilevel"/>
    <w:tmpl w:val="E0A8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D1F69"/>
    <w:multiLevelType w:val="hybridMultilevel"/>
    <w:tmpl w:val="4AECD27E"/>
    <w:lvl w:ilvl="0" w:tplc="D97E6F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D07E29"/>
    <w:multiLevelType w:val="multilevel"/>
    <w:tmpl w:val="601C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5672E"/>
    <w:multiLevelType w:val="hybridMultilevel"/>
    <w:tmpl w:val="3EB068F4"/>
    <w:lvl w:ilvl="0" w:tplc="9C5A9C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7420CC"/>
    <w:multiLevelType w:val="hybridMultilevel"/>
    <w:tmpl w:val="EE0E2AA0"/>
    <w:lvl w:ilvl="0" w:tplc="97AC2048">
      <w:start w:val="1"/>
      <w:numFmt w:val="bullet"/>
      <w:lvlText w:val="-"/>
      <w:lvlJc w:val="left"/>
      <w:pPr>
        <w:tabs>
          <w:tab w:val="num" w:pos="720"/>
        </w:tabs>
        <w:ind w:left="720" w:hanging="360"/>
      </w:pPr>
      <w:rPr>
        <w:rFonts w:ascii="Times New Roman" w:hAnsi="Times New Roman" w:hint="default"/>
      </w:rPr>
    </w:lvl>
    <w:lvl w:ilvl="1" w:tplc="B5E23DEA" w:tentative="1">
      <w:start w:val="1"/>
      <w:numFmt w:val="bullet"/>
      <w:lvlText w:val="-"/>
      <w:lvlJc w:val="left"/>
      <w:pPr>
        <w:tabs>
          <w:tab w:val="num" w:pos="1440"/>
        </w:tabs>
        <w:ind w:left="1440" w:hanging="360"/>
      </w:pPr>
      <w:rPr>
        <w:rFonts w:ascii="Times New Roman" w:hAnsi="Times New Roman" w:hint="default"/>
      </w:rPr>
    </w:lvl>
    <w:lvl w:ilvl="2" w:tplc="92CE5408" w:tentative="1">
      <w:start w:val="1"/>
      <w:numFmt w:val="bullet"/>
      <w:lvlText w:val="-"/>
      <w:lvlJc w:val="left"/>
      <w:pPr>
        <w:tabs>
          <w:tab w:val="num" w:pos="2160"/>
        </w:tabs>
        <w:ind w:left="2160" w:hanging="360"/>
      </w:pPr>
      <w:rPr>
        <w:rFonts w:ascii="Times New Roman" w:hAnsi="Times New Roman" w:hint="default"/>
      </w:rPr>
    </w:lvl>
    <w:lvl w:ilvl="3" w:tplc="28547DFA" w:tentative="1">
      <w:start w:val="1"/>
      <w:numFmt w:val="bullet"/>
      <w:lvlText w:val="-"/>
      <w:lvlJc w:val="left"/>
      <w:pPr>
        <w:tabs>
          <w:tab w:val="num" w:pos="2880"/>
        </w:tabs>
        <w:ind w:left="2880" w:hanging="360"/>
      </w:pPr>
      <w:rPr>
        <w:rFonts w:ascii="Times New Roman" w:hAnsi="Times New Roman" w:hint="default"/>
      </w:rPr>
    </w:lvl>
    <w:lvl w:ilvl="4" w:tplc="8528B114" w:tentative="1">
      <w:start w:val="1"/>
      <w:numFmt w:val="bullet"/>
      <w:lvlText w:val="-"/>
      <w:lvlJc w:val="left"/>
      <w:pPr>
        <w:tabs>
          <w:tab w:val="num" w:pos="3600"/>
        </w:tabs>
        <w:ind w:left="3600" w:hanging="360"/>
      </w:pPr>
      <w:rPr>
        <w:rFonts w:ascii="Times New Roman" w:hAnsi="Times New Roman" w:hint="default"/>
      </w:rPr>
    </w:lvl>
    <w:lvl w:ilvl="5" w:tplc="C87E2B4E" w:tentative="1">
      <w:start w:val="1"/>
      <w:numFmt w:val="bullet"/>
      <w:lvlText w:val="-"/>
      <w:lvlJc w:val="left"/>
      <w:pPr>
        <w:tabs>
          <w:tab w:val="num" w:pos="4320"/>
        </w:tabs>
        <w:ind w:left="4320" w:hanging="360"/>
      </w:pPr>
      <w:rPr>
        <w:rFonts w:ascii="Times New Roman" w:hAnsi="Times New Roman" w:hint="default"/>
      </w:rPr>
    </w:lvl>
    <w:lvl w:ilvl="6" w:tplc="A50E95B8" w:tentative="1">
      <w:start w:val="1"/>
      <w:numFmt w:val="bullet"/>
      <w:lvlText w:val="-"/>
      <w:lvlJc w:val="left"/>
      <w:pPr>
        <w:tabs>
          <w:tab w:val="num" w:pos="5040"/>
        </w:tabs>
        <w:ind w:left="5040" w:hanging="360"/>
      </w:pPr>
      <w:rPr>
        <w:rFonts w:ascii="Times New Roman" w:hAnsi="Times New Roman" w:hint="default"/>
      </w:rPr>
    </w:lvl>
    <w:lvl w:ilvl="7" w:tplc="3D3C901A" w:tentative="1">
      <w:start w:val="1"/>
      <w:numFmt w:val="bullet"/>
      <w:lvlText w:val="-"/>
      <w:lvlJc w:val="left"/>
      <w:pPr>
        <w:tabs>
          <w:tab w:val="num" w:pos="5760"/>
        </w:tabs>
        <w:ind w:left="5760" w:hanging="360"/>
      </w:pPr>
      <w:rPr>
        <w:rFonts w:ascii="Times New Roman" w:hAnsi="Times New Roman" w:hint="default"/>
      </w:rPr>
    </w:lvl>
    <w:lvl w:ilvl="8" w:tplc="AEAA239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15625"/>
    <w:multiLevelType w:val="hybridMultilevel"/>
    <w:tmpl w:val="48F0779A"/>
    <w:lvl w:ilvl="0" w:tplc="BDC85594">
      <w:start w:val="1"/>
      <w:numFmt w:val="bullet"/>
      <w:lvlText w:val=""/>
      <w:lvlJc w:val="left"/>
      <w:pPr>
        <w:tabs>
          <w:tab w:val="num" w:pos="720"/>
        </w:tabs>
        <w:ind w:left="720" w:hanging="360"/>
      </w:pPr>
      <w:rPr>
        <w:rFonts w:ascii="Wingdings" w:hAnsi="Wingdings" w:hint="default"/>
      </w:rPr>
    </w:lvl>
    <w:lvl w:ilvl="1" w:tplc="733C4AB2" w:tentative="1">
      <w:start w:val="1"/>
      <w:numFmt w:val="bullet"/>
      <w:lvlText w:val=""/>
      <w:lvlJc w:val="left"/>
      <w:pPr>
        <w:tabs>
          <w:tab w:val="num" w:pos="1440"/>
        </w:tabs>
        <w:ind w:left="1440" w:hanging="360"/>
      </w:pPr>
      <w:rPr>
        <w:rFonts w:ascii="Wingdings" w:hAnsi="Wingdings" w:hint="default"/>
      </w:rPr>
    </w:lvl>
    <w:lvl w:ilvl="2" w:tplc="0108DE3E" w:tentative="1">
      <w:start w:val="1"/>
      <w:numFmt w:val="bullet"/>
      <w:lvlText w:val=""/>
      <w:lvlJc w:val="left"/>
      <w:pPr>
        <w:tabs>
          <w:tab w:val="num" w:pos="2160"/>
        </w:tabs>
        <w:ind w:left="2160" w:hanging="360"/>
      </w:pPr>
      <w:rPr>
        <w:rFonts w:ascii="Wingdings" w:hAnsi="Wingdings" w:hint="default"/>
      </w:rPr>
    </w:lvl>
    <w:lvl w:ilvl="3" w:tplc="85BCDE6A" w:tentative="1">
      <w:start w:val="1"/>
      <w:numFmt w:val="bullet"/>
      <w:lvlText w:val=""/>
      <w:lvlJc w:val="left"/>
      <w:pPr>
        <w:tabs>
          <w:tab w:val="num" w:pos="2880"/>
        </w:tabs>
        <w:ind w:left="2880" w:hanging="360"/>
      </w:pPr>
      <w:rPr>
        <w:rFonts w:ascii="Wingdings" w:hAnsi="Wingdings" w:hint="default"/>
      </w:rPr>
    </w:lvl>
    <w:lvl w:ilvl="4" w:tplc="3EFE1100" w:tentative="1">
      <w:start w:val="1"/>
      <w:numFmt w:val="bullet"/>
      <w:lvlText w:val=""/>
      <w:lvlJc w:val="left"/>
      <w:pPr>
        <w:tabs>
          <w:tab w:val="num" w:pos="3600"/>
        </w:tabs>
        <w:ind w:left="3600" w:hanging="360"/>
      </w:pPr>
      <w:rPr>
        <w:rFonts w:ascii="Wingdings" w:hAnsi="Wingdings" w:hint="default"/>
      </w:rPr>
    </w:lvl>
    <w:lvl w:ilvl="5" w:tplc="A9301112" w:tentative="1">
      <w:start w:val="1"/>
      <w:numFmt w:val="bullet"/>
      <w:lvlText w:val=""/>
      <w:lvlJc w:val="left"/>
      <w:pPr>
        <w:tabs>
          <w:tab w:val="num" w:pos="4320"/>
        </w:tabs>
        <w:ind w:left="4320" w:hanging="360"/>
      </w:pPr>
      <w:rPr>
        <w:rFonts w:ascii="Wingdings" w:hAnsi="Wingdings" w:hint="default"/>
      </w:rPr>
    </w:lvl>
    <w:lvl w:ilvl="6" w:tplc="526A0DF0" w:tentative="1">
      <w:start w:val="1"/>
      <w:numFmt w:val="bullet"/>
      <w:lvlText w:val=""/>
      <w:lvlJc w:val="left"/>
      <w:pPr>
        <w:tabs>
          <w:tab w:val="num" w:pos="5040"/>
        </w:tabs>
        <w:ind w:left="5040" w:hanging="360"/>
      </w:pPr>
      <w:rPr>
        <w:rFonts w:ascii="Wingdings" w:hAnsi="Wingdings" w:hint="default"/>
      </w:rPr>
    </w:lvl>
    <w:lvl w:ilvl="7" w:tplc="0C4E8686" w:tentative="1">
      <w:start w:val="1"/>
      <w:numFmt w:val="bullet"/>
      <w:lvlText w:val=""/>
      <w:lvlJc w:val="left"/>
      <w:pPr>
        <w:tabs>
          <w:tab w:val="num" w:pos="5760"/>
        </w:tabs>
        <w:ind w:left="5760" w:hanging="360"/>
      </w:pPr>
      <w:rPr>
        <w:rFonts w:ascii="Wingdings" w:hAnsi="Wingdings" w:hint="default"/>
      </w:rPr>
    </w:lvl>
    <w:lvl w:ilvl="8" w:tplc="6CD82C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80E72"/>
    <w:multiLevelType w:val="hybridMultilevel"/>
    <w:tmpl w:val="7ED4E954"/>
    <w:lvl w:ilvl="0" w:tplc="EE606732">
      <w:start w:val="2"/>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6E3AAC"/>
    <w:multiLevelType w:val="hybridMultilevel"/>
    <w:tmpl w:val="B282A27C"/>
    <w:lvl w:ilvl="0" w:tplc="45E0FC88">
      <w:start w:val="1"/>
      <w:numFmt w:val="lowerRoman"/>
      <w:lvlText w:val="(%1)"/>
      <w:lvlJc w:val="left"/>
      <w:pPr>
        <w:ind w:left="1288"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3D039E"/>
    <w:multiLevelType w:val="hybridMultilevel"/>
    <w:tmpl w:val="0BDEB664"/>
    <w:lvl w:ilvl="0" w:tplc="D97E6F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7734BE"/>
    <w:multiLevelType w:val="hybridMultilevel"/>
    <w:tmpl w:val="7D9AF892"/>
    <w:lvl w:ilvl="0" w:tplc="0148A53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F43738"/>
    <w:multiLevelType w:val="hybridMultilevel"/>
    <w:tmpl w:val="ACDCFA02"/>
    <w:lvl w:ilvl="0" w:tplc="EA6CE4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AB620F"/>
    <w:multiLevelType w:val="hybridMultilevel"/>
    <w:tmpl w:val="271A5ABE"/>
    <w:lvl w:ilvl="0" w:tplc="EA6CE4F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5C522D"/>
    <w:multiLevelType w:val="hybridMultilevel"/>
    <w:tmpl w:val="F8A6BDCE"/>
    <w:lvl w:ilvl="0" w:tplc="E422941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ED76D6"/>
    <w:multiLevelType w:val="hybridMultilevel"/>
    <w:tmpl w:val="762C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115812"/>
    <w:multiLevelType w:val="multilevel"/>
    <w:tmpl w:val="D8FE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6514C"/>
    <w:multiLevelType w:val="hybridMultilevel"/>
    <w:tmpl w:val="19F8AED0"/>
    <w:lvl w:ilvl="0" w:tplc="F5AED30C">
      <w:start w:val="1"/>
      <w:numFmt w:val="bullet"/>
      <w:lvlText w:val="•"/>
      <w:lvlJc w:val="left"/>
      <w:pPr>
        <w:tabs>
          <w:tab w:val="num" w:pos="720"/>
        </w:tabs>
        <w:ind w:left="720" w:hanging="360"/>
      </w:pPr>
      <w:rPr>
        <w:rFonts w:ascii="Arial" w:hAnsi="Arial" w:hint="default"/>
      </w:rPr>
    </w:lvl>
    <w:lvl w:ilvl="1" w:tplc="F8CC6344" w:tentative="1">
      <w:start w:val="1"/>
      <w:numFmt w:val="bullet"/>
      <w:lvlText w:val="•"/>
      <w:lvlJc w:val="left"/>
      <w:pPr>
        <w:tabs>
          <w:tab w:val="num" w:pos="1440"/>
        </w:tabs>
        <w:ind w:left="1440" w:hanging="360"/>
      </w:pPr>
      <w:rPr>
        <w:rFonts w:ascii="Arial" w:hAnsi="Arial" w:hint="default"/>
      </w:rPr>
    </w:lvl>
    <w:lvl w:ilvl="2" w:tplc="A552AED8" w:tentative="1">
      <w:start w:val="1"/>
      <w:numFmt w:val="bullet"/>
      <w:lvlText w:val="•"/>
      <w:lvlJc w:val="left"/>
      <w:pPr>
        <w:tabs>
          <w:tab w:val="num" w:pos="2160"/>
        </w:tabs>
        <w:ind w:left="2160" w:hanging="360"/>
      </w:pPr>
      <w:rPr>
        <w:rFonts w:ascii="Arial" w:hAnsi="Arial" w:hint="default"/>
      </w:rPr>
    </w:lvl>
    <w:lvl w:ilvl="3" w:tplc="14102828" w:tentative="1">
      <w:start w:val="1"/>
      <w:numFmt w:val="bullet"/>
      <w:lvlText w:val="•"/>
      <w:lvlJc w:val="left"/>
      <w:pPr>
        <w:tabs>
          <w:tab w:val="num" w:pos="2880"/>
        </w:tabs>
        <w:ind w:left="2880" w:hanging="360"/>
      </w:pPr>
      <w:rPr>
        <w:rFonts w:ascii="Arial" w:hAnsi="Arial" w:hint="default"/>
      </w:rPr>
    </w:lvl>
    <w:lvl w:ilvl="4" w:tplc="F9FAAE3E" w:tentative="1">
      <w:start w:val="1"/>
      <w:numFmt w:val="bullet"/>
      <w:lvlText w:val="•"/>
      <w:lvlJc w:val="left"/>
      <w:pPr>
        <w:tabs>
          <w:tab w:val="num" w:pos="3600"/>
        </w:tabs>
        <w:ind w:left="3600" w:hanging="360"/>
      </w:pPr>
      <w:rPr>
        <w:rFonts w:ascii="Arial" w:hAnsi="Arial" w:hint="default"/>
      </w:rPr>
    </w:lvl>
    <w:lvl w:ilvl="5" w:tplc="FED0F558" w:tentative="1">
      <w:start w:val="1"/>
      <w:numFmt w:val="bullet"/>
      <w:lvlText w:val="•"/>
      <w:lvlJc w:val="left"/>
      <w:pPr>
        <w:tabs>
          <w:tab w:val="num" w:pos="4320"/>
        </w:tabs>
        <w:ind w:left="4320" w:hanging="360"/>
      </w:pPr>
      <w:rPr>
        <w:rFonts w:ascii="Arial" w:hAnsi="Arial" w:hint="default"/>
      </w:rPr>
    </w:lvl>
    <w:lvl w:ilvl="6" w:tplc="C0B8E12E" w:tentative="1">
      <w:start w:val="1"/>
      <w:numFmt w:val="bullet"/>
      <w:lvlText w:val="•"/>
      <w:lvlJc w:val="left"/>
      <w:pPr>
        <w:tabs>
          <w:tab w:val="num" w:pos="5040"/>
        </w:tabs>
        <w:ind w:left="5040" w:hanging="360"/>
      </w:pPr>
      <w:rPr>
        <w:rFonts w:ascii="Arial" w:hAnsi="Arial" w:hint="default"/>
      </w:rPr>
    </w:lvl>
    <w:lvl w:ilvl="7" w:tplc="645A31C6" w:tentative="1">
      <w:start w:val="1"/>
      <w:numFmt w:val="bullet"/>
      <w:lvlText w:val="•"/>
      <w:lvlJc w:val="left"/>
      <w:pPr>
        <w:tabs>
          <w:tab w:val="num" w:pos="5760"/>
        </w:tabs>
        <w:ind w:left="5760" w:hanging="360"/>
      </w:pPr>
      <w:rPr>
        <w:rFonts w:ascii="Arial" w:hAnsi="Arial" w:hint="default"/>
      </w:rPr>
    </w:lvl>
    <w:lvl w:ilvl="8" w:tplc="EF9CD9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0" w15:restartNumberingAfterBreak="0">
    <w:nsid w:val="3DF1042D"/>
    <w:multiLevelType w:val="hybridMultilevel"/>
    <w:tmpl w:val="3710BA9C"/>
    <w:lvl w:ilvl="0" w:tplc="C55854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6313CB"/>
    <w:multiLevelType w:val="hybridMultilevel"/>
    <w:tmpl w:val="7968EB0C"/>
    <w:lvl w:ilvl="0" w:tplc="B4ACD3A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1F475B"/>
    <w:multiLevelType w:val="multilevel"/>
    <w:tmpl w:val="D8FE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204A9"/>
    <w:multiLevelType w:val="hybridMultilevel"/>
    <w:tmpl w:val="EB84B0C6"/>
    <w:lvl w:ilvl="0" w:tplc="69124B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291DD0"/>
    <w:multiLevelType w:val="hybridMultilevel"/>
    <w:tmpl w:val="60F07534"/>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83F6B95"/>
    <w:multiLevelType w:val="multilevel"/>
    <w:tmpl w:val="EAE6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A54E29"/>
    <w:multiLevelType w:val="hybridMultilevel"/>
    <w:tmpl w:val="9334C74E"/>
    <w:lvl w:ilvl="0" w:tplc="29B8DA02">
      <w:start w:val="1"/>
      <w:numFmt w:val="bullet"/>
      <w:lvlText w:val=""/>
      <w:lvlJc w:val="left"/>
      <w:pPr>
        <w:ind w:left="720" w:hanging="360"/>
      </w:pPr>
      <w:rPr>
        <w:rFonts w:ascii="Symbol" w:hAnsi="Symbol" w:hint="default"/>
        <w:color w:val="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821A99"/>
    <w:multiLevelType w:val="hybridMultilevel"/>
    <w:tmpl w:val="0BDEB664"/>
    <w:lvl w:ilvl="0" w:tplc="D97E6F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D27EE4"/>
    <w:multiLevelType w:val="hybridMultilevel"/>
    <w:tmpl w:val="29E474A4"/>
    <w:lvl w:ilvl="0" w:tplc="D97E6F9C">
      <w:start w:val="1"/>
      <w:numFmt w:val="lowerRoman"/>
      <w:lvlText w:val="(%1)"/>
      <w:lvlJc w:val="left"/>
      <w:pPr>
        <w:ind w:left="1080" w:hanging="720"/>
      </w:pPr>
      <w:rPr>
        <w:rFonts w:hint="default"/>
      </w:rPr>
    </w:lvl>
    <w:lvl w:ilvl="1" w:tplc="38AA2A62">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1513DC"/>
    <w:multiLevelType w:val="hybridMultilevel"/>
    <w:tmpl w:val="3710BA9C"/>
    <w:lvl w:ilvl="0" w:tplc="C55854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62E2EDC"/>
    <w:multiLevelType w:val="hybridMultilevel"/>
    <w:tmpl w:val="BFBAC0BE"/>
    <w:lvl w:ilvl="0" w:tplc="BE729FE4">
      <w:start w:val="1"/>
      <w:numFmt w:val="bullet"/>
      <w:lvlText w:val=""/>
      <w:lvlJc w:val="left"/>
      <w:pPr>
        <w:tabs>
          <w:tab w:val="num" w:pos="720"/>
        </w:tabs>
        <w:ind w:left="720" w:hanging="360"/>
      </w:pPr>
      <w:rPr>
        <w:rFonts w:ascii="Wingdings" w:hAnsi="Wingdings" w:hint="default"/>
      </w:rPr>
    </w:lvl>
    <w:lvl w:ilvl="1" w:tplc="6C5ED8AA" w:tentative="1">
      <w:start w:val="1"/>
      <w:numFmt w:val="bullet"/>
      <w:lvlText w:val=""/>
      <w:lvlJc w:val="left"/>
      <w:pPr>
        <w:tabs>
          <w:tab w:val="num" w:pos="1440"/>
        </w:tabs>
        <w:ind w:left="1440" w:hanging="360"/>
      </w:pPr>
      <w:rPr>
        <w:rFonts w:ascii="Wingdings" w:hAnsi="Wingdings" w:hint="default"/>
      </w:rPr>
    </w:lvl>
    <w:lvl w:ilvl="2" w:tplc="87C62948" w:tentative="1">
      <w:start w:val="1"/>
      <w:numFmt w:val="bullet"/>
      <w:lvlText w:val=""/>
      <w:lvlJc w:val="left"/>
      <w:pPr>
        <w:tabs>
          <w:tab w:val="num" w:pos="2160"/>
        </w:tabs>
        <w:ind w:left="2160" w:hanging="360"/>
      </w:pPr>
      <w:rPr>
        <w:rFonts w:ascii="Wingdings" w:hAnsi="Wingdings" w:hint="default"/>
      </w:rPr>
    </w:lvl>
    <w:lvl w:ilvl="3" w:tplc="25965E30" w:tentative="1">
      <w:start w:val="1"/>
      <w:numFmt w:val="bullet"/>
      <w:lvlText w:val=""/>
      <w:lvlJc w:val="left"/>
      <w:pPr>
        <w:tabs>
          <w:tab w:val="num" w:pos="2880"/>
        </w:tabs>
        <w:ind w:left="2880" w:hanging="360"/>
      </w:pPr>
      <w:rPr>
        <w:rFonts w:ascii="Wingdings" w:hAnsi="Wingdings" w:hint="default"/>
      </w:rPr>
    </w:lvl>
    <w:lvl w:ilvl="4" w:tplc="B6240FDA" w:tentative="1">
      <w:start w:val="1"/>
      <w:numFmt w:val="bullet"/>
      <w:lvlText w:val=""/>
      <w:lvlJc w:val="left"/>
      <w:pPr>
        <w:tabs>
          <w:tab w:val="num" w:pos="3600"/>
        </w:tabs>
        <w:ind w:left="3600" w:hanging="360"/>
      </w:pPr>
      <w:rPr>
        <w:rFonts w:ascii="Wingdings" w:hAnsi="Wingdings" w:hint="default"/>
      </w:rPr>
    </w:lvl>
    <w:lvl w:ilvl="5" w:tplc="7DC0D704" w:tentative="1">
      <w:start w:val="1"/>
      <w:numFmt w:val="bullet"/>
      <w:lvlText w:val=""/>
      <w:lvlJc w:val="left"/>
      <w:pPr>
        <w:tabs>
          <w:tab w:val="num" w:pos="4320"/>
        </w:tabs>
        <w:ind w:left="4320" w:hanging="360"/>
      </w:pPr>
      <w:rPr>
        <w:rFonts w:ascii="Wingdings" w:hAnsi="Wingdings" w:hint="default"/>
      </w:rPr>
    </w:lvl>
    <w:lvl w:ilvl="6" w:tplc="60947C80" w:tentative="1">
      <w:start w:val="1"/>
      <w:numFmt w:val="bullet"/>
      <w:lvlText w:val=""/>
      <w:lvlJc w:val="left"/>
      <w:pPr>
        <w:tabs>
          <w:tab w:val="num" w:pos="5040"/>
        </w:tabs>
        <w:ind w:left="5040" w:hanging="360"/>
      </w:pPr>
      <w:rPr>
        <w:rFonts w:ascii="Wingdings" w:hAnsi="Wingdings" w:hint="default"/>
      </w:rPr>
    </w:lvl>
    <w:lvl w:ilvl="7" w:tplc="C52E1C98" w:tentative="1">
      <w:start w:val="1"/>
      <w:numFmt w:val="bullet"/>
      <w:lvlText w:val=""/>
      <w:lvlJc w:val="left"/>
      <w:pPr>
        <w:tabs>
          <w:tab w:val="num" w:pos="5760"/>
        </w:tabs>
        <w:ind w:left="5760" w:hanging="360"/>
      </w:pPr>
      <w:rPr>
        <w:rFonts w:ascii="Wingdings" w:hAnsi="Wingdings" w:hint="default"/>
      </w:rPr>
    </w:lvl>
    <w:lvl w:ilvl="8" w:tplc="5578317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74C72"/>
    <w:multiLevelType w:val="hybridMultilevel"/>
    <w:tmpl w:val="D4B0FDC0"/>
    <w:lvl w:ilvl="0" w:tplc="29B8DA02">
      <w:start w:val="1"/>
      <w:numFmt w:val="bullet"/>
      <w:lvlText w:val=""/>
      <w:lvlJc w:val="left"/>
      <w:pPr>
        <w:ind w:left="720" w:hanging="360"/>
      </w:pPr>
      <w:rPr>
        <w:rFonts w:ascii="Symbol" w:hAnsi="Symbol" w:hint="default"/>
        <w:color w:val="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Courier New"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FB5ACC"/>
    <w:multiLevelType w:val="hybridMultilevel"/>
    <w:tmpl w:val="1D9662D2"/>
    <w:lvl w:ilvl="0" w:tplc="38347B3C">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8F37834"/>
    <w:multiLevelType w:val="hybridMultilevel"/>
    <w:tmpl w:val="9F9819A0"/>
    <w:lvl w:ilvl="0" w:tplc="0C381BE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8F9569F"/>
    <w:multiLevelType w:val="hybridMultilevel"/>
    <w:tmpl w:val="AAC252C0"/>
    <w:lvl w:ilvl="0" w:tplc="0188133C">
      <w:start w:val="1"/>
      <w:numFmt w:val="bullet"/>
      <w:lvlText w:val="-"/>
      <w:lvlJc w:val="left"/>
      <w:pPr>
        <w:tabs>
          <w:tab w:val="num" w:pos="720"/>
        </w:tabs>
        <w:ind w:left="720" w:hanging="360"/>
      </w:pPr>
      <w:rPr>
        <w:rFonts w:ascii="Times New Roman" w:hAnsi="Times New Roman" w:hint="default"/>
      </w:rPr>
    </w:lvl>
    <w:lvl w:ilvl="1" w:tplc="6AF00380" w:tentative="1">
      <w:start w:val="1"/>
      <w:numFmt w:val="bullet"/>
      <w:lvlText w:val="-"/>
      <w:lvlJc w:val="left"/>
      <w:pPr>
        <w:tabs>
          <w:tab w:val="num" w:pos="1440"/>
        </w:tabs>
        <w:ind w:left="1440" w:hanging="360"/>
      </w:pPr>
      <w:rPr>
        <w:rFonts w:ascii="Times New Roman" w:hAnsi="Times New Roman" w:hint="default"/>
      </w:rPr>
    </w:lvl>
    <w:lvl w:ilvl="2" w:tplc="B0A2E7FA" w:tentative="1">
      <w:start w:val="1"/>
      <w:numFmt w:val="bullet"/>
      <w:lvlText w:val="-"/>
      <w:lvlJc w:val="left"/>
      <w:pPr>
        <w:tabs>
          <w:tab w:val="num" w:pos="2160"/>
        </w:tabs>
        <w:ind w:left="2160" w:hanging="360"/>
      </w:pPr>
      <w:rPr>
        <w:rFonts w:ascii="Times New Roman" w:hAnsi="Times New Roman" w:hint="default"/>
      </w:rPr>
    </w:lvl>
    <w:lvl w:ilvl="3" w:tplc="DE0CFEE8" w:tentative="1">
      <w:start w:val="1"/>
      <w:numFmt w:val="bullet"/>
      <w:lvlText w:val="-"/>
      <w:lvlJc w:val="left"/>
      <w:pPr>
        <w:tabs>
          <w:tab w:val="num" w:pos="2880"/>
        </w:tabs>
        <w:ind w:left="2880" w:hanging="360"/>
      </w:pPr>
      <w:rPr>
        <w:rFonts w:ascii="Times New Roman" w:hAnsi="Times New Roman" w:hint="default"/>
      </w:rPr>
    </w:lvl>
    <w:lvl w:ilvl="4" w:tplc="BDC4BD38" w:tentative="1">
      <w:start w:val="1"/>
      <w:numFmt w:val="bullet"/>
      <w:lvlText w:val="-"/>
      <w:lvlJc w:val="left"/>
      <w:pPr>
        <w:tabs>
          <w:tab w:val="num" w:pos="3600"/>
        </w:tabs>
        <w:ind w:left="3600" w:hanging="360"/>
      </w:pPr>
      <w:rPr>
        <w:rFonts w:ascii="Times New Roman" w:hAnsi="Times New Roman" w:hint="default"/>
      </w:rPr>
    </w:lvl>
    <w:lvl w:ilvl="5" w:tplc="7DB272C6" w:tentative="1">
      <w:start w:val="1"/>
      <w:numFmt w:val="bullet"/>
      <w:lvlText w:val="-"/>
      <w:lvlJc w:val="left"/>
      <w:pPr>
        <w:tabs>
          <w:tab w:val="num" w:pos="4320"/>
        </w:tabs>
        <w:ind w:left="4320" w:hanging="360"/>
      </w:pPr>
      <w:rPr>
        <w:rFonts w:ascii="Times New Roman" w:hAnsi="Times New Roman" w:hint="default"/>
      </w:rPr>
    </w:lvl>
    <w:lvl w:ilvl="6" w:tplc="B2C49812" w:tentative="1">
      <w:start w:val="1"/>
      <w:numFmt w:val="bullet"/>
      <w:lvlText w:val="-"/>
      <w:lvlJc w:val="left"/>
      <w:pPr>
        <w:tabs>
          <w:tab w:val="num" w:pos="5040"/>
        </w:tabs>
        <w:ind w:left="5040" w:hanging="360"/>
      </w:pPr>
      <w:rPr>
        <w:rFonts w:ascii="Times New Roman" w:hAnsi="Times New Roman" w:hint="default"/>
      </w:rPr>
    </w:lvl>
    <w:lvl w:ilvl="7" w:tplc="790EACE8" w:tentative="1">
      <w:start w:val="1"/>
      <w:numFmt w:val="bullet"/>
      <w:lvlText w:val="-"/>
      <w:lvlJc w:val="left"/>
      <w:pPr>
        <w:tabs>
          <w:tab w:val="num" w:pos="5760"/>
        </w:tabs>
        <w:ind w:left="5760" w:hanging="360"/>
      </w:pPr>
      <w:rPr>
        <w:rFonts w:ascii="Times New Roman" w:hAnsi="Times New Roman" w:hint="default"/>
      </w:rPr>
    </w:lvl>
    <w:lvl w:ilvl="8" w:tplc="D994A38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03B6A20"/>
    <w:multiLevelType w:val="multilevel"/>
    <w:tmpl w:val="40A0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1D205B"/>
    <w:multiLevelType w:val="hybridMultilevel"/>
    <w:tmpl w:val="FF366DD0"/>
    <w:lvl w:ilvl="0" w:tplc="D9F6665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141304"/>
    <w:multiLevelType w:val="hybridMultilevel"/>
    <w:tmpl w:val="A63CC19E"/>
    <w:lvl w:ilvl="0" w:tplc="0D802E54">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5A50025"/>
    <w:multiLevelType w:val="hybridMultilevel"/>
    <w:tmpl w:val="573AB55A"/>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49408B"/>
    <w:multiLevelType w:val="hybridMultilevel"/>
    <w:tmpl w:val="7E32C750"/>
    <w:lvl w:ilvl="0" w:tplc="D13A1C8A">
      <w:start w:val="1"/>
      <w:numFmt w:val="decimal"/>
      <w:pStyle w:val="soustitre"/>
      <w:lvlText w:val="%1."/>
      <w:lvlJc w:val="left"/>
      <w:pPr>
        <w:ind w:left="360" w:hanging="360"/>
      </w:pPr>
      <w:rPr>
        <w:rFonts w:asciiTheme="minorHAnsi" w:hAnsiTheme="minorHAnsi" w:cstheme="minorHAnsi" w:hint="default"/>
        <w:b/>
        <w:color w:val="5770BE"/>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C620A88"/>
    <w:multiLevelType w:val="multilevel"/>
    <w:tmpl w:val="6C4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C72B00"/>
    <w:multiLevelType w:val="multilevel"/>
    <w:tmpl w:val="B97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6"/>
  </w:num>
  <w:num w:numId="3">
    <w:abstractNumId w:val="29"/>
  </w:num>
  <w:num w:numId="4">
    <w:abstractNumId w:val="10"/>
  </w:num>
  <w:num w:numId="5">
    <w:abstractNumId w:val="0"/>
  </w:num>
  <w:num w:numId="6">
    <w:abstractNumId w:val="41"/>
  </w:num>
  <w:num w:numId="7">
    <w:abstractNumId w:val="31"/>
  </w:num>
  <w:num w:numId="8">
    <w:abstractNumId w:val="20"/>
  </w:num>
  <w:num w:numId="9">
    <w:abstractNumId w:val="2"/>
  </w:num>
  <w:num w:numId="10">
    <w:abstractNumId w:val="36"/>
  </w:num>
  <w:num w:numId="11">
    <w:abstractNumId w:val="6"/>
  </w:num>
  <w:num w:numId="12">
    <w:abstractNumId w:val="32"/>
  </w:num>
  <w:num w:numId="13">
    <w:abstractNumId w:val="20"/>
  </w:num>
  <w:num w:numId="14">
    <w:abstractNumId w:val="33"/>
  </w:num>
  <w:num w:numId="15">
    <w:abstractNumId w:val="8"/>
  </w:num>
  <w:num w:numId="16">
    <w:abstractNumId w:val="38"/>
  </w:num>
  <w:num w:numId="17">
    <w:abstractNumId w:val="13"/>
  </w:num>
  <w:num w:numId="18">
    <w:abstractNumId w:val="7"/>
  </w:num>
  <w:num w:numId="19">
    <w:abstractNumId w:val="18"/>
  </w:num>
  <w:num w:numId="20">
    <w:abstractNumId w:val="21"/>
  </w:num>
  <w:num w:numId="21">
    <w:abstractNumId w:val="14"/>
  </w:num>
  <w:num w:numId="22">
    <w:abstractNumId w:val="35"/>
  </w:num>
  <w:num w:numId="23">
    <w:abstractNumId w:val="23"/>
  </w:num>
  <w:num w:numId="24">
    <w:abstractNumId w:val="27"/>
  </w:num>
  <w:num w:numId="25">
    <w:abstractNumId w:val="1"/>
  </w:num>
  <w:num w:numId="26">
    <w:abstractNumId w:val="16"/>
  </w:num>
  <w:num w:numId="27">
    <w:abstractNumId w:val="40"/>
  </w:num>
  <w:num w:numId="28">
    <w:abstractNumId w:val="9"/>
  </w:num>
  <w:num w:numId="29">
    <w:abstractNumId w:val="5"/>
  </w:num>
  <w:num w:numId="30">
    <w:abstractNumId w:val="28"/>
  </w:num>
  <w:num w:numId="31">
    <w:abstractNumId w:val="11"/>
  </w:num>
  <w:num w:numId="32">
    <w:abstractNumId w:val="30"/>
  </w:num>
  <w:num w:numId="33">
    <w:abstractNumId w:val="34"/>
  </w:num>
  <w:num w:numId="34">
    <w:abstractNumId w:val="42"/>
    <w:lvlOverride w:ilvl="0">
      <w:startOverride w:val="1"/>
    </w:lvlOverride>
  </w:num>
  <w:num w:numId="35">
    <w:abstractNumId w:val="4"/>
    <w:lvlOverride w:ilvl="0">
      <w:startOverride w:val="2"/>
    </w:lvlOverride>
  </w:num>
  <w:num w:numId="36">
    <w:abstractNumId w:val="25"/>
    <w:lvlOverride w:ilvl="0">
      <w:startOverride w:val="1"/>
    </w:lvlOverride>
  </w:num>
  <w:num w:numId="37">
    <w:abstractNumId w:val="37"/>
    <w:lvlOverride w:ilvl="0">
      <w:startOverride w:val="1"/>
    </w:lvlOverride>
  </w:num>
  <w:num w:numId="38">
    <w:abstractNumId w:val="43"/>
  </w:num>
  <w:num w:numId="39">
    <w:abstractNumId w:val="17"/>
    <w:lvlOverride w:ilvl="0">
      <w:startOverride w:val="4"/>
    </w:lvlOverride>
  </w:num>
  <w:num w:numId="40">
    <w:abstractNumId w:val="22"/>
  </w:num>
  <w:num w:numId="41">
    <w:abstractNumId w:val="3"/>
  </w:num>
  <w:num w:numId="42">
    <w:abstractNumId w:val="24"/>
  </w:num>
  <w:num w:numId="43">
    <w:abstractNumId w:val="39"/>
  </w:num>
  <w:num w:numId="44">
    <w:abstractNumId w:val="41"/>
  </w:num>
  <w:num w:numId="45">
    <w:abstractNumId w:val="15"/>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57"/>
    <w:rsid w:val="000003F5"/>
    <w:rsid w:val="0000056A"/>
    <w:rsid w:val="000009EB"/>
    <w:rsid w:val="00001194"/>
    <w:rsid w:val="000020C4"/>
    <w:rsid w:val="00003DB6"/>
    <w:rsid w:val="00004B90"/>
    <w:rsid w:val="00005126"/>
    <w:rsid w:val="0000576E"/>
    <w:rsid w:val="000057F7"/>
    <w:rsid w:val="00006132"/>
    <w:rsid w:val="000061C4"/>
    <w:rsid w:val="00007381"/>
    <w:rsid w:val="000075E5"/>
    <w:rsid w:val="00010011"/>
    <w:rsid w:val="000106F9"/>
    <w:rsid w:val="000107AF"/>
    <w:rsid w:val="00011A7D"/>
    <w:rsid w:val="0001234E"/>
    <w:rsid w:val="00012A3E"/>
    <w:rsid w:val="00014B47"/>
    <w:rsid w:val="00014E91"/>
    <w:rsid w:val="0001523D"/>
    <w:rsid w:val="00015E33"/>
    <w:rsid w:val="00016C08"/>
    <w:rsid w:val="00017B25"/>
    <w:rsid w:val="00017C57"/>
    <w:rsid w:val="0002012E"/>
    <w:rsid w:val="00020F86"/>
    <w:rsid w:val="0002158E"/>
    <w:rsid w:val="000216E8"/>
    <w:rsid w:val="000222C4"/>
    <w:rsid w:val="000223C2"/>
    <w:rsid w:val="000249BA"/>
    <w:rsid w:val="000260C6"/>
    <w:rsid w:val="0002792E"/>
    <w:rsid w:val="000301D7"/>
    <w:rsid w:val="00030277"/>
    <w:rsid w:val="0003057F"/>
    <w:rsid w:val="000313E3"/>
    <w:rsid w:val="00031999"/>
    <w:rsid w:val="00031C5B"/>
    <w:rsid w:val="00032DFE"/>
    <w:rsid w:val="00033353"/>
    <w:rsid w:val="000335AA"/>
    <w:rsid w:val="000336C8"/>
    <w:rsid w:val="00035F06"/>
    <w:rsid w:val="00037DE9"/>
    <w:rsid w:val="00037E65"/>
    <w:rsid w:val="000412E2"/>
    <w:rsid w:val="000419C8"/>
    <w:rsid w:val="00041DC6"/>
    <w:rsid w:val="00041EB3"/>
    <w:rsid w:val="00041EC8"/>
    <w:rsid w:val="000434C1"/>
    <w:rsid w:val="00043A40"/>
    <w:rsid w:val="0004486E"/>
    <w:rsid w:val="00044CC8"/>
    <w:rsid w:val="00044E2B"/>
    <w:rsid w:val="00045361"/>
    <w:rsid w:val="0004549B"/>
    <w:rsid w:val="000503EC"/>
    <w:rsid w:val="00050B07"/>
    <w:rsid w:val="00050B22"/>
    <w:rsid w:val="0005100E"/>
    <w:rsid w:val="0005107B"/>
    <w:rsid w:val="00051A2A"/>
    <w:rsid w:val="00051C58"/>
    <w:rsid w:val="00052A26"/>
    <w:rsid w:val="00052F2F"/>
    <w:rsid w:val="00053C35"/>
    <w:rsid w:val="00053D19"/>
    <w:rsid w:val="00054926"/>
    <w:rsid w:val="00054B41"/>
    <w:rsid w:val="00056522"/>
    <w:rsid w:val="00060121"/>
    <w:rsid w:val="00061238"/>
    <w:rsid w:val="00061707"/>
    <w:rsid w:val="00061B98"/>
    <w:rsid w:val="00061EE7"/>
    <w:rsid w:val="00062953"/>
    <w:rsid w:val="00063C42"/>
    <w:rsid w:val="00063E58"/>
    <w:rsid w:val="00064725"/>
    <w:rsid w:val="00065562"/>
    <w:rsid w:val="000675BE"/>
    <w:rsid w:val="00067D30"/>
    <w:rsid w:val="000704A0"/>
    <w:rsid w:val="000708FD"/>
    <w:rsid w:val="0007311E"/>
    <w:rsid w:val="00073443"/>
    <w:rsid w:val="00073B1B"/>
    <w:rsid w:val="000753FA"/>
    <w:rsid w:val="00075C74"/>
    <w:rsid w:val="00075CAD"/>
    <w:rsid w:val="0007785B"/>
    <w:rsid w:val="00077A96"/>
    <w:rsid w:val="00080C90"/>
    <w:rsid w:val="00081796"/>
    <w:rsid w:val="00081D2C"/>
    <w:rsid w:val="000835B7"/>
    <w:rsid w:val="000841B0"/>
    <w:rsid w:val="00085FD8"/>
    <w:rsid w:val="000862F1"/>
    <w:rsid w:val="0008780C"/>
    <w:rsid w:val="000879A2"/>
    <w:rsid w:val="00087A23"/>
    <w:rsid w:val="00087F61"/>
    <w:rsid w:val="00090320"/>
    <w:rsid w:val="00090444"/>
    <w:rsid w:val="00090506"/>
    <w:rsid w:val="00091A74"/>
    <w:rsid w:val="00091B85"/>
    <w:rsid w:val="000924D0"/>
    <w:rsid w:val="00092702"/>
    <w:rsid w:val="00093F46"/>
    <w:rsid w:val="0009426E"/>
    <w:rsid w:val="0009517E"/>
    <w:rsid w:val="000956B0"/>
    <w:rsid w:val="00095C2E"/>
    <w:rsid w:val="000967E4"/>
    <w:rsid w:val="00096F51"/>
    <w:rsid w:val="000A03AF"/>
    <w:rsid w:val="000A062B"/>
    <w:rsid w:val="000A1118"/>
    <w:rsid w:val="000A1809"/>
    <w:rsid w:val="000A25BD"/>
    <w:rsid w:val="000A28D0"/>
    <w:rsid w:val="000A2C15"/>
    <w:rsid w:val="000A2DEF"/>
    <w:rsid w:val="000A3339"/>
    <w:rsid w:val="000A34DE"/>
    <w:rsid w:val="000A3FB5"/>
    <w:rsid w:val="000A46CA"/>
    <w:rsid w:val="000A6243"/>
    <w:rsid w:val="000A6720"/>
    <w:rsid w:val="000A7126"/>
    <w:rsid w:val="000B0036"/>
    <w:rsid w:val="000B052C"/>
    <w:rsid w:val="000B1D1C"/>
    <w:rsid w:val="000B200E"/>
    <w:rsid w:val="000B41B4"/>
    <w:rsid w:val="000B4586"/>
    <w:rsid w:val="000B45A3"/>
    <w:rsid w:val="000B469B"/>
    <w:rsid w:val="000B4816"/>
    <w:rsid w:val="000B510C"/>
    <w:rsid w:val="000B51C7"/>
    <w:rsid w:val="000B5FC2"/>
    <w:rsid w:val="000B742F"/>
    <w:rsid w:val="000B76DC"/>
    <w:rsid w:val="000C04BB"/>
    <w:rsid w:val="000C06D4"/>
    <w:rsid w:val="000C2757"/>
    <w:rsid w:val="000C313C"/>
    <w:rsid w:val="000C32DC"/>
    <w:rsid w:val="000C3F3A"/>
    <w:rsid w:val="000C5F9E"/>
    <w:rsid w:val="000C6951"/>
    <w:rsid w:val="000C73EF"/>
    <w:rsid w:val="000D14D9"/>
    <w:rsid w:val="000D2632"/>
    <w:rsid w:val="000D26E1"/>
    <w:rsid w:val="000D3577"/>
    <w:rsid w:val="000D4067"/>
    <w:rsid w:val="000D5675"/>
    <w:rsid w:val="000D5FFB"/>
    <w:rsid w:val="000D63B4"/>
    <w:rsid w:val="000D6726"/>
    <w:rsid w:val="000E000E"/>
    <w:rsid w:val="000E1BFA"/>
    <w:rsid w:val="000E1EC4"/>
    <w:rsid w:val="000E2C00"/>
    <w:rsid w:val="000E3309"/>
    <w:rsid w:val="000E3767"/>
    <w:rsid w:val="000E3C2B"/>
    <w:rsid w:val="000E41ED"/>
    <w:rsid w:val="000E4DA7"/>
    <w:rsid w:val="000E4E9D"/>
    <w:rsid w:val="000E5348"/>
    <w:rsid w:val="000E53CB"/>
    <w:rsid w:val="000E55CF"/>
    <w:rsid w:val="000E59E0"/>
    <w:rsid w:val="000E75D9"/>
    <w:rsid w:val="000E7CCB"/>
    <w:rsid w:val="000F25C9"/>
    <w:rsid w:val="000F26F2"/>
    <w:rsid w:val="000F2B4F"/>
    <w:rsid w:val="000F4E49"/>
    <w:rsid w:val="000F543D"/>
    <w:rsid w:val="000F70EF"/>
    <w:rsid w:val="000F739C"/>
    <w:rsid w:val="000F75D5"/>
    <w:rsid w:val="0010065A"/>
    <w:rsid w:val="00101BAD"/>
    <w:rsid w:val="00101C7E"/>
    <w:rsid w:val="0010208B"/>
    <w:rsid w:val="00102670"/>
    <w:rsid w:val="00103DEA"/>
    <w:rsid w:val="001046BE"/>
    <w:rsid w:val="00104D1E"/>
    <w:rsid w:val="00104DBC"/>
    <w:rsid w:val="00105C83"/>
    <w:rsid w:val="0011032C"/>
    <w:rsid w:val="001107A2"/>
    <w:rsid w:val="001109F0"/>
    <w:rsid w:val="00110E5A"/>
    <w:rsid w:val="00113E3C"/>
    <w:rsid w:val="00114B27"/>
    <w:rsid w:val="0011537D"/>
    <w:rsid w:val="001165E9"/>
    <w:rsid w:val="001167B0"/>
    <w:rsid w:val="00116DB8"/>
    <w:rsid w:val="00117263"/>
    <w:rsid w:val="00117599"/>
    <w:rsid w:val="001222B4"/>
    <w:rsid w:val="00122EF7"/>
    <w:rsid w:val="00123779"/>
    <w:rsid w:val="00123A5A"/>
    <w:rsid w:val="0012426E"/>
    <w:rsid w:val="00124639"/>
    <w:rsid w:val="00124AC0"/>
    <w:rsid w:val="00130747"/>
    <w:rsid w:val="00130B09"/>
    <w:rsid w:val="001310E5"/>
    <w:rsid w:val="001312D8"/>
    <w:rsid w:val="0013134C"/>
    <w:rsid w:val="00131468"/>
    <w:rsid w:val="0013204E"/>
    <w:rsid w:val="00132074"/>
    <w:rsid w:val="0013235F"/>
    <w:rsid w:val="00132F71"/>
    <w:rsid w:val="0013320B"/>
    <w:rsid w:val="00134F61"/>
    <w:rsid w:val="001353B6"/>
    <w:rsid w:val="00136254"/>
    <w:rsid w:val="00140BA8"/>
    <w:rsid w:val="00141810"/>
    <w:rsid w:val="0014199E"/>
    <w:rsid w:val="001427F9"/>
    <w:rsid w:val="00142A2C"/>
    <w:rsid w:val="00142E13"/>
    <w:rsid w:val="00143D26"/>
    <w:rsid w:val="00144640"/>
    <w:rsid w:val="00146A7D"/>
    <w:rsid w:val="00147CA5"/>
    <w:rsid w:val="00147D68"/>
    <w:rsid w:val="00150978"/>
    <w:rsid w:val="001514E0"/>
    <w:rsid w:val="001515AA"/>
    <w:rsid w:val="00151816"/>
    <w:rsid w:val="00151CAC"/>
    <w:rsid w:val="001530E4"/>
    <w:rsid w:val="00153203"/>
    <w:rsid w:val="001537D7"/>
    <w:rsid w:val="001545E3"/>
    <w:rsid w:val="00154693"/>
    <w:rsid w:val="00156DBA"/>
    <w:rsid w:val="00157BD2"/>
    <w:rsid w:val="00157DB1"/>
    <w:rsid w:val="00160290"/>
    <w:rsid w:val="00160894"/>
    <w:rsid w:val="0016191D"/>
    <w:rsid w:val="0016295C"/>
    <w:rsid w:val="0016300C"/>
    <w:rsid w:val="001637F2"/>
    <w:rsid w:val="00166C64"/>
    <w:rsid w:val="001674FF"/>
    <w:rsid w:val="00170344"/>
    <w:rsid w:val="00170A5C"/>
    <w:rsid w:val="00170D65"/>
    <w:rsid w:val="00171D5F"/>
    <w:rsid w:val="00172569"/>
    <w:rsid w:val="00173730"/>
    <w:rsid w:val="001748BA"/>
    <w:rsid w:val="00175501"/>
    <w:rsid w:val="00176F99"/>
    <w:rsid w:val="001773C5"/>
    <w:rsid w:val="00177793"/>
    <w:rsid w:val="001779B8"/>
    <w:rsid w:val="00177E02"/>
    <w:rsid w:val="00180E5B"/>
    <w:rsid w:val="00181C6D"/>
    <w:rsid w:val="00182345"/>
    <w:rsid w:val="00182BA0"/>
    <w:rsid w:val="00183A31"/>
    <w:rsid w:val="0018560D"/>
    <w:rsid w:val="00187101"/>
    <w:rsid w:val="001900D9"/>
    <w:rsid w:val="00190B42"/>
    <w:rsid w:val="001923A1"/>
    <w:rsid w:val="0019249B"/>
    <w:rsid w:val="0019381E"/>
    <w:rsid w:val="00193964"/>
    <w:rsid w:val="00193C03"/>
    <w:rsid w:val="001940EF"/>
    <w:rsid w:val="0019574E"/>
    <w:rsid w:val="00197848"/>
    <w:rsid w:val="00197EA8"/>
    <w:rsid w:val="001A25EE"/>
    <w:rsid w:val="001A2A3B"/>
    <w:rsid w:val="001A51A7"/>
    <w:rsid w:val="001A56D9"/>
    <w:rsid w:val="001A5AB4"/>
    <w:rsid w:val="001A5B76"/>
    <w:rsid w:val="001A6499"/>
    <w:rsid w:val="001A68A5"/>
    <w:rsid w:val="001B03F3"/>
    <w:rsid w:val="001B07B3"/>
    <w:rsid w:val="001B0D0F"/>
    <w:rsid w:val="001B1644"/>
    <w:rsid w:val="001B2A1A"/>
    <w:rsid w:val="001B31C2"/>
    <w:rsid w:val="001B3426"/>
    <w:rsid w:val="001B3DE5"/>
    <w:rsid w:val="001B6317"/>
    <w:rsid w:val="001B68B0"/>
    <w:rsid w:val="001B721D"/>
    <w:rsid w:val="001B7410"/>
    <w:rsid w:val="001B787D"/>
    <w:rsid w:val="001C13BB"/>
    <w:rsid w:val="001C2BE1"/>
    <w:rsid w:val="001C36FE"/>
    <w:rsid w:val="001C46A4"/>
    <w:rsid w:val="001C5642"/>
    <w:rsid w:val="001C7970"/>
    <w:rsid w:val="001C7E19"/>
    <w:rsid w:val="001D0B4A"/>
    <w:rsid w:val="001D0BBD"/>
    <w:rsid w:val="001D11F9"/>
    <w:rsid w:val="001D2FB7"/>
    <w:rsid w:val="001D3445"/>
    <w:rsid w:val="001D3C11"/>
    <w:rsid w:val="001D4F7F"/>
    <w:rsid w:val="001D5402"/>
    <w:rsid w:val="001D5644"/>
    <w:rsid w:val="001D577C"/>
    <w:rsid w:val="001D5B1B"/>
    <w:rsid w:val="001D5EBE"/>
    <w:rsid w:val="001D64C5"/>
    <w:rsid w:val="001D7751"/>
    <w:rsid w:val="001D78DD"/>
    <w:rsid w:val="001D7A1C"/>
    <w:rsid w:val="001E0C8F"/>
    <w:rsid w:val="001E15F8"/>
    <w:rsid w:val="001E1A2A"/>
    <w:rsid w:val="001E2696"/>
    <w:rsid w:val="001E2DE2"/>
    <w:rsid w:val="001E510A"/>
    <w:rsid w:val="001E5952"/>
    <w:rsid w:val="001F0346"/>
    <w:rsid w:val="001F0D3D"/>
    <w:rsid w:val="001F2C60"/>
    <w:rsid w:val="001F2D22"/>
    <w:rsid w:val="001F3658"/>
    <w:rsid w:val="001F413F"/>
    <w:rsid w:val="001F560F"/>
    <w:rsid w:val="001F5A6B"/>
    <w:rsid w:val="001F5D84"/>
    <w:rsid w:val="001F7BC8"/>
    <w:rsid w:val="0020033D"/>
    <w:rsid w:val="0020097D"/>
    <w:rsid w:val="00201163"/>
    <w:rsid w:val="002021C9"/>
    <w:rsid w:val="002026FD"/>
    <w:rsid w:val="00202FAA"/>
    <w:rsid w:val="0020395E"/>
    <w:rsid w:val="00204784"/>
    <w:rsid w:val="002061F0"/>
    <w:rsid w:val="0020628E"/>
    <w:rsid w:val="002064A9"/>
    <w:rsid w:val="002100FF"/>
    <w:rsid w:val="00211923"/>
    <w:rsid w:val="00211C1E"/>
    <w:rsid w:val="00213E40"/>
    <w:rsid w:val="002142C5"/>
    <w:rsid w:val="00214EF4"/>
    <w:rsid w:val="00215096"/>
    <w:rsid w:val="00217132"/>
    <w:rsid w:val="002172CA"/>
    <w:rsid w:val="00217D74"/>
    <w:rsid w:val="0022070A"/>
    <w:rsid w:val="002213F0"/>
    <w:rsid w:val="0022200B"/>
    <w:rsid w:val="002221EB"/>
    <w:rsid w:val="002242CB"/>
    <w:rsid w:val="00224E20"/>
    <w:rsid w:val="0022559E"/>
    <w:rsid w:val="002315CB"/>
    <w:rsid w:val="00231A31"/>
    <w:rsid w:val="0023278C"/>
    <w:rsid w:val="00232CFB"/>
    <w:rsid w:val="00232F66"/>
    <w:rsid w:val="0023459F"/>
    <w:rsid w:val="00234B51"/>
    <w:rsid w:val="002357DF"/>
    <w:rsid w:val="00235971"/>
    <w:rsid w:val="00237309"/>
    <w:rsid w:val="00237FAF"/>
    <w:rsid w:val="00240149"/>
    <w:rsid w:val="00243260"/>
    <w:rsid w:val="0024383B"/>
    <w:rsid w:val="00243EBA"/>
    <w:rsid w:val="00244312"/>
    <w:rsid w:val="0024456E"/>
    <w:rsid w:val="0024526E"/>
    <w:rsid w:val="00245412"/>
    <w:rsid w:val="00246271"/>
    <w:rsid w:val="00246927"/>
    <w:rsid w:val="00246D5B"/>
    <w:rsid w:val="00246E23"/>
    <w:rsid w:val="00247974"/>
    <w:rsid w:val="00250432"/>
    <w:rsid w:val="002520CE"/>
    <w:rsid w:val="00252325"/>
    <w:rsid w:val="0025378D"/>
    <w:rsid w:val="00254B17"/>
    <w:rsid w:val="002555FD"/>
    <w:rsid w:val="002557D8"/>
    <w:rsid w:val="00255CD5"/>
    <w:rsid w:val="002564E9"/>
    <w:rsid w:val="00256B3F"/>
    <w:rsid w:val="00256BDB"/>
    <w:rsid w:val="00256C6C"/>
    <w:rsid w:val="00257495"/>
    <w:rsid w:val="00257875"/>
    <w:rsid w:val="002611C3"/>
    <w:rsid w:val="002617D1"/>
    <w:rsid w:val="0026224F"/>
    <w:rsid w:val="0026369C"/>
    <w:rsid w:val="00264939"/>
    <w:rsid w:val="00264D12"/>
    <w:rsid w:val="00265983"/>
    <w:rsid w:val="00266FC8"/>
    <w:rsid w:val="002678E2"/>
    <w:rsid w:val="00267C21"/>
    <w:rsid w:val="00272599"/>
    <w:rsid w:val="002727DB"/>
    <w:rsid w:val="00273681"/>
    <w:rsid w:val="00274336"/>
    <w:rsid w:val="00274D23"/>
    <w:rsid w:val="00275830"/>
    <w:rsid w:val="00275A5C"/>
    <w:rsid w:val="00275A74"/>
    <w:rsid w:val="00275C5C"/>
    <w:rsid w:val="0027635A"/>
    <w:rsid w:val="002767E8"/>
    <w:rsid w:val="00276F67"/>
    <w:rsid w:val="00281C67"/>
    <w:rsid w:val="00281E38"/>
    <w:rsid w:val="00285562"/>
    <w:rsid w:val="002857F7"/>
    <w:rsid w:val="00286304"/>
    <w:rsid w:val="0028672C"/>
    <w:rsid w:val="002872B3"/>
    <w:rsid w:val="00287826"/>
    <w:rsid w:val="00287CEE"/>
    <w:rsid w:val="00287F79"/>
    <w:rsid w:val="002901D7"/>
    <w:rsid w:val="00290741"/>
    <w:rsid w:val="00290B3D"/>
    <w:rsid w:val="002911D8"/>
    <w:rsid w:val="002920F9"/>
    <w:rsid w:val="00292EA9"/>
    <w:rsid w:val="00293553"/>
    <w:rsid w:val="0029529A"/>
    <w:rsid w:val="002973A4"/>
    <w:rsid w:val="00297AA7"/>
    <w:rsid w:val="002A0914"/>
    <w:rsid w:val="002A093A"/>
    <w:rsid w:val="002A2930"/>
    <w:rsid w:val="002A2DA6"/>
    <w:rsid w:val="002A3C6C"/>
    <w:rsid w:val="002A48E4"/>
    <w:rsid w:val="002A558B"/>
    <w:rsid w:val="002A601D"/>
    <w:rsid w:val="002A6968"/>
    <w:rsid w:val="002A75A6"/>
    <w:rsid w:val="002A79A9"/>
    <w:rsid w:val="002A7A79"/>
    <w:rsid w:val="002B15AB"/>
    <w:rsid w:val="002B1B4E"/>
    <w:rsid w:val="002B26D8"/>
    <w:rsid w:val="002B2747"/>
    <w:rsid w:val="002B27B1"/>
    <w:rsid w:val="002B2986"/>
    <w:rsid w:val="002B2F72"/>
    <w:rsid w:val="002B5177"/>
    <w:rsid w:val="002B5926"/>
    <w:rsid w:val="002B70E1"/>
    <w:rsid w:val="002B75B6"/>
    <w:rsid w:val="002B7764"/>
    <w:rsid w:val="002B7996"/>
    <w:rsid w:val="002C031E"/>
    <w:rsid w:val="002C0E34"/>
    <w:rsid w:val="002C2035"/>
    <w:rsid w:val="002C2D9E"/>
    <w:rsid w:val="002C3085"/>
    <w:rsid w:val="002C3662"/>
    <w:rsid w:val="002C3681"/>
    <w:rsid w:val="002C393E"/>
    <w:rsid w:val="002C433B"/>
    <w:rsid w:val="002C47E1"/>
    <w:rsid w:val="002C6B44"/>
    <w:rsid w:val="002C7C42"/>
    <w:rsid w:val="002D0459"/>
    <w:rsid w:val="002D07BC"/>
    <w:rsid w:val="002D0A98"/>
    <w:rsid w:val="002D0C71"/>
    <w:rsid w:val="002D1A88"/>
    <w:rsid w:val="002D30D2"/>
    <w:rsid w:val="002D31E8"/>
    <w:rsid w:val="002D3A5A"/>
    <w:rsid w:val="002E06AE"/>
    <w:rsid w:val="002E0C39"/>
    <w:rsid w:val="002E1D61"/>
    <w:rsid w:val="002E1F3B"/>
    <w:rsid w:val="002E1FAB"/>
    <w:rsid w:val="002E3C2C"/>
    <w:rsid w:val="002E4706"/>
    <w:rsid w:val="002E502D"/>
    <w:rsid w:val="002E6809"/>
    <w:rsid w:val="002E691C"/>
    <w:rsid w:val="002E6E3D"/>
    <w:rsid w:val="002F0D7C"/>
    <w:rsid w:val="002F10F0"/>
    <w:rsid w:val="002F5149"/>
    <w:rsid w:val="002F6EC1"/>
    <w:rsid w:val="002F7A1F"/>
    <w:rsid w:val="00302F1B"/>
    <w:rsid w:val="00303880"/>
    <w:rsid w:val="00305054"/>
    <w:rsid w:val="003053D0"/>
    <w:rsid w:val="00305408"/>
    <w:rsid w:val="00306397"/>
    <w:rsid w:val="0030659A"/>
    <w:rsid w:val="003069D9"/>
    <w:rsid w:val="00306F42"/>
    <w:rsid w:val="0031037D"/>
    <w:rsid w:val="003116DA"/>
    <w:rsid w:val="00312A5B"/>
    <w:rsid w:val="003148D2"/>
    <w:rsid w:val="003158F3"/>
    <w:rsid w:val="00315A05"/>
    <w:rsid w:val="003167EB"/>
    <w:rsid w:val="003202F1"/>
    <w:rsid w:val="003211B9"/>
    <w:rsid w:val="003212B7"/>
    <w:rsid w:val="003218BB"/>
    <w:rsid w:val="00322587"/>
    <w:rsid w:val="00322B31"/>
    <w:rsid w:val="00322DCB"/>
    <w:rsid w:val="00322FE0"/>
    <w:rsid w:val="00324751"/>
    <w:rsid w:val="00325646"/>
    <w:rsid w:val="00325907"/>
    <w:rsid w:val="00325C9E"/>
    <w:rsid w:val="0032768A"/>
    <w:rsid w:val="003314E5"/>
    <w:rsid w:val="00331DB4"/>
    <w:rsid w:val="003332F0"/>
    <w:rsid w:val="0033374B"/>
    <w:rsid w:val="00334CFE"/>
    <w:rsid w:val="00335706"/>
    <w:rsid w:val="00335E0C"/>
    <w:rsid w:val="00336E96"/>
    <w:rsid w:val="003406F7"/>
    <w:rsid w:val="00341A31"/>
    <w:rsid w:val="00341F5D"/>
    <w:rsid w:val="00342B39"/>
    <w:rsid w:val="003430ED"/>
    <w:rsid w:val="003435D2"/>
    <w:rsid w:val="003445C4"/>
    <w:rsid w:val="0034460C"/>
    <w:rsid w:val="00344C63"/>
    <w:rsid w:val="00345775"/>
    <w:rsid w:val="00346A1E"/>
    <w:rsid w:val="00346BC7"/>
    <w:rsid w:val="00346E87"/>
    <w:rsid w:val="00347CFB"/>
    <w:rsid w:val="00350BF9"/>
    <w:rsid w:val="003516E7"/>
    <w:rsid w:val="00352054"/>
    <w:rsid w:val="003521CB"/>
    <w:rsid w:val="00352864"/>
    <w:rsid w:val="00352BA2"/>
    <w:rsid w:val="00352C83"/>
    <w:rsid w:val="00353B92"/>
    <w:rsid w:val="00353F57"/>
    <w:rsid w:val="00354703"/>
    <w:rsid w:val="003557BA"/>
    <w:rsid w:val="00355F1F"/>
    <w:rsid w:val="003561E5"/>
    <w:rsid w:val="003568F5"/>
    <w:rsid w:val="00357B22"/>
    <w:rsid w:val="00360E72"/>
    <w:rsid w:val="0036112F"/>
    <w:rsid w:val="00361F93"/>
    <w:rsid w:val="0036397C"/>
    <w:rsid w:val="00363FF3"/>
    <w:rsid w:val="00364EBA"/>
    <w:rsid w:val="00365466"/>
    <w:rsid w:val="00366798"/>
    <w:rsid w:val="00367B02"/>
    <w:rsid w:val="00371F1C"/>
    <w:rsid w:val="0037389A"/>
    <w:rsid w:val="003740CE"/>
    <w:rsid w:val="003743DC"/>
    <w:rsid w:val="003746BF"/>
    <w:rsid w:val="00375E53"/>
    <w:rsid w:val="003760FE"/>
    <w:rsid w:val="0037708F"/>
    <w:rsid w:val="00380A2E"/>
    <w:rsid w:val="00380BF8"/>
    <w:rsid w:val="00380E44"/>
    <w:rsid w:val="0038147B"/>
    <w:rsid w:val="00381A99"/>
    <w:rsid w:val="00381B71"/>
    <w:rsid w:val="003845B8"/>
    <w:rsid w:val="003845E9"/>
    <w:rsid w:val="00384731"/>
    <w:rsid w:val="003857E0"/>
    <w:rsid w:val="00386D7E"/>
    <w:rsid w:val="003904B6"/>
    <w:rsid w:val="00391960"/>
    <w:rsid w:val="00391B1E"/>
    <w:rsid w:val="00393584"/>
    <w:rsid w:val="00393659"/>
    <w:rsid w:val="00393C26"/>
    <w:rsid w:val="00395BA9"/>
    <w:rsid w:val="003968A0"/>
    <w:rsid w:val="00396F58"/>
    <w:rsid w:val="003A00C1"/>
    <w:rsid w:val="003A0CBD"/>
    <w:rsid w:val="003A0EF5"/>
    <w:rsid w:val="003A2701"/>
    <w:rsid w:val="003A2B43"/>
    <w:rsid w:val="003A3709"/>
    <w:rsid w:val="003A480C"/>
    <w:rsid w:val="003A523D"/>
    <w:rsid w:val="003A554A"/>
    <w:rsid w:val="003B04CA"/>
    <w:rsid w:val="003B0A2D"/>
    <w:rsid w:val="003B1979"/>
    <w:rsid w:val="003B199A"/>
    <w:rsid w:val="003B2C32"/>
    <w:rsid w:val="003B3341"/>
    <w:rsid w:val="003B4442"/>
    <w:rsid w:val="003B4CF5"/>
    <w:rsid w:val="003B5546"/>
    <w:rsid w:val="003B5B72"/>
    <w:rsid w:val="003B6522"/>
    <w:rsid w:val="003B659A"/>
    <w:rsid w:val="003B6B62"/>
    <w:rsid w:val="003B785B"/>
    <w:rsid w:val="003B7D09"/>
    <w:rsid w:val="003C2C40"/>
    <w:rsid w:val="003C2FCB"/>
    <w:rsid w:val="003C3D93"/>
    <w:rsid w:val="003C4064"/>
    <w:rsid w:val="003C44EA"/>
    <w:rsid w:val="003C53BB"/>
    <w:rsid w:val="003C6367"/>
    <w:rsid w:val="003C7A36"/>
    <w:rsid w:val="003C7C7D"/>
    <w:rsid w:val="003C7E7A"/>
    <w:rsid w:val="003D1B8F"/>
    <w:rsid w:val="003D1F82"/>
    <w:rsid w:val="003D26BD"/>
    <w:rsid w:val="003D279C"/>
    <w:rsid w:val="003D3A0B"/>
    <w:rsid w:val="003D4054"/>
    <w:rsid w:val="003D5A03"/>
    <w:rsid w:val="003D5B21"/>
    <w:rsid w:val="003D6AC9"/>
    <w:rsid w:val="003E009E"/>
    <w:rsid w:val="003E0BB6"/>
    <w:rsid w:val="003E0F6B"/>
    <w:rsid w:val="003E2E26"/>
    <w:rsid w:val="003E2E83"/>
    <w:rsid w:val="003E3277"/>
    <w:rsid w:val="003E3618"/>
    <w:rsid w:val="003E5327"/>
    <w:rsid w:val="003E621C"/>
    <w:rsid w:val="003E754B"/>
    <w:rsid w:val="003F0560"/>
    <w:rsid w:val="003F0D1B"/>
    <w:rsid w:val="003F1A42"/>
    <w:rsid w:val="003F1B0E"/>
    <w:rsid w:val="003F1D39"/>
    <w:rsid w:val="003F1E01"/>
    <w:rsid w:val="003F1E3B"/>
    <w:rsid w:val="003F1ED9"/>
    <w:rsid w:val="003F21F9"/>
    <w:rsid w:val="003F22D6"/>
    <w:rsid w:val="003F22F5"/>
    <w:rsid w:val="003F31DF"/>
    <w:rsid w:val="003F4D1B"/>
    <w:rsid w:val="003F6DA5"/>
    <w:rsid w:val="003F7038"/>
    <w:rsid w:val="003F7075"/>
    <w:rsid w:val="00400572"/>
    <w:rsid w:val="00400648"/>
    <w:rsid w:val="00401329"/>
    <w:rsid w:val="00402CB9"/>
    <w:rsid w:val="0040304F"/>
    <w:rsid w:val="0040366A"/>
    <w:rsid w:val="004036B8"/>
    <w:rsid w:val="00403F20"/>
    <w:rsid w:val="00403F89"/>
    <w:rsid w:val="00404951"/>
    <w:rsid w:val="004053F4"/>
    <w:rsid w:val="00406191"/>
    <w:rsid w:val="00406CB5"/>
    <w:rsid w:val="00410214"/>
    <w:rsid w:val="00410BAF"/>
    <w:rsid w:val="004114D3"/>
    <w:rsid w:val="004115C2"/>
    <w:rsid w:val="00412E9E"/>
    <w:rsid w:val="004131A9"/>
    <w:rsid w:val="0041329C"/>
    <w:rsid w:val="0041408C"/>
    <w:rsid w:val="00414E17"/>
    <w:rsid w:val="0041555A"/>
    <w:rsid w:val="00415F3C"/>
    <w:rsid w:val="0041707A"/>
    <w:rsid w:val="004172C9"/>
    <w:rsid w:val="004174B4"/>
    <w:rsid w:val="00421626"/>
    <w:rsid w:val="004219FE"/>
    <w:rsid w:val="00422E3B"/>
    <w:rsid w:val="004232E9"/>
    <w:rsid w:val="00426283"/>
    <w:rsid w:val="0042701F"/>
    <w:rsid w:val="0042751F"/>
    <w:rsid w:val="00431403"/>
    <w:rsid w:val="00431A4F"/>
    <w:rsid w:val="00431A60"/>
    <w:rsid w:val="00433339"/>
    <w:rsid w:val="004351A3"/>
    <w:rsid w:val="0043578A"/>
    <w:rsid w:val="00435C6E"/>
    <w:rsid w:val="00435CB7"/>
    <w:rsid w:val="00437154"/>
    <w:rsid w:val="0044176F"/>
    <w:rsid w:val="004434A6"/>
    <w:rsid w:val="004439CF"/>
    <w:rsid w:val="00443DC8"/>
    <w:rsid w:val="004444FD"/>
    <w:rsid w:val="00444C0C"/>
    <w:rsid w:val="00444EC5"/>
    <w:rsid w:val="00444FDA"/>
    <w:rsid w:val="00444FED"/>
    <w:rsid w:val="004451FE"/>
    <w:rsid w:val="00445F0D"/>
    <w:rsid w:val="004467C7"/>
    <w:rsid w:val="004472DA"/>
    <w:rsid w:val="00447354"/>
    <w:rsid w:val="00447B58"/>
    <w:rsid w:val="0045053F"/>
    <w:rsid w:val="004519D1"/>
    <w:rsid w:val="00452706"/>
    <w:rsid w:val="0045278D"/>
    <w:rsid w:val="004527E2"/>
    <w:rsid w:val="00453448"/>
    <w:rsid w:val="00455E6D"/>
    <w:rsid w:val="004564B3"/>
    <w:rsid w:val="0045668F"/>
    <w:rsid w:val="004567F7"/>
    <w:rsid w:val="00456E97"/>
    <w:rsid w:val="00457346"/>
    <w:rsid w:val="004614AE"/>
    <w:rsid w:val="00462D3B"/>
    <w:rsid w:val="004633BF"/>
    <w:rsid w:val="00464425"/>
    <w:rsid w:val="004646E6"/>
    <w:rsid w:val="004653CC"/>
    <w:rsid w:val="00465630"/>
    <w:rsid w:val="0046574A"/>
    <w:rsid w:val="004663E7"/>
    <w:rsid w:val="004664F2"/>
    <w:rsid w:val="00466BD1"/>
    <w:rsid w:val="00466DC7"/>
    <w:rsid w:val="004674F9"/>
    <w:rsid w:val="00467669"/>
    <w:rsid w:val="0046766B"/>
    <w:rsid w:val="00467D20"/>
    <w:rsid w:val="0047075D"/>
    <w:rsid w:val="004746DB"/>
    <w:rsid w:val="004755C4"/>
    <w:rsid w:val="00475F3B"/>
    <w:rsid w:val="0047623F"/>
    <w:rsid w:val="00476F95"/>
    <w:rsid w:val="00477390"/>
    <w:rsid w:val="004811C1"/>
    <w:rsid w:val="00482CB8"/>
    <w:rsid w:val="00483CF6"/>
    <w:rsid w:val="004849D6"/>
    <w:rsid w:val="004868A5"/>
    <w:rsid w:val="004877B2"/>
    <w:rsid w:val="00487A4B"/>
    <w:rsid w:val="004907E7"/>
    <w:rsid w:val="00490D76"/>
    <w:rsid w:val="004914FA"/>
    <w:rsid w:val="00491D9E"/>
    <w:rsid w:val="0049236D"/>
    <w:rsid w:val="00492388"/>
    <w:rsid w:val="00493789"/>
    <w:rsid w:val="00493D9C"/>
    <w:rsid w:val="00493E14"/>
    <w:rsid w:val="00493F11"/>
    <w:rsid w:val="0049448F"/>
    <w:rsid w:val="00494681"/>
    <w:rsid w:val="0049479F"/>
    <w:rsid w:val="00495964"/>
    <w:rsid w:val="004971BB"/>
    <w:rsid w:val="0049721A"/>
    <w:rsid w:val="00497344"/>
    <w:rsid w:val="004973EE"/>
    <w:rsid w:val="004A04D3"/>
    <w:rsid w:val="004A240D"/>
    <w:rsid w:val="004A3013"/>
    <w:rsid w:val="004A3945"/>
    <w:rsid w:val="004A3ED6"/>
    <w:rsid w:val="004A4202"/>
    <w:rsid w:val="004A425F"/>
    <w:rsid w:val="004A5950"/>
    <w:rsid w:val="004A74DB"/>
    <w:rsid w:val="004B0036"/>
    <w:rsid w:val="004B079E"/>
    <w:rsid w:val="004B1AA2"/>
    <w:rsid w:val="004B3F70"/>
    <w:rsid w:val="004B3FE2"/>
    <w:rsid w:val="004B5207"/>
    <w:rsid w:val="004B5D1A"/>
    <w:rsid w:val="004B5FFD"/>
    <w:rsid w:val="004B6030"/>
    <w:rsid w:val="004B7793"/>
    <w:rsid w:val="004B77DB"/>
    <w:rsid w:val="004C05CB"/>
    <w:rsid w:val="004C07DC"/>
    <w:rsid w:val="004C0F49"/>
    <w:rsid w:val="004C140B"/>
    <w:rsid w:val="004C27D6"/>
    <w:rsid w:val="004C2A7B"/>
    <w:rsid w:val="004C300C"/>
    <w:rsid w:val="004C3518"/>
    <w:rsid w:val="004C3D38"/>
    <w:rsid w:val="004C56D9"/>
    <w:rsid w:val="004C576E"/>
    <w:rsid w:val="004C62F3"/>
    <w:rsid w:val="004C647B"/>
    <w:rsid w:val="004C64F0"/>
    <w:rsid w:val="004D1131"/>
    <w:rsid w:val="004D26ED"/>
    <w:rsid w:val="004D2F57"/>
    <w:rsid w:val="004D35BC"/>
    <w:rsid w:val="004D3DEE"/>
    <w:rsid w:val="004D4557"/>
    <w:rsid w:val="004D4A6E"/>
    <w:rsid w:val="004D4E49"/>
    <w:rsid w:val="004D593E"/>
    <w:rsid w:val="004D669B"/>
    <w:rsid w:val="004D6BAA"/>
    <w:rsid w:val="004D7596"/>
    <w:rsid w:val="004D7E55"/>
    <w:rsid w:val="004E1D81"/>
    <w:rsid w:val="004E4CA8"/>
    <w:rsid w:val="004E4F7F"/>
    <w:rsid w:val="004E515B"/>
    <w:rsid w:val="004E5599"/>
    <w:rsid w:val="004E6581"/>
    <w:rsid w:val="004E69E3"/>
    <w:rsid w:val="004F0535"/>
    <w:rsid w:val="004F2161"/>
    <w:rsid w:val="004F2B2E"/>
    <w:rsid w:val="004F41D9"/>
    <w:rsid w:val="004F51E3"/>
    <w:rsid w:val="004F5DDB"/>
    <w:rsid w:val="004F6479"/>
    <w:rsid w:val="004F6651"/>
    <w:rsid w:val="004F6A3A"/>
    <w:rsid w:val="00500988"/>
    <w:rsid w:val="00500A97"/>
    <w:rsid w:val="005022C5"/>
    <w:rsid w:val="00502FFC"/>
    <w:rsid w:val="005039A4"/>
    <w:rsid w:val="00503FDA"/>
    <w:rsid w:val="00505F25"/>
    <w:rsid w:val="00506443"/>
    <w:rsid w:val="00507791"/>
    <w:rsid w:val="005102FF"/>
    <w:rsid w:val="005104D4"/>
    <w:rsid w:val="00511E2A"/>
    <w:rsid w:val="00512A89"/>
    <w:rsid w:val="0051590D"/>
    <w:rsid w:val="0051673B"/>
    <w:rsid w:val="005200DB"/>
    <w:rsid w:val="005207AC"/>
    <w:rsid w:val="0052270D"/>
    <w:rsid w:val="00522D25"/>
    <w:rsid w:val="00522E3E"/>
    <w:rsid w:val="00522EE5"/>
    <w:rsid w:val="0052543A"/>
    <w:rsid w:val="00525827"/>
    <w:rsid w:val="00525EC1"/>
    <w:rsid w:val="0052733E"/>
    <w:rsid w:val="00527710"/>
    <w:rsid w:val="00527EA3"/>
    <w:rsid w:val="00530379"/>
    <w:rsid w:val="0053074C"/>
    <w:rsid w:val="0053160F"/>
    <w:rsid w:val="00531AF9"/>
    <w:rsid w:val="00531F08"/>
    <w:rsid w:val="00534843"/>
    <w:rsid w:val="00535B86"/>
    <w:rsid w:val="00537E53"/>
    <w:rsid w:val="005400ED"/>
    <w:rsid w:val="005405AC"/>
    <w:rsid w:val="00541E06"/>
    <w:rsid w:val="005426B3"/>
    <w:rsid w:val="00542E2C"/>
    <w:rsid w:val="00543661"/>
    <w:rsid w:val="00544D33"/>
    <w:rsid w:val="0054501A"/>
    <w:rsid w:val="005452F2"/>
    <w:rsid w:val="00547A3E"/>
    <w:rsid w:val="00550F6F"/>
    <w:rsid w:val="005524BF"/>
    <w:rsid w:val="005529D8"/>
    <w:rsid w:val="00552D57"/>
    <w:rsid w:val="0055399A"/>
    <w:rsid w:val="00553C4B"/>
    <w:rsid w:val="005542ED"/>
    <w:rsid w:val="00554863"/>
    <w:rsid w:val="005550C0"/>
    <w:rsid w:val="00556749"/>
    <w:rsid w:val="005571DD"/>
    <w:rsid w:val="00557FF6"/>
    <w:rsid w:val="00560B67"/>
    <w:rsid w:val="00561651"/>
    <w:rsid w:val="0056187C"/>
    <w:rsid w:val="005618E2"/>
    <w:rsid w:val="00561E21"/>
    <w:rsid w:val="0056323D"/>
    <w:rsid w:val="00563A8E"/>
    <w:rsid w:val="00564307"/>
    <w:rsid w:val="0056462D"/>
    <w:rsid w:val="00564D56"/>
    <w:rsid w:val="0056634C"/>
    <w:rsid w:val="00567A28"/>
    <w:rsid w:val="00567CC8"/>
    <w:rsid w:val="00570E1F"/>
    <w:rsid w:val="00571020"/>
    <w:rsid w:val="005715D2"/>
    <w:rsid w:val="00572A96"/>
    <w:rsid w:val="00572C61"/>
    <w:rsid w:val="00572C98"/>
    <w:rsid w:val="00573013"/>
    <w:rsid w:val="005730C3"/>
    <w:rsid w:val="00574522"/>
    <w:rsid w:val="00574525"/>
    <w:rsid w:val="00575775"/>
    <w:rsid w:val="005759BB"/>
    <w:rsid w:val="005762DF"/>
    <w:rsid w:val="00577CE4"/>
    <w:rsid w:val="00577CF7"/>
    <w:rsid w:val="0058034B"/>
    <w:rsid w:val="00583991"/>
    <w:rsid w:val="00584250"/>
    <w:rsid w:val="0058511E"/>
    <w:rsid w:val="005853BB"/>
    <w:rsid w:val="00585584"/>
    <w:rsid w:val="00585BE8"/>
    <w:rsid w:val="0058749F"/>
    <w:rsid w:val="00590D9F"/>
    <w:rsid w:val="005923DD"/>
    <w:rsid w:val="00594108"/>
    <w:rsid w:val="005945EB"/>
    <w:rsid w:val="00595B6E"/>
    <w:rsid w:val="005960C1"/>
    <w:rsid w:val="005962B9"/>
    <w:rsid w:val="0059742A"/>
    <w:rsid w:val="005A0200"/>
    <w:rsid w:val="005A05D8"/>
    <w:rsid w:val="005A1393"/>
    <w:rsid w:val="005A1493"/>
    <w:rsid w:val="005A1A4E"/>
    <w:rsid w:val="005A3583"/>
    <w:rsid w:val="005A3886"/>
    <w:rsid w:val="005A41D1"/>
    <w:rsid w:val="005A43A3"/>
    <w:rsid w:val="005A6553"/>
    <w:rsid w:val="005A7B1B"/>
    <w:rsid w:val="005B1EBB"/>
    <w:rsid w:val="005B2DA2"/>
    <w:rsid w:val="005B3233"/>
    <w:rsid w:val="005B4696"/>
    <w:rsid w:val="005B58DC"/>
    <w:rsid w:val="005B5C7C"/>
    <w:rsid w:val="005B605D"/>
    <w:rsid w:val="005B70D9"/>
    <w:rsid w:val="005B7B90"/>
    <w:rsid w:val="005B7C6A"/>
    <w:rsid w:val="005C00FB"/>
    <w:rsid w:val="005C3ED3"/>
    <w:rsid w:val="005C4FDB"/>
    <w:rsid w:val="005C53DF"/>
    <w:rsid w:val="005C53FC"/>
    <w:rsid w:val="005C5918"/>
    <w:rsid w:val="005C5D70"/>
    <w:rsid w:val="005C61F1"/>
    <w:rsid w:val="005C6E27"/>
    <w:rsid w:val="005D090B"/>
    <w:rsid w:val="005D231F"/>
    <w:rsid w:val="005D31A0"/>
    <w:rsid w:val="005D32A1"/>
    <w:rsid w:val="005D550C"/>
    <w:rsid w:val="005D575A"/>
    <w:rsid w:val="005D5D24"/>
    <w:rsid w:val="005D69BE"/>
    <w:rsid w:val="005D74FD"/>
    <w:rsid w:val="005D75A8"/>
    <w:rsid w:val="005D761F"/>
    <w:rsid w:val="005D7F72"/>
    <w:rsid w:val="005E004A"/>
    <w:rsid w:val="005E048A"/>
    <w:rsid w:val="005E0F27"/>
    <w:rsid w:val="005E0F5F"/>
    <w:rsid w:val="005E1120"/>
    <w:rsid w:val="005E2C0C"/>
    <w:rsid w:val="005E3D74"/>
    <w:rsid w:val="005E54DE"/>
    <w:rsid w:val="005F168A"/>
    <w:rsid w:val="005F1F0A"/>
    <w:rsid w:val="005F258B"/>
    <w:rsid w:val="005F2C33"/>
    <w:rsid w:val="005F2E98"/>
    <w:rsid w:val="005F43FB"/>
    <w:rsid w:val="005F5875"/>
    <w:rsid w:val="005F5EA8"/>
    <w:rsid w:val="005F780D"/>
    <w:rsid w:val="00600662"/>
    <w:rsid w:val="0060298D"/>
    <w:rsid w:val="00603198"/>
    <w:rsid w:val="00603E53"/>
    <w:rsid w:val="006040FE"/>
    <w:rsid w:val="00604711"/>
    <w:rsid w:val="0060481B"/>
    <w:rsid w:val="00604CDF"/>
    <w:rsid w:val="00605858"/>
    <w:rsid w:val="00606F1E"/>
    <w:rsid w:val="0060754E"/>
    <w:rsid w:val="0060791E"/>
    <w:rsid w:val="0061238F"/>
    <w:rsid w:val="006128CB"/>
    <w:rsid w:val="006139B7"/>
    <w:rsid w:val="00614AAB"/>
    <w:rsid w:val="00615D0A"/>
    <w:rsid w:val="00616635"/>
    <w:rsid w:val="006229F3"/>
    <w:rsid w:val="00622A8A"/>
    <w:rsid w:val="00625781"/>
    <w:rsid w:val="00630D89"/>
    <w:rsid w:val="006310EB"/>
    <w:rsid w:val="006320A4"/>
    <w:rsid w:val="006325C4"/>
    <w:rsid w:val="00633D4E"/>
    <w:rsid w:val="00633F8F"/>
    <w:rsid w:val="006367EC"/>
    <w:rsid w:val="00636EC3"/>
    <w:rsid w:val="00637690"/>
    <w:rsid w:val="00637B99"/>
    <w:rsid w:val="006406B5"/>
    <w:rsid w:val="00641656"/>
    <w:rsid w:val="00642698"/>
    <w:rsid w:val="0064305E"/>
    <w:rsid w:val="00643EEB"/>
    <w:rsid w:val="0064493F"/>
    <w:rsid w:val="00644AA5"/>
    <w:rsid w:val="0064518A"/>
    <w:rsid w:val="006453E5"/>
    <w:rsid w:val="006469E8"/>
    <w:rsid w:val="00646A0A"/>
    <w:rsid w:val="00646F7A"/>
    <w:rsid w:val="00647F35"/>
    <w:rsid w:val="00650415"/>
    <w:rsid w:val="006504E9"/>
    <w:rsid w:val="00653477"/>
    <w:rsid w:val="006542B1"/>
    <w:rsid w:val="00654D13"/>
    <w:rsid w:val="00654E22"/>
    <w:rsid w:val="006550C4"/>
    <w:rsid w:val="006553C8"/>
    <w:rsid w:val="006559B8"/>
    <w:rsid w:val="00655D54"/>
    <w:rsid w:val="00655EC8"/>
    <w:rsid w:val="00657541"/>
    <w:rsid w:val="006609D2"/>
    <w:rsid w:val="0066255A"/>
    <w:rsid w:val="00663CB2"/>
    <w:rsid w:val="00663F81"/>
    <w:rsid w:val="00664194"/>
    <w:rsid w:val="00665C57"/>
    <w:rsid w:val="00666DA4"/>
    <w:rsid w:val="00667FD2"/>
    <w:rsid w:val="00670527"/>
    <w:rsid w:val="006708C9"/>
    <w:rsid w:val="00670C89"/>
    <w:rsid w:val="00671122"/>
    <w:rsid w:val="00671560"/>
    <w:rsid w:val="00673734"/>
    <w:rsid w:val="006737CB"/>
    <w:rsid w:val="00674221"/>
    <w:rsid w:val="006751C5"/>
    <w:rsid w:val="00676380"/>
    <w:rsid w:val="006764E2"/>
    <w:rsid w:val="006764F2"/>
    <w:rsid w:val="00676858"/>
    <w:rsid w:val="00676D58"/>
    <w:rsid w:val="006774A3"/>
    <w:rsid w:val="00677558"/>
    <w:rsid w:val="00677B43"/>
    <w:rsid w:val="00680D38"/>
    <w:rsid w:val="006810C2"/>
    <w:rsid w:val="0068119C"/>
    <w:rsid w:val="006814D7"/>
    <w:rsid w:val="006816E1"/>
    <w:rsid w:val="006822F4"/>
    <w:rsid w:val="00682710"/>
    <w:rsid w:val="00682AB5"/>
    <w:rsid w:val="00685E14"/>
    <w:rsid w:val="00685F5F"/>
    <w:rsid w:val="00687188"/>
    <w:rsid w:val="00687814"/>
    <w:rsid w:val="00687BC1"/>
    <w:rsid w:val="00687EBF"/>
    <w:rsid w:val="00690C10"/>
    <w:rsid w:val="00691393"/>
    <w:rsid w:val="00691BC9"/>
    <w:rsid w:val="00692237"/>
    <w:rsid w:val="006925B7"/>
    <w:rsid w:val="00693770"/>
    <w:rsid w:val="0069513B"/>
    <w:rsid w:val="006955EA"/>
    <w:rsid w:val="0069702D"/>
    <w:rsid w:val="00697D42"/>
    <w:rsid w:val="006A056C"/>
    <w:rsid w:val="006A05B6"/>
    <w:rsid w:val="006A0869"/>
    <w:rsid w:val="006A1085"/>
    <w:rsid w:val="006A337E"/>
    <w:rsid w:val="006A3784"/>
    <w:rsid w:val="006A3818"/>
    <w:rsid w:val="006A38C3"/>
    <w:rsid w:val="006A39D2"/>
    <w:rsid w:val="006A50C8"/>
    <w:rsid w:val="006A5970"/>
    <w:rsid w:val="006A5F9C"/>
    <w:rsid w:val="006A7E12"/>
    <w:rsid w:val="006B138C"/>
    <w:rsid w:val="006B20FD"/>
    <w:rsid w:val="006B24A3"/>
    <w:rsid w:val="006B321B"/>
    <w:rsid w:val="006B3F41"/>
    <w:rsid w:val="006B48A1"/>
    <w:rsid w:val="006B72E9"/>
    <w:rsid w:val="006B7745"/>
    <w:rsid w:val="006B77F0"/>
    <w:rsid w:val="006C3488"/>
    <w:rsid w:val="006C386D"/>
    <w:rsid w:val="006C3923"/>
    <w:rsid w:val="006C3FA0"/>
    <w:rsid w:val="006C72F9"/>
    <w:rsid w:val="006D00C3"/>
    <w:rsid w:val="006D062B"/>
    <w:rsid w:val="006D0769"/>
    <w:rsid w:val="006D09DC"/>
    <w:rsid w:val="006D0CBA"/>
    <w:rsid w:val="006D0E11"/>
    <w:rsid w:val="006D10DB"/>
    <w:rsid w:val="006D1155"/>
    <w:rsid w:val="006D1A56"/>
    <w:rsid w:val="006D28CA"/>
    <w:rsid w:val="006D2CF4"/>
    <w:rsid w:val="006D3424"/>
    <w:rsid w:val="006D415C"/>
    <w:rsid w:val="006D5174"/>
    <w:rsid w:val="006D582C"/>
    <w:rsid w:val="006D5AA2"/>
    <w:rsid w:val="006D5F86"/>
    <w:rsid w:val="006D7317"/>
    <w:rsid w:val="006D7993"/>
    <w:rsid w:val="006E1F07"/>
    <w:rsid w:val="006E2FBF"/>
    <w:rsid w:val="006E36ED"/>
    <w:rsid w:val="006E3C86"/>
    <w:rsid w:val="006E440B"/>
    <w:rsid w:val="006E4718"/>
    <w:rsid w:val="006E4CE9"/>
    <w:rsid w:val="006E566B"/>
    <w:rsid w:val="006E58BB"/>
    <w:rsid w:val="006E5D04"/>
    <w:rsid w:val="006E60D3"/>
    <w:rsid w:val="006F034D"/>
    <w:rsid w:val="006F0A5C"/>
    <w:rsid w:val="006F10AE"/>
    <w:rsid w:val="006F2638"/>
    <w:rsid w:val="006F2909"/>
    <w:rsid w:val="006F323A"/>
    <w:rsid w:val="006F369E"/>
    <w:rsid w:val="006F3F97"/>
    <w:rsid w:val="006F55D9"/>
    <w:rsid w:val="006F57A0"/>
    <w:rsid w:val="006F6320"/>
    <w:rsid w:val="006F6EE9"/>
    <w:rsid w:val="006F7746"/>
    <w:rsid w:val="00700CF8"/>
    <w:rsid w:val="0070111F"/>
    <w:rsid w:val="00701637"/>
    <w:rsid w:val="00701C4B"/>
    <w:rsid w:val="0070275D"/>
    <w:rsid w:val="00702A23"/>
    <w:rsid w:val="00703587"/>
    <w:rsid w:val="00703B48"/>
    <w:rsid w:val="00703CD0"/>
    <w:rsid w:val="00704B89"/>
    <w:rsid w:val="007056F9"/>
    <w:rsid w:val="007059B4"/>
    <w:rsid w:val="00706919"/>
    <w:rsid w:val="00706B48"/>
    <w:rsid w:val="007075D6"/>
    <w:rsid w:val="007100EC"/>
    <w:rsid w:val="00710D64"/>
    <w:rsid w:val="00711884"/>
    <w:rsid w:val="007118F8"/>
    <w:rsid w:val="007123BF"/>
    <w:rsid w:val="007128F7"/>
    <w:rsid w:val="00712C8F"/>
    <w:rsid w:val="00713AF1"/>
    <w:rsid w:val="00714835"/>
    <w:rsid w:val="00716399"/>
    <w:rsid w:val="00720DB7"/>
    <w:rsid w:val="00722B64"/>
    <w:rsid w:val="007231CD"/>
    <w:rsid w:val="00723A30"/>
    <w:rsid w:val="00723C9B"/>
    <w:rsid w:val="0072447C"/>
    <w:rsid w:val="0072501D"/>
    <w:rsid w:val="00725379"/>
    <w:rsid w:val="00725DBA"/>
    <w:rsid w:val="007263D3"/>
    <w:rsid w:val="00726C41"/>
    <w:rsid w:val="007277F9"/>
    <w:rsid w:val="00731182"/>
    <w:rsid w:val="00731278"/>
    <w:rsid w:val="007314C5"/>
    <w:rsid w:val="00731CA7"/>
    <w:rsid w:val="007339B8"/>
    <w:rsid w:val="00734590"/>
    <w:rsid w:val="00737005"/>
    <w:rsid w:val="007376C9"/>
    <w:rsid w:val="00737E94"/>
    <w:rsid w:val="00740282"/>
    <w:rsid w:val="007420E6"/>
    <w:rsid w:val="0074256A"/>
    <w:rsid w:val="0074302C"/>
    <w:rsid w:val="007431F4"/>
    <w:rsid w:val="00743212"/>
    <w:rsid w:val="00743332"/>
    <w:rsid w:val="00743759"/>
    <w:rsid w:val="00746158"/>
    <w:rsid w:val="0074702B"/>
    <w:rsid w:val="0074724D"/>
    <w:rsid w:val="007477F6"/>
    <w:rsid w:val="00747A31"/>
    <w:rsid w:val="0075067B"/>
    <w:rsid w:val="00750ECC"/>
    <w:rsid w:val="0075261E"/>
    <w:rsid w:val="0075284C"/>
    <w:rsid w:val="007555FE"/>
    <w:rsid w:val="00756589"/>
    <w:rsid w:val="007568FE"/>
    <w:rsid w:val="00756C5C"/>
    <w:rsid w:val="00756EA1"/>
    <w:rsid w:val="00757135"/>
    <w:rsid w:val="00761234"/>
    <w:rsid w:val="00762DE2"/>
    <w:rsid w:val="007634DB"/>
    <w:rsid w:val="007635FE"/>
    <w:rsid w:val="007639CA"/>
    <w:rsid w:val="0076442B"/>
    <w:rsid w:val="00766868"/>
    <w:rsid w:val="00767452"/>
    <w:rsid w:val="00772373"/>
    <w:rsid w:val="0077298C"/>
    <w:rsid w:val="00772E83"/>
    <w:rsid w:val="00773519"/>
    <w:rsid w:val="00773D19"/>
    <w:rsid w:val="007748B5"/>
    <w:rsid w:val="00774D33"/>
    <w:rsid w:val="007755D6"/>
    <w:rsid w:val="00775D4B"/>
    <w:rsid w:val="00776210"/>
    <w:rsid w:val="007770DF"/>
    <w:rsid w:val="00777356"/>
    <w:rsid w:val="00780970"/>
    <w:rsid w:val="0078108E"/>
    <w:rsid w:val="00781ABF"/>
    <w:rsid w:val="007824F1"/>
    <w:rsid w:val="00783308"/>
    <w:rsid w:val="00783899"/>
    <w:rsid w:val="00783F1E"/>
    <w:rsid w:val="00783F7F"/>
    <w:rsid w:val="00784192"/>
    <w:rsid w:val="007855C9"/>
    <w:rsid w:val="007858E2"/>
    <w:rsid w:val="00785EA6"/>
    <w:rsid w:val="007874E9"/>
    <w:rsid w:val="007916AF"/>
    <w:rsid w:val="00791886"/>
    <w:rsid w:val="00791CC4"/>
    <w:rsid w:val="0079241E"/>
    <w:rsid w:val="0079276E"/>
    <w:rsid w:val="00793885"/>
    <w:rsid w:val="007943D3"/>
    <w:rsid w:val="007944CD"/>
    <w:rsid w:val="007947B2"/>
    <w:rsid w:val="00794B40"/>
    <w:rsid w:val="00794F5D"/>
    <w:rsid w:val="007951FD"/>
    <w:rsid w:val="00795CDC"/>
    <w:rsid w:val="007960EC"/>
    <w:rsid w:val="007967F2"/>
    <w:rsid w:val="00797FF3"/>
    <w:rsid w:val="007A089E"/>
    <w:rsid w:val="007A2953"/>
    <w:rsid w:val="007A2A6D"/>
    <w:rsid w:val="007A30DD"/>
    <w:rsid w:val="007A3A17"/>
    <w:rsid w:val="007A4219"/>
    <w:rsid w:val="007A43A1"/>
    <w:rsid w:val="007A4866"/>
    <w:rsid w:val="007A662C"/>
    <w:rsid w:val="007A6931"/>
    <w:rsid w:val="007A6EB0"/>
    <w:rsid w:val="007A7656"/>
    <w:rsid w:val="007A77C8"/>
    <w:rsid w:val="007B19E8"/>
    <w:rsid w:val="007B1BAD"/>
    <w:rsid w:val="007B2CAA"/>
    <w:rsid w:val="007B4110"/>
    <w:rsid w:val="007B47A1"/>
    <w:rsid w:val="007B499E"/>
    <w:rsid w:val="007B4CFB"/>
    <w:rsid w:val="007B5CD6"/>
    <w:rsid w:val="007B5EF8"/>
    <w:rsid w:val="007B6D52"/>
    <w:rsid w:val="007B6E0D"/>
    <w:rsid w:val="007B780D"/>
    <w:rsid w:val="007C0480"/>
    <w:rsid w:val="007C0940"/>
    <w:rsid w:val="007C1FA7"/>
    <w:rsid w:val="007C2128"/>
    <w:rsid w:val="007C2205"/>
    <w:rsid w:val="007C5295"/>
    <w:rsid w:val="007C6E81"/>
    <w:rsid w:val="007C7F8C"/>
    <w:rsid w:val="007D0630"/>
    <w:rsid w:val="007D0DDF"/>
    <w:rsid w:val="007D1288"/>
    <w:rsid w:val="007D3056"/>
    <w:rsid w:val="007D37DE"/>
    <w:rsid w:val="007D38E5"/>
    <w:rsid w:val="007D3BE8"/>
    <w:rsid w:val="007D3EB3"/>
    <w:rsid w:val="007D4D34"/>
    <w:rsid w:val="007D5D37"/>
    <w:rsid w:val="007D7404"/>
    <w:rsid w:val="007E05F7"/>
    <w:rsid w:val="007E1B93"/>
    <w:rsid w:val="007E244F"/>
    <w:rsid w:val="007E3998"/>
    <w:rsid w:val="007E39E5"/>
    <w:rsid w:val="007E6A87"/>
    <w:rsid w:val="007E79D0"/>
    <w:rsid w:val="007F0387"/>
    <w:rsid w:val="007F1E27"/>
    <w:rsid w:val="007F2036"/>
    <w:rsid w:val="007F25CA"/>
    <w:rsid w:val="007F3616"/>
    <w:rsid w:val="007F41A2"/>
    <w:rsid w:val="007F4D9C"/>
    <w:rsid w:val="007F5310"/>
    <w:rsid w:val="007F54D1"/>
    <w:rsid w:val="007F6EFB"/>
    <w:rsid w:val="007F7378"/>
    <w:rsid w:val="007F7A16"/>
    <w:rsid w:val="0080134D"/>
    <w:rsid w:val="00801647"/>
    <w:rsid w:val="00801823"/>
    <w:rsid w:val="00801D47"/>
    <w:rsid w:val="0080267B"/>
    <w:rsid w:val="00802B0B"/>
    <w:rsid w:val="00803112"/>
    <w:rsid w:val="00803227"/>
    <w:rsid w:val="00803C2A"/>
    <w:rsid w:val="00805CE6"/>
    <w:rsid w:val="00807CCD"/>
    <w:rsid w:val="0081125A"/>
    <w:rsid w:val="0081131F"/>
    <w:rsid w:val="00811594"/>
    <w:rsid w:val="008116F8"/>
    <w:rsid w:val="008120F3"/>
    <w:rsid w:val="0081226E"/>
    <w:rsid w:val="00813711"/>
    <w:rsid w:val="00813E8D"/>
    <w:rsid w:val="0081420F"/>
    <w:rsid w:val="00814D5C"/>
    <w:rsid w:val="00815483"/>
    <w:rsid w:val="008157BC"/>
    <w:rsid w:val="00816E66"/>
    <w:rsid w:val="00817087"/>
    <w:rsid w:val="00817399"/>
    <w:rsid w:val="008202D7"/>
    <w:rsid w:val="0082087E"/>
    <w:rsid w:val="00820C48"/>
    <w:rsid w:val="008218C4"/>
    <w:rsid w:val="00822AD9"/>
    <w:rsid w:val="00822DA8"/>
    <w:rsid w:val="00823048"/>
    <w:rsid w:val="00823103"/>
    <w:rsid w:val="008237D4"/>
    <w:rsid w:val="00824199"/>
    <w:rsid w:val="00824331"/>
    <w:rsid w:val="00826649"/>
    <w:rsid w:val="00827B5F"/>
    <w:rsid w:val="00827C3B"/>
    <w:rsid w:val="0083070B"/>
    <w:rsid w:val="0083086A"/>
    <w:rsid w:val="00830D64"/>
    <w:rsid w:val="00830F6B"/>
    <w:rsid w:val="00831530"/>
    <w:rsid w:val="008316FC"/>
    <w:rsid w:val="00831B9D"/>
    <w:rsid w:val="00831E62"/>
    <w:rsid w:val="0083256A"/>
    <w:rsid w:val="00832F23"/>
    <w:rsid w:val="00833522"/>
    <w:rsid w:val="00833CBA"/>
    <w:rsid w:val="00833DF1"/>
    <w:rsid w:val="0083421B"/>
    <w:rsid w:val="00834249"/>
    <w:rsid w:val="0083459B"/>
    <w:rsid w:val="00834ABC"/>
    <w:rsid w:val="00836526"/>
    <w:rsid w:val="00836FAC"/>
    <w:rsid w:val="00837D6A"/>
    <w:rsid w:val="00840370"/>
    <w:rsid w:val="00840BC4"/>
    <w:rsid w:val="008415EF"/>
    <w:rsid w:val="008416EE"/>
    <w:rsid w:val="00841889"/>
    <w:rsid w:val="00842699"/>
    <w:rsid w:val="0084363D"/>
    <w:rsid w:val="008436E7"/>
    <w:rsid w:val="008443A5"/>
    <w:rsid w:val="00845FE7"/>
    <w:rsid w:val="00846429"/>
    <w:rsid w:val="00846B4A"/>
    <w:rsid w:val="0084727A"/>
    <w:rsid w:val="00847D92"/>
    <w:rsid w:val="00851458"/>
    <w:rsid w:val="008517CA"/>
    <w:rsid w:val="00852051"/>
    <w:rsid w:val="008520A3"/>
    <w:rsid w:val="008520AA"/>
    <w:rsid w:val="00852979"/>
    <w:rsid w:val="00852CCC"/>
    <w:rsid w:val="00853209"/>
    <w:rsid w:val="0085330D"/>
    <w:rsid w:val="00853620"/>
    <w:rsid w:val="00853688"/>
    <w:rsid w:val="00853CB1"/>
    <w:rsid w:val="00854332"/>
    <w:rsid w:val="00854CAF"/>
    <w:rsid w:val="00856686"/>
    <w:rsid w:val="008569A4"/>
    <w:rsid w:val="0085770C"/>
    <w:rsid w:val="00860D7E"/>
    <w:rsid w:val="00861A58"/>
    <w:rsid w:val="008623A9"/>
    <w:rsid w:val="0086278E"/>
    <w:rsid w:val="00862AFB"/>
    <w:rsid w:val="00864DC2"/>
    <w:rsid w:val="00865666"/>
    <w:rsid w:val="008662A7"/>
    <w:rsid w:val="0087020C"/>
    <w:rsid w:val="008707CA"/>
    <w:rsid w:val="0087095C"/>
    <w:rsid w:val="00870AB9"/>
    <w:rsid w:val="00870F51"/>
    <w:rsid w:val="00871392"/>
    <w:rsid w:val="0087159A"/>
    <w:rsid w:val="00871912"/>
    <w:rsid w:val="00872774"/>
    <w:rsid w:val="00872CA9"/>
    <w:rsid w:val="00872E0A"/>
    <w:rsid w:val="008815DD"/>
    <w:rsid w:val="00881990"/>
    <w:rsid w:val="008824F5"/>
    <w:rsid w:val="00883517"/>
    <w:rsid w:val="00884642"/>
    <w:rsid w:val="008846E3"/>
    <w:rsid w:val="00885AD8"/>
    <w:rsid w:val="00886C26"/>
    <w:rsid w:val="008917CF"/>
    <w:rsid w:val="008921FA"/>
    <w:rsid w:val="0089286F"/>
    <w:rsid w:val="00892B1F"/>
    <w:rsid w:val="00892B8D"/>
    <w:rsid w:val="0089355F"/>
    <w:rsid w:val="008940EC"/>
    <w:rsid w:val="008941D1"/>
    <w:rsid w:val="00894A8E"/>
    <w:rsid w:val="00894C84"/>
    <w:rsid w:val="00895239"/>
    <w:rsid w:val="008952FF"/>
    <w:rsid w:val="00895333"/>
    <w:rsid w:val="00895660"/>
    <w:rsid w:val="0089629A"/>
    <w:rsid w:val="00896DEA"/>
    <w:rsid w:val="00896FF2"/>
    <w:rsid w:val="00897BFF"/>
    <w:rsid w:val="008A109C"/>
    <w:rsid w:val="008A1A6E"/>
    <w:rsid w:val="008A1BD8"/>
    <w:rsid w:val="008A2530"/>
    <w:rsid w:val="008A39FB"/>
    <w:rsid w:val="008A51B3"/>
    <w:rsid w:val="008A54CC"/>
    <w:rsid w:val="008A58F0"/>
    <w:rsid w:val="008A5BB1"/>
    <w:rsid w:val="008A6EDE"/>
    <w:rsid w:val="008A734F"/>
    <w:rsid w:val="008B0408"/>
    <w:rsid w:val="008B0DBB"/>
    <w:rsid w:val="008B27A2"/>
    <w:rsid w:val="008B27B5"/>
    <w:rsid w:val="008B4101"/>
    <w:rsid w:val="008B426A"/>
    <w:rsid w:val="008B42F8"/>
    <w:rsid w:val="008B4801"/>
    <w:rsid w:val="008B63B9"/>
    <w:rsid w:val="008B7A17"/>
    <w:rsid w:val="008B7F28"/>
    <w:rsid w:val="008C1060"/>
    <w:rsid w:val="008C2AE8"/>
    <w:rsid w:val="008C2F33"/>
    <w:rsid w:val="008C5CE6"/>
    <w:rsid w:val="008C5E2F"/>
    <w:rsid w:val="008D05DD"/>
    <w:rsid w:val="008D0881"/>
    <w:rsid w:val="008D29B1"/>
    <w:rsid w:val="008D2B2C"/>
    <w:rsid w:val="008D2BBD"/>
    <w:rsid w:val="008D3445"/>
    <w:rsid w:val="008D3EF0"/>
    <w:rsid w:val="008D3F42"/>
    <w:rsid w:val="008D6372"/>
    <w:rsid w:val="008D6EC4"/>
    <w:rsid w:val="008D7673"/>
    <w:rsid w:val="008E036A"/>
    <w:rsid w:val="008E15E8"/>
    <w:rsid w:val="008E1CAE"/>
    <w:rsid w:val="008E2D0A"/>
    <w:rsid w:val="008E369C"/>
    <w:rsid w:val="008E3885"/>
    <w:rsid w:val="008E4FA0"/>
    <w:rsid w:val="008E5311"/>
    <w:rsid w:val="008E5A4D"/>
    <w:rsid w:val="008E6522"/>
    <w:rsid w:val="008E677E"/>
    <w:rsid w:val="008F0860"/>
    <w:rsid w:val="008F1476"/>
    <w:rsid w:val="008F2B9A"/>
    <w:rsid w:val="008F3504"/>
    <w:rsid w:val="008F3F18"/>
    <w:rsid w:val="008F4E27"/>
    <w:rsid w:val="008F5493"/>
    <w:rsid w:val="008F615F"/>
    <w:rsid w:val="008F6D5A"/>
    <w:rsid w:val="008F7564"/>
    <w:rsid w:val="008F78E0"/>
    <w:rsid w:val="008F7E45"/>
    <w:rsid w:val="008F7E49"/>
    <w:rsid w:val="009002BA"/>
    <w:rsid w:val="00900474"/>
    <w:rsid w:val="00902130"/>
    <w:rsid w:val="00902789"/>
    <w:rsid w:val="00903AE0"/>
    <w:rsid w:val="00903B45"/>
    <w:rsid w:val="00904054"/>
    <w:rsid w:val="00905CEF"/>
    <w:rsid w:val="00906141"/>
    <w:rsid w:val="0090631E"/>
    <w:rsid w:val="009066B4"/>
    <w:rsid w:val="00910D39"/>
    <w:rsid w:val="00912D93"/>
    <w:rsid w:val="0091327E"/>
    <w:rsid w:val="00913948"/>
    <w:rsid w:val="00914B54"/>
    <w:rsid w:val="00915507"/>
    <w:rsid w:val="00915791"/>
    <w:rsid w:val="00915D5B"/>
    <w:rsid w:val="009161C4"/>
    <w:rsid w:val="00916A5D"/>
    <w:rsid w:val="00917798"/>
    <w:rsid w:val="00920017"/>
    <w:rsid w:val="0092060D"/>
    <w:rsid w:val="00920FC6"/>
    <w:rsid w:val="009210F9"/>
    <w:rsid w:val="009214C2"/>
    <w:rsid w:val="00924074"/>
    <w:rsid w:val="009244DB"/>
    <w:rsid w:val="00924803"/>
    <w:rsid w:val="009248CB"/>
    <w:rsid w:val="00924F62"/>
    <w:rsid w:val="00925319"/>
    <w:rsid w:val="00925387"/>
    <w:rsid w:val="0092663F"/>
    <w:rsid w:val="00926C9E"/>
    <w:rsid w:val="00926E43"/>
    <w:rsid w:val="00927347"/>
    <w:rsid w:val="00927C5A"/>
    <w:rsid w:val="0093202E"/>
    <w:rsid w:val="00932C94"/>
    <w:rsid w:val="00933C8F"/>
    <w:rsid w:val="009361AE"/>
    <w:rsid w:val="009364C1"/>
    <w:rsid w:val="009364DD"/>
    <w:rsid w:val="00940978"/>
    <w:rsid w:val="00943539"/>
    <w:rsid w:val="00943FCA"/>
    <w:rsid w:val="0094527E"/>
    <w:rsid w:val="009453A5"/>
    <w:rsid w:val="00945A40"/>
    <w:rsid w:val="00947F74"/>
    <w:rsid w:val="00950928"/>
    <w:rsid w:val="00951516"/>
    <w:rsid w:val="00951CE2"/>
    <w:rsid w:val="00951D65"/>
    <w:rsid w:val="00951F5A"/>
    <w:rsid w:val="009521B7"/>
    <w:rsid w:val="00952E95"/>
    <w:rsid w:val="009530A9"/>
    <w:rsid w:val="009552D2"/>
    <w:rsid w:val="0095640C"/>
    <w:rsid w:val="0095680A"/>
    <w:rsid w:val="00960085"/>
    <w:rsid w:val="009617B8"/>
    <w:rsid w:val="00961F16"/>
    <w:rsid w:val="00962F59"/>
    <w:rsid w:val="00963541"/>
    <w:rsid w:val="00970834"/>
    <w:rsid w:val="00970D3E"/>
    <w:rsid w:val="0097240B"/>
    <w:rsid w:val="00972705"/>
    <w:rsid w:val="00972F1B"/>
    <w:rsid w:val="00973068"/>
    <w:rsid w:val="00973396"/>
    <w:rsid w:val="009733F8"/>
    <w:rsid w:val="00974311"/>
    <w:rsid w:val="00975A0B"/>
    <w:rsid w:val="00975C45"/>
    <w:rsid w:val="00975F31"/>
    <w:rsid w:val="009761D2"/>
    <w:rsid w:val="00976BA5"/>
    <w:rsid w:val="00977363"/>
    <w:rsid w:val="0098146C"/>
    <w:rsid w:val="00981EDB"/>
    <w:rsid w:val="00982348"/>
    <w:rsid w:val="0098322C"/>
    <w:rsid w:val="00983A00"/>
    <w:rsid w:val="00983A93"/>
    <w:rsid w:val="00984C26"/>
    <w:rsid w:val="00985730"/>
    <w:rsid w:val="00985C06"/>
    <w:rsid w:val="0098657D"/>
    <w:rsid w:val="009867B2"/>
    <w:rsid w:val="00986934"/>
    <w:rsid w:val="009870AA"/>
    <w:rsid w:val="0098713B"/>
    <w:rsid w:val="0098740E"/>
    <w:rsid w:val="0099294C"/>
    <w:rsid w:val="00992D80"/>
    <w:rsid w:val="00992DBA"/>
    <w:rsid w:val="00992E59"/>
    <w:rsid w:val="00993909"/>
    <w:rsid w:val="00994DDE"/>
    <w:rsid w:val="0099551B"/>
    <w:rsid w:val="00996F94"/>
    <w:rsid w:val="00997B90"/>
    <w:rsid w:val="009A0380"/>
    <w:rsid w:val="009A164F"/>
    <w:rsid w:val="009A1BF6"/>
    <w:rsid w:val="009A306A"/>
    <w:rsid w:val="009A3DA9"/>
    <w:rsid w:val="009A3DC1"/>
    <w:rsid w:val="009A7788"/>
    <w:rsid w:val="009A7792"/>
    <w:rsid w:val="009A7E71"/>
    <w:rsid w:val="009B1A46"/>
    <w:rsid w:val="009B3F04"/>
    <w:rsid w:val="009B48E2"/>
    <w:rsid w:val="009B5096"/>
    <w:rsid w:val="009B59C1"/>
    <w:rsid w:val="009B5D02"/>
    <w:rsid w:val="009B6063"/>
    <w:rsid w:val="009B61E7"/>
    <w:rsid w:val="009C01DE"/>
    <w:rsid w:val="009C08EB"/>
    <w:rsid w:val="009C2EC6"/>
    <w:rsid w:val="009C3143"/>
    <w:rsid w:val="009C32CF"/>
    <w:rsid w:val="009C4780"/>
    <w:rsid w:val="009C4FA7"/>
    <w:rsid w:val="009C69FA"/>
    <w:rsid w:val="009C7841"/>
    <w:rsid w:val="009D10EA"/>
    <w:rsid w:val="009D1A17"/>
    <w:rsid w:val="009D20CB"/>
    <w:rsid w:val="009D2767"/>
    <w:rsid w:val="009D28DA"/>
    <w:rsid w:val="009D2B96"/>
    <w:rsid w:val="009D2F02"/>
    <w:rsid w:val="009D40C2"/>
    <w:rsid w:val="009D4411"/>
    <w:rsid w:val="009D56A9"/>
    <w:rsid w:val="009D570D"/>
    <w:rsid w:val="009D7FC1"/>
    <w:rsid w:val="009E07DA"/>
    <w:rsid w:val="009E0A9C"/>
    <w:rsid w:val="009E1EA9"/>
    <w:rsid w:val="009E29B1"/>
    <w:rsid w:val="009E3D88"/>
    <w:rsid w:val="009E45F1"/>
    <w:rsid w:val="009E4CC4"/>
    <w:rsid w:val="009E6224"/>
    <w:rsid w:val="009E7201"/>
    <w:rsid w:val="009F038B"/>
    <w:rsid w:val="009F04DA"/>
    <w:rsid w:val="009F197F"/>
    <w:rsid w:val="009F1D10"/>
    <w:rsid w:val="009F2DC2"/>
    <w:rsid w:val="009F46D2"/>
    <w:rsid w:val="009F472C"/>
    <w:rsid w:val="009F566E"/>
    <w:rsid w:val="009F576C"/>
    <w:rsid w:val="009F6BBF"/>
    <w:rsid w:val="009F772E"/>
    <w:rsid w:val="00A0016F"/>
    <w:rsid w:val="00A003F4"/>
    <w:rsid w:val="00A02C09"/>
    <w:rsid w:val="00A034D8"/>
    <w:rsid w:val="00A05066"/>
    <w:rsid w:val="00A07CCB"/>
    <w:rsid w:val="00A104F8"/>
    <w:rsid w:val="00A1244D"/>
    <w:rsid w:val="00A16ABA"/>
    <w:rsid w:val="00A16CC9"/>
    <w:rsid w:val="00A16F4B"/>
    <w:rsid w:val="00A21015"/>
    <w:rsid w:val="00A21186"/>
    <w:rsid w:val="00A21837"/>
    <w:rsid w:val="00A23B30"/>
    <w:rsid w:val="00A23E01"/>
    <w:rsid w:val="00A24B6A"/>
    <w:rsid w:val="00A259EC"/>
    <w:rsid w:val="00A265DE"/>
    <w:rsid w:val="00A2760D"/>
    <w:rsid w:val="00A30EA6"/>
    <w:rsid w:val="00A31083"/>
    <w:rsid w:val="00A313AE"/>
    <w:rsid w:val="00A319BA"/>
    <w:rsid w:val="00A31E79"/>
    <w:rsid w:val="00A31F06"/>
    <w:rsid w:val="00A34C2C"/>
    <w:rsid w:val="00A35ED1"/>
    <w:rsid w:val="00A3673F"/>
    <w:rsid w:val="00A37112"/>
    <w:rsid w:val="00A4020C"/>
    <w:rsid w:val="00A4044B"/>
    <w:rsid w:val="00A43827"/>
    <w:rsid w:val="00A43EBF"/>
    <w:rsid w:val="00A46928"/>
    <w:rsid w:val="00A52C23"/>
    <w:rsid w:val="00A52D9C"/>
    <w:rsid w:val="00A52EA6"/>
    <w:rsid w:val="00A52F00"/>
    <w:rsid w:val="00A53970"/>
    <w:rsid w:val="00A53EF4"/>
    <w:rsid w:val="00A5417D"/>
    <w:rsid w:val="00A5501D"/>
    <w:rsid w:val="00A564B1"/>
    <w:rsid w:val="00A564C2"/>
    <w:rsid w:val="00A56738"/>
    <w:rsid w:val="00A56A33"/>
    <w:rsid w:val="00A57A51"/>
    <w:rsid w:val="00A57B0F"/>
    <w:rsid w:val="00A60780"/>
    <w:rsid w:val="00A6100E"/>
    <w:rsid w:val="00A62DA2"/>
    <w:rsid w:val="00A63687"/>
    <w:rsid w:val="00A63B18"/>
    <w:rsid w:val="00A63BFE"/>
    <w:rsid w:val="00A63ECD"/>
    <w:rsid w:val="00A65005"/>
    <w:rsid w:val="00A65109"/>
    <w:rsid w:val="00A652F0"/>
    <w:rsid w:val="00A6684E"/>
    <w:rsid w:val="00A675C0"/>
    <w:rsid w:val="00A70AF9"/>
    <w:rsid w:val="00A72F59"/>
    <w:rsid w:val="00A73751"/>
    <w:rsid w:val="00A74DFC"/>
    <w:rsid w:val="00A75489"/>
    <w:rsid w:val="00A755D7"/>
    <w:rsid w:val="00A75FB8"/>
    <w:rsid w:val="00A762D0"/>
    <w:rsid w:val="00A76554"/>
    <w:rsid w:val="00A76E14"/>
    <w:rsid w:val="00A76FCF"/>
    <w:rsid w:val="00A77E12"/>
    <w:rsid w:val="00A804F5"/>
    <w:rsid w:val="00A8073C"/>
    <w:rsid w:val="00A8236E"/>
    <w:rsid w:val="00A8320F"/>
    <w:rsid w:val="00A83A77"/>
    <w:rsid w:val="00A84490"/>
    <w:rsid w:val="00A8461C"/>
    <w:rsid w:val="00A8477B"/>
    <w:rsid w:val="00A84950"/>
    <w:rsid w:val="00A85CCA"/>
    <w:rsid w:val="00A85F54"/>
    <w:rsid w:val="00A87559"/>
    <w:rsid w:val="00A902D8"/>
    <w:rsid w:val="00A905BA"/>
    <w:rsid w:val="00A913A1"/>
    <w:rsid w:val="00A91AE4"/>
    <w:rsid w:val="00A9268F"/>
    <w:rsid w:val="00A92826"/>
    <w:rsid w:val="00A92AC8"/>
    <w:rsid w:val="00A93218"/>
    <w:rsid w:val="00A9344E"/>
    <w:rsid w:val="00A93CE3"/>
    <w:rsid w:val="00A93F72"/>
    <w:rsid w:val="00A94300"/>
    <w:rsid w:val="00A95978"/>
    <w:rsid w:val="00A95C4C"/>
    <w:rsid w:val="00A96A82"/>
    <w:rsid w:val="00A96AA0"/>
    <w:rsid w:val="00A96CBA"/>
    <w:rsid w:val="00A9756D"/>
    <w:rsid w:val="00A9775B"/>
    <w:rsid w:val="00AA0048"/>
    <w:rsid w:val="00AA05CD"/>
    <w:rsid w:val="00AA106C"/>
    <w:rsid w:val="00AA18AD"/>
    <w:rsid w:val="00AA1912"/>
    <w:rsid w:val="00AA1B3D"/>
    <w:rsid w:val="00AA1C11"/>
    <w:rsid w:val="00AA3937"/>
    <w:rsid w:val="00AA39A8"/>
    <w:rsid w:val="00AA3C1B"/>
    <w:rsid w:val="00AA52E5"/>
    <w:rsid w:val="00AA5B20"/>
    <w:rsid w:val="00AA5DCE"/>
    <w:rsid w:val="00AA6524"/>
    <w:rsid w:val="00AA7096"/>
    <w:rsid w:val="00AB0DF6"/>
    <w:rsid w:val="00AB1585"/>
    <w:rsid w:val="00AB2E3B"/>
    <w:rsid w:val="00AB2FAF"/>
    <w:rsid w:val="00AB367C"/>
    <w:rsid w:val="00AB4194"/>
    <w:rsid w:val="00AB45EB"/>
    <w:rsid w:val="00AB4723"/>
    <w:rsid w:val="00AB563B"/>
    <w:rsid w:val="00AB5881"/>
    <w:rsid w:val="00AB6173"/>
    <w:rsid w:val="00AB71E8"/>
    <w:rsid w:val="00AC08C4"/>
    <w:rsid w:val="00AC2126"/>
    <w:rsid w:val="00AC2A84"/>
    <w:rsid w:val="00AC3FCE"/>
    <w:rsid w:val="00AC5B3D"/>
    <w:rsid w:val="00AC7F8C"/>
    <w:rsid w:val="00AD0511"/>
    <w:rsid w:val="00AD0D7B"/>
    <w:rsid w:val="00AD0DAF"/>
    <w:rsid w:val="00AD0DFC"/>
    <w:rsid w:val="00AD33FC"/>
    <w:rsid w:val="00AD4B1C"/>
    <w:rsid w:val="00AD5987"/>
    <w:rsid w:val="00AD5A9C"/>
    <w:rsid w:val="00AD5B0E"/>
    <w:rsid w:val="00AD6610"/>
    <w:rsid w:val="00AD7866"/>
    <w:rsid w:val="00AD7B24"/>
    <w:rsid w:val="00AE17D9"/>
    <w:rsid w:val="00AE283E"/>
    <w:rsid w:val="00AE2A6E"/>
    <w:rsid w:val="00AE2AB1"/>
    <w:rsid w:val="00AE32C3"/>
    <w:rsid w:val="00AE532B"/>
    <w:rsid w:val="00AE54C8"/>
    <w:rsid w:val="00AE596B"/>
    <w:rsid w:val="00AE5A85"/>
    <w:rsid w:val="00AE5FFE"/>
    <w:rsid w:val="00AE6E7C"/>
    <w:rsid w:val="00AE7517"/>
    <w:rsid w:val="00AE7C89"/>
    <w:rsid w:val="00AE7FD3"/>
    <w:rsid w:val="00AF0417"/>
    <w:rsid w:val="00AF0E61"/>
    <w:rsid w:val="00AF1076"/>
    <w:rsid w:val="00AF2254"/>
    <w:rsid w:val="00AF299B"/>
    <w:rsid w:val="00AF2A46"/>
    <w:rsid w:val="00AF4543"/>
    <w:rsid w:val="00AF4678"/>
    <w:rsid w:val="00AF7A32"/>
    <w:rsid w:val="00B017CF"/>
    <w:rsid w:val="00B01ABA"/>
    <w:rsid w:val="00B02EAF"/>
    <w:rsid w:val="00B054F1"/>
    <w:rsid w:val="00B0574B"/>
    <w:rsid w:val="00B06282"/>
    <w:rsid w:val="00B06850"/>
    <w:rsid w:val="00B0693D"/>
    <w:rsid w:val="00B06BA9"/>
    <w:rsid w:val="00B075A2"/>
    <w:rsid w:val="00B078B3"/>
    <w:rsid w:val="00B107F3"/>
    <w:rsid w:val="00B110F1"/>
    <w:rsid w:val="00B12D2F"/>
    <w:rsid w:val="00B134EB"/>
    <w:rsid w:val="00B136C2"/>
    <w:rsid w:val="00B1513D"/>
    <w:rsid w:val="00B15C90"/>
    <w:rsid w:val="00B1615C"/>
    <w:rsid w:val="00B17A60"/>
    <w:rsid w:val="00B22DB2"/>
    <w:rsid w:val="00B23460"/>
    <w:rsid w:val="00B23DFA"/>
    <w:rsid w:val="00B24445"/>
    <w:rsid w:val="00B24537"/>
    <w:rsid w:val="00B24DE0"/>
    <w:rsid w:val="00B2771F"/>
    <w:rsid w:val="00B3055D"/>
    <w:rsid w:val="00B306F9"/>
    <w:rsid w:val="00B31360"/>
    <w:rsid w:val="00B32915"/>
    <w:rsid w:val="00B33C18"/>
    <w:rsid w:val="00B340C0"/>
    <w:rsid w:val="00B34B86"/>
    <w:rsid w:val="00B350BE"/>
    <w:rsid w:val="00B3721D"/>
    <w:rsid w:val="00B40720"/>
    <w:rsid w:val="00B40898"/>
    <w:rsid w:val="00B40B51"/>
    <w:rsid w:val="00B40CDE"/>
    <w:rsid w:val="00B41736"/>
    <w:rsid w:val="00B41874"/>
    <w:rsid w:val="00B4203E"/>
    <w:rsid w:val="00B422FF"/>
    <w:rsid w:val="00B42608"/>
    <w:rsid w:val="00B442AE"/>
    <w:rsid w:val="00B4430B"/>
    <w:rsid w:val="00B44361"/>
    <w:rsid w:val="00B44656"/>
    <w:rsid w:val="00B446DA"/>
    <w:rsid w:val="00B4557F"/>
    <w:rsid w:val="00B46423"/>
    <w:rsid w:val="00B467DC"/>
    <w:rsid w:val="00B47926"/>
    <w:rsid w:val="00B51837"/>
    <w:rsid w:val="00B519F2"/>
    <w:rsid w:val="00B51E83"/>
    <w:rsid w:val="00B527A6"/>
    <w:rsid w:val="00B52B61"/>
    <w:rsid w:val="00B534A4"/>
    <w:rsid w:val="00B55848"/>
    <w:rsid w:val="00B55A05"/>
    <w:rsid w:val="00B55DA4"/>
    <w:rsid w:val="00B565F4"/>
    <w:rsid w:val="00B611CC"/>
    <w:rsid w:val="00B613FC"/>
    <w:rsid w:val="00B623FE"/>
    <w:rsid w:val="00B62CF7"/>
    <w:rsid w:val="00B6433B"/>
    <w:rsid w:val="00B6495F"/>
    <w:rsid w:val="00B658A3"/>
    <w:rsid w:val="00B65DAC"/>
    <w:rsid w:val="00B66F20"/>
    <w:rsid w:val="00B70418"/>
    <w:rsid w:val="00B71366"/>
    <w:rsid w:val="00B72251"/>
    <w:rsid w:val="00B7271B"/>
    <w:rsid w:val="00B7332B"/>
    <w:rsid w:val="00B745BB"/>
    <w:rsid w:val="00B74BCC"/>
    <w:rsid w:val="00B75B9B"/>
    <w:rsid w:val="00B76C8C"/>
    <w:rsid w:val="00B77562"/>
    <w:rsid w:val="00B77C9B"/>
    <w:rsid w:val="00B80820"/>
    <w:rsid w:val="00B80B92"/>
    <w:rsid w:val="00B811AC"/>
    <w:rsid w:val="00B817F2"/>
    <w:rsid w:val="00B81F3D"/>
    <w:rsid w:val="00B824E2"/>
    <w:rsid w:val="00B82C1F"/>
    <w:rsid w:val="00B831F5"/>
    <w:rsid w:val="00B84F35"/>
    <w:rsid w:val="00B85AA7"/>
    <w:rsid w:val="00B865AA"/>
    <w:rsid w:val="00B870DD"/>
    <w:rsid w:val="00B873BD"/>
    <w:rsid w:val="00B87AE1"/>
    <w:rsid w:val="00B87E87"/>
    <w:rsid w:val="00B87F66"/>
    <w:rsid w:val="00B946ED"/>
    <w:rsid w:val="00B9640D"/>
    <w:rsid w:val="00B9761B"/>
    <w:rsid w:val="00BA17A9"/>
    <w:rsid w:val="00BA1ADA"/>
    <w:rsid w:val="00BA2A81"/>
    <w:rsid w:val="00BA3A65"/>
    <w:rsid w:val="00BA4EDC"/>
    <w:rsid w:val="00BA5E80"/>
    <w:rsid w:val="00BA61A3"/>
    <w:rsid w:val="00BA7B7C"/>
    <w:rsid w:val="00BB045D"/>
    <w:rsid w:val="00BB0AD1"/>
    <w:rsid w:val="00BB4A18"/>
    <w:rsid w:val="00BB4C25"/>
    <w:rsid w:val="00BB5DC4"/>
    <w:rsid w:val="00BB634B"/>
    <w:rsid w:val="00BB6C84"/>
    <w:rsid w:val="00BB7944"/>
    <w:rsid w:val="00BC1129"/>
    <w:rsid w:val="00BC124E"/>
    <w:rsid w:val="00BC14BD"/>
    <w:rsid w:val="00BC2310"/>
    <w:rsid w:val="00BC2537"/>
    <w:rsid w:val="00BC2688"/>
    <w:rsid w:val="00BC2C14"/>
    <w:rsid w:val="00BC39F7"/>
    <w:rsid w:val="00BC3A67"/>
    <w:rsid w:val="00BC3E75"/>
    <w:rsid w:val="00BC483D"/>
    <w:rsid w:val="00BC4CB8"/>
    <w:rsid w:val="00BC572A"/>
    <w:rsid w:val="00BC72A4"/>
    <w:rsid w:val="00BC7383"/>
    <w:rsid w:val="00BD079E"/>
    <w:rsid w:val="00BD18F5"/>
    <w:rsid w:val="00BD1D2C"/>
    <w:rsid w:val="00BD2660"/>
    <w:rsid w:val="00BD3529"/>
    <w:rsid w:val="00BD3557"/>
    <w:rsid w:val="00BD3B69"/>
    <w:rsid w:val="00BD4B05"/>
    <w:rsid w:val="00BD5B09"/>
    <w:rsid w:val="00BD71F0"/>
    <w:rsid w:val="00BE0243"/>
    <w:rsid w:val="00BE087D"/>
    <w:rsid w:val="00BE094F"/>
    <w:rsid w:val="00BE1544"/>
    <w:rsid w:val="00BE3034"/>
    <w:rsid w:val="00BE382B"/>
    <w:rsid w:val="00BE4924"/>
    <w:rsid w:val="00BE526B"/>
    <w:rsid w:val="00BE7291"/>
    <w:rsid w:val="00BE7B5B"/>
    <w:rsid w:val="00BF03C6"/>
    <w:rsid w:val="00BF08F5"/>
    <w:rsid w:val="00BF1C09"/>
    <w:rsid w:val="00BF38C3"/>
    <w:rsid w:val="00BF4155"/>
    <w:rsid w:val="00BF4B5E"/>
    <w:rsid w:val="00BF5A5D"/>
    <w:rsid w:val="00BF5CD1"/>
    <w:rsid w:val="00BF61D3"/>
    <w:rsid w:val="00BF69E3"/>
    <w:rsid w:val="00BF6C42"/>
    <w:rsid w:val="00BF6CBC"/>
    <w:rsid w:val="00BF79E4"/>
    <w:rsid w:val="00BF7AFA"/>
    <w:rsid w:val="00BF7AFE"/>
    <w:rsid w:val="00BF7E43"/>
    <w:rsid w:val="00C00F07"/>
    <w:rsid w:val="00C0154B"/>
    <w:rsid w:val="00C028B0"/>
    <w:rsid w:val="00C038F5"/>
    <w:rsid w:val="00C03DEB"/>
    <w:rsid w:val="00C058EE"/>
    <w:rsid w:val="00C05E34"/>
    <w:rsid w:val="00C06816"/>
    <w:rsid w:val="00C07CEB"/>
    <w:rsid w:val="00C07F7F"/>
    <w:rsid w:val="00C1011F"/>
    <w:rsid w:val="00C1023F"/>
    <w:rsid w:val="00C107A5"/>
    <w:rsid w:val="00C11C1A"/>
    <w:rsid w:val="00C11F0C"/>
    <w:rsid w:val="00C12CDA"/>
    <w:rsid w:val="00C13F54"/>
    <w:rsid w:val="00C146B9"/>
    <w:rsid w:val="00C149F7"/>
    <w:rsid w:val="00C16EDA"/>
    <w:rsid w:val="00C174B2"/>
    <w:rsid w:val="00C204F5"/>
    <w:rsid w:val="00C20D02"/>
    <w:rsid w:val="00C212A2"/>
    <w:rsid w:val="00C21438"/>
    <w:rsid w:val="00C21811"/>
    <w:rsid w:val="00C224EB"/>
    <w:rsid w:val="00C22712"/>
    <w:rsid w:val="00C23061"/>
    <w:rsid w:val="00C23FFF"/>
    <w:rsid w:val="00C252FD"/>
    <w:rsid w:val="00C27381"/>
    <w:rsid w:val="00C2758B"/>
    <w:rsid w:val="00C30459"/>
    <w:rsid w:val="00C309C0"/>
    <w:rsid w:val="00C319E3"/>
    <w:rsid w:val="00C3223F"/>
    <w:rsid w:val="00C32450"/>
    <w:rsid w:val="00C332C3"/>
    <w:rsid w:val="00C34DAC"/>
    <w:rsid w:val="00C35647"/>
    <w:rsid w:val="00C358FB"/>
    <w:rsid w:val="00C3610D"/>
    <w:rsid w:val="00C363D7"/>
    <w:rsid w:val="00C3753C"/>
    <w:rsid w:val="00C40AC9"/>
    <w:rsid w:val="00C41104"/>
    <w:rsid w:val="00C4240F"/>
    <w:rsid w:val="00C42622"/>
    <w:rsid w:val="00C4717F"/>
    <w:rsid w:val="00C471ED"/>
    <w:rsid w:val="00C50DDA"/>
    <w:rsid w:val="00C524FD"/>
    <w:rsid w:val="00C53389"/>
    <w:rsid w:val="00C53BBA"/>
    <w:rsid w:val="00C559B7"/>
    <w:rsid w:val="00C55ADB"/>
    <w:rsid w:val="00C56B19"/>
    <w:rsid w:val="00C57681"/>
    <w:rsid w:val="00C57947"/>
    <w:rsid w:val="00C607DF"/>
    <w:rsid w:val="00C616A6"/>
    <w:rsid w:val="00C63309"/>
    <w:rsid w:val="00C63BFE"/>
    <w:rsid w:val="00C6447B"/>
    <w:rsid w:val="00C64653"/>
    <w:rsid w:val="00C64DDA"/>
    <w:rsid w:val="00C64E58"/>
    <w:rsid w:val="00C65060"/>
    <w:rsid w:val="00C6525A"/>
    <w:rsid w:val="00C67312"/>
    <w:rsid w:val="00C6797E"/>
    <w:rsid w:val="00C679D4"/>
    <w:rsid w:val="00C700FC"/>
    <w:rsid w:val="00C7124F"/>
    <w:rsid w:val="00C7199F"/>
    <w:rsid w:val="00C73DBF"/>
    <w:rsid w:val="00C7687C"/>
    <w:rsid w:val="00C76B70"/>
    <w:rsid w:val="00C76ED9"/>
    <w:rsid w:val="00C77F9E"/>
    <w:rsid w:val="00C82B4E"/>
    <w:rsid w:val="00C82DB3"/>
    <w:rsid w:val="00C8537B"/>
    <w:rsid w:val="00C87A1E"/>
    <w:rsid w:val="00C91E7A"/>
    <w:rsid w:val="00C9314F"/>
    <w:rsid w:val="00C9348F"/>
    <w:rsid w:val="00C9387C"/>
    <w:rsid w:val="00C93D3E"/>
    <w:rsid w:val="00C93D8C"/>
    <w:rsid w:val="00C944FE"/>
    <w:rsid w:val="00C949E6"/>
    <w:rsid w:val="00C97721"/>
    <w:rsid w:val="00CA03CB"/>
    <w:rsid w:val="00CA27E4"/>
    <w:rsid w:val="00CA2B79"/>
    <w:rsid w:val="00CA4025"/>
    <w:rsid w:val="00CA5C05"/>
    <w:rsid w:val="00CA60A6"/>
    <w:rsid w:val="00CA69AC"/>
    <w:rsid w:val="00CA7BC5"/>
    <w:rsid w:val="00CB12FD"/>
    <w:rsid w:val="00CB1D7C"/>
    <w:rsid w:val="00CB2373"/>
    <w:rsid w:val="00CB3121"/>
    <w:rsid w:val="00CB3A2D"/>
    <w:rsid w:val="00CB485B"/>
    <w:rsid w:val="00CB5582"/>
    <w:rsid w:val="00CB565C"/>
    <w:rsid w:val="00CB5B29"/>
    <w:rsid w:val="00CB6E12"/>
    <w:rsid w:val="00CB78BC"/>
    <w:rsid w:val="00CB7DD3"/>
    <w:rsid w:val="00CC00C1"/>
    <w:rsid w:val="00CC0186"/>
    <w:rsid w:val="00CC05E0"/>
    <w:rsid w:val="00CC0EA6"/>
    <w:rsid w:val="00CC137F"/>
    <w:rsid w:val="00CC1E91"/>
    <w:rsid w:val="00CC39B4"/>
    <w:rsid w:val="00CC5ADA"/>
    <w:rsid w:val="00CC6581"/>
    <w:rsid w:val="00CC6C8D"/>
    <w:rsid w:val="00CD032E"/>
    <w:rsid w:val="00CD0D39"/>
    <w:rsid w:val="00CD0E22"/>
    <w:rsid w:val="00CD0E93"/>
    <w:rsid w:val="00CD12F6"/>
    <w:rsid w:val="00CD289A"/>
    <w:rsid w:val="00CD4335"/>
    <w:rsid w:val="00CD4670"/>
    <w:rsid w:val="00CD4FBD"/>
    <w:rsid w:val="00CD5E65"/>
    <w:rsid w:val="00CD5F0D"/>
    <w:rsid w:val="00CD6122"/>
    <w:rsid w:val="00CD73D8"/>
    <w:rsid w:val="00CD7F88"/>
    <w:rsid w:val="00CE04CE"/>
    <w:rsid w:val="00CE3CEA"/>
    <w:rsid w:val="00CE7571"/>
    <w:rsid w:val="00CE7923"/>
    <w:rsid w:val="00CF0193"/>
    <w:rsid w:val="00CF17F6"/>
    <w:rsid w:val="00CF2AC9"/>
    <w:rsid w:val="00CF6CA5"/>
    <w:rsid w:val="00CF73B9"/>
    <w:rsid w:val="00CF7450"/>
    <w:rsid w:val="00CF7ED9"/>
    <w:rsid w:val="00D001A8"/>
    <w:rsid w:val="00D01A67"/>
    <w:rsid w:val="00D0351D"/>
    <w:rsid w:val="00D03539"/>
    <w:rsid w:val="00D04525"/>
    <w:rsid w:val="00D04721"/>
    <w:rsid w:val="00D051E4"/>
    <w:rsid w:val="00D05C02"/>
    <w:rsid w:val="00D060CD"/>
    <w:rsid w:val="00D0714D"/>
    <w:rsid w:val="00D0763E"/>
    <w:rsid w:val="00D0777E"/>
    <w:rsid w:val="00D07977"/>
    <w:rsid w:val="00D07A8D"/>
    <w:rsid w:val="00D10428"/>
    <w:rsid w:val="00D10618"/>
    <w:rsid w:val="00D1078B"/>
    <w:rsid w:val="00D10C52"/>
    <w:rsid w:val="00D11358"/>
    <w:rsid w:val="00D11804"/>
    <w:rsid w:val="00D1186D"/>
    <w:rsid w:val="00D1193E"/>
    <w:rsid w:val="00D11EBA"/>
    <w:rsid w:val="00D1209F"/>
    <w:rsid w:val="00D12AD8"/>
    <w:rsid w:val="00D13006"/>
    <w:rsid w:val="00D13B0B"/>
    <w:rsid w:val="00D14C0C"/>
    <w:rsid w:val="00D16C0C"/>
    <w:rsid w:val="00D16CBA"/>
    <w:rsid w:val="00D16DB6"/>
    <w:rsid w:val="00D208BB"/>
    <w:rsid w:val="00D2247B"/>
    <w:rsid w:val="00D227DA"/>
    <w:rsid w:val="00D2385B"/>
    <w:rsid w:val="00D23B92"/>
    <w:rsid w:val="00D2587B"/>
    <w:rsid w:val="00D25896"/>
    <w:rsid w:val="00D262B4"/>
    <w:rsid w:val="00D262EC"/>
    <w:rsid w:val="00D27F4C"/>
    <w:rsid w:val="00D31501"/>
    <w:rsid w:val="00D319A5"/>
    <w:rsid w:val="00D32417"/>
    <w:rsid w:val="00D32A71"/>
    <w:rsid w:val="00D3415D"/>
    <w:rsid w:val="00D3438E"/>
    <w:rsid w:val="00D34496"/>
    <w:rsid w:val="00D36589"/>
    <w:rsid w:val="00D37D0F"/>
    <w:rsid w:val="00D4289F"/>
    <w:rsid w:val="00D4322E"/>
    <w:rsid w:val="00D43CFD"/>
    <w:rsid w:val="00D44ECD"/>
    <w:rsid w:val="00D5060D"/>
    <w:rsid w:val="00D509D5"/>
    <w:rsid w:val="00D50B75"/>
    <w:rsid w:val="00D51520"/>
    <w:rsid w:val="00D52D35"/>
    <w:rsid w:val="00D52F6A"/>
    <w:rsid w:val="00D53E90"/>
    <w:rsid w:val="00D568FD"/>
    <w:rsid w:val="00D57230"/>
    <w:rsid w:val="00D57DE2"/>
    <w:rsid w:val="00D60639"/>
    <w:rsid w:val="00D60FCC"/>
    <w:rsid w:val="00D62452"/>
    <w:rsid w:val="00D63465"/>
    <w:rsid w:val="00D637A4"/>
    <w:rsid w:val="00D63A9B"/>
    <w:rsid w:val="00D63BA0"/>
    <w:rsid w:val="00D6476E"/>
    <w:rsid w:val="00D65513"/>
    <w:rsid w:val="00D65928"/>
    <w:rsid w:val="00D65E5A"/>
    <w:rsid w:val="00D669B6"/>
    <w:rsid w:val="00D673E5"/>
    <w:rsid w:val="00D70247"/>
    <w:rsid w:val="00D70374"/>
    <w:rsid w:val="00D71B7F"/>
    <w:rsid w:val="00D729EA"/>
    <w:rsid w:val="00D72E7A"/>
    <w:rsid w:val="00D73248"/>
    <w:rsid w:val="00D73613"/>
    <w:rsid w:val="00D75013"/>
    <w:rsid w:val="00D75408"/>
    <w:rsid w:val="00D75B77"/>
    <w:rsid w:val="00D769EC"/>
    <w:rsid w:val="00D7707B"/>
    <w:rsid w:val="00D807A8"/>
    <w:rsid w:val="00D819BE"/>
    <w:rsid w:val="00D835F0"/>
    <w:rsid w:val="00D83E30"/>
    <w:rsid w:val="00D841B8"/>
    <w:rsid w:val="00D84844"/>
    <w:rsid w:val="00D850EF"/>
    <w:rsid w:val="00D85D32"/>
    <w:rsid w:val="00D877D6"/>
    <w:rsid w:val="00D90EE1"/>
    <w:rsid w:val="00D90FDA"/>
    <w:rsid w:val="00D91D25"/>
    <w:rsid w:val="00D920A7"/>
    <w:rsid w:val="00D925CF"/>
    <w:rsid w:val="00D9264C"/>
    <w:rsid w:val="00D928EE"/>
    <w:rsid w:val="00D931DC"/>
    <w:rsid w:val="00D9326C"/>
    <w:rsid w:val="00D93432"/>
    <w:rsid w:val="00D94707"/>
    <w:rsid w:val="00D94EC6"/>
    <w:rsid w:val="00D95925"/>
    <w:rsid w:val="00D963FE"/>
    <w:rsid w:val="00D979FD"/>
    <w:rsid w:val="00D97FF0"/>
    <w:rsid w:val="00DA0083"/>
    <w:rsid w:val="00DA02F0"/>
    <w:rsid w:val="00DA05C0"/>
    <w:rsid w:val="00DA1381"/>
    <w:rsid w:val="00DA25E3"/>
    <w:rsid w:val="00DA32FC"/>
    <w:rsid w:val="00DA3ADF"/>
    <w:rsid w:val="00DA4670"/>
    <w:rsid w:val="00DA4EC4"/>
    <w:rsid w:val="00DA5310"/>
    <w:rsid w:val="00DA5345"/>
    <w:rsid w:val="00DA5EA5"/>
    <w:rsid w:val="00DA5F0A"/>
    <w:rsid w:val="00DA6CC2"/>
    <w:rsid w:val="00DB0E78"/>
    <w:rsid w:val="00DB2AF9"/>
    <w:rsid w:val="00DB32E2"/>
    <w:rsid w:val="00DB3FBE"/>
    <w:rsid w:val="00DB5EB0"/>
    <w:rsid w:val="00DB6B30"/>
    <w:rsid w:val="00DC00D3"/>
    <w:rsid w:val="00DC1470"/>
    <w:rsid w:val="00DC325B"/>
    <w:rsid w:val="00DC5152"/>
    <w:rsid w:val="00DC636D"/>
    <w:rsid w:val="00DC6A09"/>
    <w:rsid w:val="00DC6FE3"/>
    <w:rsid w:val="00DC7543"/>
    <w:rsid w:val="00DD0A97"/>
    <w:rsid w:val="00DD1FA6"/>
    <w:rsid w:val="00DD3DAF"/>
    <w:rsid w:val="00DE0083"/>
    <w:rsid w:val="00DE0527"/>
    <w:rsid w:val="00DE2CEE"/>
    <w:rsid w:val="00DE2FEC"/>
    <w:rsid w:val="00DE33CE"/>
    <w:rsid w:val="00DE3875"/>
    <w:rsid w:val="00DE4123"/>
    <w:rsid w:val="00DE5506"/>
    <w:rsid w:val="00DE6414"/>
    <w:rsid w:val="00DF00E5"/>
    <w:rsid w:val="00DF2A46"/>
    <w:rsid w:val="00DF2DDB"/>
    <w:rsid w:val="00DF3018"/>
    <w:rsid w:val="00DF3128"/>
    <w:rsid w:val="00DF3180"/>
    <w:rsid w:val="00DF530E"/>
    <w:rsid w:val="00DF5A76"/>
    <w:rsid w:val="00DF6188"/>
    <w:rsid w:val="00DF637A"/>
    <w:rsid w:val="00DF6745"/>
    <w:rsid w:val="00DF762F"/>
    <w:rsid w:val="00DF76F9"/>
    <w:rsid w:val="00DF7ABD"/>
    <w:rsid w:val="00DF7B98"/>
    <w:rsid w:val="00E0025D"/>
    <w:rsid w:val="00E013E6"/>
    <w:rsid w:val="00E0157D"/>
    <w:rsid w:val="00E01A81"/>
    <w:rsid w:val="00E02AF1"/>
    <w:rsid w:val="00E03531"/>
    <w:rsid w:val="00E03DFE"/>
    <w:rsid w:val="00E048ED"/>
    <w:rsid w:val="00E051ED"/>
    <w:rsid w:val="00E05C53"/>
    <w:rsid w:val="00E06194"/>
    <w:rsid w:val="00E061C4"/>
    <w:rsid w:val="00E061F4"/>
    <w:rsid w:val="00E0674E"/>
    <w:rsid w:val="00E07067"/>
    <w:rsid w:val="00E0741A"/>
    <w:rsid w:val="00E07F2D"/>
    <w:rsid w:val="00E1039D"/>
    <w:rsid w:val="00E10D38"/>
    <w:rsid w:val="00E10F18"/>
    <w:rsid w:val="00E13E47"/>
    <w:rsid w:val="00E13FDD"/>
    <w:rsid w:val="00E14A6C"/>
    <w:rsid w:val="00E15221"/>
    <w:rsid w:val="00E161AF"/>
    <w:rsid w:val="00E16489"/>
    <w:rsid w:val="00E16AFE"/>
    <w:rsid w:val="00E16FF1"/>
    <w:rsid w:val="00E17CF3"/>
    <w:rsid w:val="00E20BDA"/>
    <w:rsid w:val="00E21969"/>
    <w:rsid w:val="00E21C68"/>
    <w:rsid w:val="00E24085"/>
    <w:rsid w:val="00E26AA6"/>
    <w:rsid w:val="00E26EF9"/>
    <w:rsid w:val="00E30A14"/>
    <w:rsid w:val="00E30B19"/>
    <w:rsid w:val="00E30C47"/>
    <w:rsid w:val="00E315B5"/>
    <w:rsid w:val="00E32E02"/>
    <w:rsid w:val="00E3493D"/>
    <w:rsid w:val="00E35070"/>
    <w:rsid w:val="00E3656C"/>
    <w:rsid w:val="00E36C2C"/>
    <w:rsid w:val="00E371D9"/>
    <w:rsid w:val="00E3730F"/>
    <w:rsid w:val="00E403C1"/>
    <w:rsid w:val="00E41C7C"/>
    <w:rsid w:val="00E43D15"/>
    <w:rsid w:val="00E4469E"/>
    <w:rsid w:val="00E53774"/>
    <w:rsid w:val="00E53BA7"/>
    <w:rsid w:val="00E540F7"/>
    <w:rsid w:val="00E54A38"/>
    <w:rsid w:val="00E54CDD"/>
    <w:rsid w:val="00E56942"/>
    <w:rsid w:val="00E56BF8"/>
    <w:rsid w:val="00E57E53"/>
    <w:rsid w:val="00E600BD"/>
    <w:rsid w:val="00E6090D"/>
    <w:rsid w:val="00E6159D"/>
    <w:rsid w:val="00E617B1"/>
    <w:rsid w:val="00E6307A"/>
    <w:rsid w:val="00E65F0D"/>
    <w:rsid w:val="00E66C57"/>
    <w:rsid w:val="00E6785C"/>
    <w:rsid w:val="00E70562"/>
    <w:rsid w:val="00E7217F"/>
    <w:rsid w:val="00E72BCD"/>
    <w:rsid w:val="00E7316C"/>
    <w:rsid w:val="00E738DD"/>
    <w:rsid w:val="00E73C81"/>
    <w:rsid w:val="00E751C2"/>
    <w:rsid w:val="00E751F5"/>
    <w:rsid w:val="00E75FC7"/>
    <w:rsid w:val="00E766C2"/>
    <w:rsid w:val="00E76B2C"/>
    <w:rsid w:val="00E80AF1"/>
    <w:rsid w:val="00E80B73"/>
    <w:rsid w:val="00E814CF"/>
    <w:rsid w:val="00E817F4"/>
    <w:rsid w:val="00E84200"/>
    <w:rsid w:val="00E842AC"/>
    <w:rsid w:val="00E84905"/>
    <w:rsid w:val="00E85FA5"/>
    <w:rsid w:val="00E8665C"/>
    <w:rsid w:val="00E9102D"/>
    <w:rsid w:val="00E915D2"/>
    <w:rsid w:val="00E9287B"/>
    <w:rsid w:val="00E93028"/>
    <w:rsid w:val="00E94536"/>
    <w:rsid w:val="00E94539"/>
    <w:rsid w:val="00E94AF0"/>
    <w:rsid w:val="00E94F82"/>
    <w:rsid w:val="00E95ABA"/>
    <w:rsid w:val="00E95F90"/>
    <w:rsid w:val="00E9722D"/>
    <w:rsid w:val="00E97AA5"/>
    <w:rsid w:val="00EA184D"/>
    <w:rsid w:val="00EA199E"/>
    <w:rsid w:val="00EA1E14"/>
    <w:rsid w:val="00EA2641"/>
    <w:rsid w:val="00EA2D17"/>
    <w:rsid w:val="00EA38F3"/>
    <w:rsid w:val="00EA4033"/>
    <w:rsid w:val="00EA505A"/>
    <w:rsid w:val="00EA55D3"/>
    <w:rsid w:val="00EA62E3"/>
    <w:rsid w:val="00EA6866"/>
    <w:rsid w:val="00EA72E0"/>
    <w:rsid w:val="00EB0D00"/>
    <w:rsid w:val="00EB143C"/>
    <w:rsid w:val="00EB1A7D"/>
    <w:rsid w:val="00EB2710"/>
    <w:rsid w:val="00EB31EE"/>
    <w:rsid w:val="00EB4076"/>
    <w:rsid w:val="00EB540B"/>
    <w:rsid w:val="00EB6291"/>
    <w:rsid w:val="00EB71D5"/>
    <w:rsid w:val="00EC06AA"/>
    <w:rsid w:val="00EC17F4"/>
    <w:rsid w:val="00EC4091"/>
    <w:rsid w:val="00EC49E5"/>
    <w:rsid w:val="00EC4E13"/>
    <w:rsid w:val="00EC6588"/>
    <w:rsid w:val="00EC773C"/>
    <w:rsid w:val="00EC7740"/>
    <w:rsid w:val="00ED0DAD"/>
    <w:rsid w:val="00ED0E06"/>
    <w:rsid w:val="00ED16C8"/>
    <w:rsid w:val="00ED2683"/>
    <w:rsid w:val="00ED2B74"/>
    <w:rsid w:val="00ED2B8F"/>
    <w:rsid w:val="00ED429F"/>
    <w:rsid w:val="00ED4C46"/>
    <w:rsid w:val="00ED5C35"/>
    <w:rsid w:val="00ED6296"/>
    <w:rsid w:val="00ED65C1"/>
    <w:rsid w:val="00EE05E6"/>
    <w:rsid w:val="00EE1C0B"/>
    <w:rsid w:val="00EE2815"/>
    <w:rsid w:val="00EE3523"/>
    <w:rsid w:val="00EE425C"/>
    <w:rsid w:val="00EE5299"/>
    <w:rsid w:val="00EE5605"/>
    <w:rsid w:val="00EE6178"/>
    <w:rsid w:val="00EE72DF"/>
    <w:rsid w:val="00EE73FE"/>
    <w:rsid w:val="00EE7E81"/>
    <w:rsid w:val="00EF051D"/>
    <w:rsid w:val="00EF06B5"/>
    <w:rsid w:val="00EF1378"/>
    <w:rsid w:val="00EF17DA"/>
    <w:rsid w:val="00EF1BF7"/>
    <w:rsid w:val="00EF24F4"/>
    <w:rsid w:val="00EF2AF8"/>
    <w:rsid w:val="00EF38EF"/>
    <w:rsid w:val="00EF417F"/>
    <w:rsid w:val="00EF5BA5"/>
    <w:rsid w:val="00EF7D46"/>
    <w:rsid w:val="00F00915"/>
    <w:rsid w:val="00F01016"/>
    <w:rsid w:val="00F02EBC"/>
    <w:rsid w:val="00F031A3"/>
    <w:rsid w:val="00F04329"/>
    <w:rsid w:val="00F04A7E"/>
    <w:rsid w:val="00F04C20"/>
    <w:rsid w:val="00F04F42"/>
    <w:rsid w:val="00F05897"/>
    <w:rsid w:val="00F05FF0"/>
    <w:rsid w:val="00F06E71"/>
    <w:rsid w:val="00F07BC9"/>
    <w:rsid w:val="00F07D1F"/>
    <w:rsid w:val="00F1406B"/>
    <w:rsid w:val="00F142BA"/>
    <w:rsid w:val="00F1464E"/>
    <w:rsid w:val="00F155E8"/>
    <w:rsid w:val="00F15EAF"/>
    <w:rsid w:val="00F16682"/>
    <w:rsid w:val="00F17DB6"/>
    <w:rsid w:val="00F20D7B"/>
    <w:rsid w:val="00F210FE"/>
    <w:rsid w:val="00F21252"/>
    <w:rsid w:val="00F221BC"/>
    <w:rsid w:val="00F23EA2"/>
    <w:rsid w:val="00F25339"/>
    <w:rsid w:val="00F25962"/>
    <w:rsid w:val="00F259D2"/>
    <w:rsid w:val="00F27DFA"/>
    <w:rsid w:val="00F30E7F"/>
    <w:rsid w:val="00F30EAD"/>
    <w:rsid w:val="00F326F2"/>
    <w:rsid w:val="00F33B39"/>
    <w:rsid w:val="00F342F0"/>
    <w:rsid w:val="00F35521"/>
    <w:rsid w:val="00F35691"/>
    <w:rsid w:val="00F357F5"/>
    <w:rsid w:val="00F35990"/>
    <w:rsid w:val="00F35C8C"/>
    <w:rsid w:val="00F35D0A"/>
    <w:rsid w:val="00F35E1F"/>
    <w:rsid w:val="00F35F90"/>
    <w:rsid w:val="00F36940"/>
    <w:rsid w:val="00F37042"/>
    <w:rsid w:val="00F37630"/>
    <w:rsid w:val="00F418DE"/>
    <w:rsid w:val="00F445B4"/>
    <w:rsid w:val="00F46DAA"/>
    <w:rsid w:val="00F476D8"/>
    <w:rsid w:val="00F50102"/>
    <w:rsid w:val="00F51D09"/>
    <w:rsid w:val="00F53EB8"/>
    <w:rsid w:val="00F54066"/>
    <w:rsid w:val="00F5435A"/>
    <w:rsid w:val="00F55543"/>
    <w:rsid w:val="00F5577A"/>
    <w:rsid w:val="00F5581B"/>
    <w:rsid w:val="00F55CF1"/>
    <w:rsid w:val="00F56A07"/>
    <w:rsid w:val="00F57037"/>
    <w:rsid w:val="00F57CDC"/>
    <w:rsid w:val="00F57D2F"/>
    <w:rsid w:val="00F6051F"/>
    <w:rsid w:val="00F60B15"/>
    <w:rsid w:val="00F6103B"/>
    <w:rsid w:val="00F61AC7"/>
    <w:rsid w:val="00F62858"/>
    <w:rsid w:val="00F62E1A"/>
    <w:rsid w:val="00F638E5"/>
    <w:rsid w:val="00F640AC"/>
    <w:rsid w:val="00F6428A"/>
    <w:rsid w:val="00F64D29"/>
    <w:rsid w:val="00F65555"/>
    <w:rsid w:val="00F65E85"/>
    <w:rsid w:val="00F65FB3"/>
    <w:rsid w:val="00F66110"/>
    <w:rsid w:val="00F67D32"/>
    <w:rsid w:val="00F67DE3"/>
    <w:rsid w:val="00F67ED7"/>
    <w:rsid w:val="00F70CDB"/>
    <w:rsid w:val="00F70D64"/>
    <w:rsid w:val="00F71456"/>
    <w:rsid w:val="00F72A41"/>
    <w:rsid w:val="00F72DA5"/>
    <w:rsid w:val="00F731BB"/>
    <w:rsid w:val="00F736BE"/>
    <w:rsid w:val="00F73911"/>
    <w:rsid w:val="00F75120"/>
    <w:rsid w:val="00F75888"/>
    <w:rsid w:val="00F76076"/>
    <w:rsid w:val="00F76BA8"/>
    <w:rsid w:val="00F76F52"/>
    <w:rsid w:val="00F77D03"/>
    <w:rsid w:val="00F8146A"/>
    <w:rsid w:val="00F83067"/>
    <w:rsid w:val="00F83D2B"/>
    <w:rsid w:val="00F849AC"/>
    <w:rsid w:val="00F84D7E"/>
    <w:rsid w:val="00F85130"/>
    <w:rsid w:val="00F877D5"/>
    <w:rsid w:val="00F902EC"/>
    <w:rsid w:val="00F90A1C"/>
    <w:rsid w:val="00F90CA1"/>
    <w:rsid w:val="00F90F55"/>
    <w:rsid w:val="00F9126F"/>
    <w:rsid w:val="00F91DD2"/>
    <w:rsid w:val="00F92807"/>
    <w:rsid w:val="00F95550"/>
    <w:rsid w:val="00F9557F"/>
    <w:rsid w:val="00F9558B"/>
    <w:rsid w:val="00F97035"/>
    <w:rsid w:val="00F970DF"/>
    <w:rsid w:val="00F975EE"/>
    <w:rsid w:val="00F976C7"/>
    <w:rsid w:val="00FA0359"/>
    <w:rsid w:val="00FA2015"/>
    <w:rsid w:val="00FA3887"/>
    <w:rsid w:val="00FA39B3"/>
    <w:rsid w:val="00FA46E3"/>
    <w:rsid w:val="00FA7282"/>
    <w:rsid w:val="00FB0FA6"/>
    <w:rsid w:val="00FB1C49"/>
    <w:rsid w:val="00FB208F"/>
    <w:rsid w:val="00FB2332"/>
    <w:rsid w:val="00FB3198"/>
    <w:rsid w:val="00FB3EA1"/>
    <w:rsid w:val="00FB405F"/>
    <w:rsid w:val="00FB42D9"/>
    <w:rsid w:val="00FB5411"/>
    <w:rsid w:val="00FB5FFB"/>
    <w:rsid w:val="00FB6CE4"/>
    <w:rsid w:val="00FB6E12"/>
    <w:rsid w:val="00FC0488"/>
    <w:rsid w:val="00FC1612"/>
    <w:rsid w:val="00FC30B2"/>
    <w:rsid w:val="00FC4421"/>
    <w:rsid w:val="00FC47A3"/>
    <w:rsid w:val="00FC4F86"/>
    <w:rsid w:val="00FC6130"/>
    <w:rsid w:val="00FC70A1"/>
    <w:rsid w:val="00FC7277"/>
    <w:rsid w:val="00FD0EE5"/>
    <w:rsid w:val="00FD109E"/>
    <w:rsid w:val="00FD1460"/>
    <w:rsid w:val="00FD3370"/>
    <w:rsid w:val="00FD4A74"/>
    <w:rsid w:val="00FD4BA9"/>
    <w:rsid w:val="00FD50DB"/>
    <w:rsid w:val="00FD5CC3"/>
    <w:rsid w:val="00FD5E0F"/>
    <w:rsid w:val="00FD7B5D"/>
    <w:rsid w:val="00FE0498"/>
    <w:rsid w:val="00FE056A"/>
    <w:rsid w:val="00FE18C4"/>
    <w:rsid w:val="00FE229D"/>
    <w:rsid w:val="00FE2321"/>
    <w:rsid w:val="00FE27FA"/>
    <w:rsid w:val="00FE354F"/>
    <w:rsid w:val="00FE37BE"/>
    <w:rsid w:val="00FE49A6"/>
    <w:rsid w:val="00FE530C"/>
    <w:rsid w:val="00FE5453"/>
    <w:rsid w:val="00FE7239"/>
    <w:rsid w:val="00FE75F7"/>
    <w:rsid w:val="00FF003A"/>
    <w:rsid w:val="00FF0104"/>
    <w:rsid w:val="00FF11CA"/>
    <w:rsid w:val="00FF1BEA"/>
    <w:rsid w:val="00FF22B5"/>
    <w:rsid w:val="00FF3711"/>
    <w:rsid w:val="00FF5A53"/>
    <w:rsid w:val="00FF7220"/>
    <w:rsid w:val="00FF7C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2675FAE"/>
  <w15:docId w15:val="{8DCF514C-AAAB-4FEA-B900-07DC54B2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27FA"/>
    <w:pPr>
      <w:widowControl/>
      <w:autoSpaceDE/>
      <w:autoSpaceDN/>
      <w:spacing w:after="200" w:line="276" w:lineRule="auto"/>
    </w:pPr>
    <w:rPr>
      <w:rFonts w:ascii="Calibri" w:eastAsia="Calibri" w:hAnsi="Calibri" w:cs="Times New Roman"/>
      <w:lang w:val="fr-FR"/>
    </w:rPr>
  </w:style>
  <w:style w:type="paragraph" w:styleId="Titre1">
    <w:name w:val="heading 1"/>
    <w:basedOn w:val="Normal"/>
    <w:next w:val="Corpsdetexte"/>
    <w:link w:val="Titre1Car"/>
    <w:uiPriority w:val="9"/>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rsid w:val="00E56942"/>
    <w:rPr>
      <w:sz w:val="20"/>
      <w:szCs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rsid w:val="00E56942"/>
    <w:pPr>
      <w:spacing w:before="103" w:line="242" w:lineRule="exact"/>
    </w:pPr>
    <w:rPr>
      <w:b/>
      <w:color w:val="231F20"/>
    </w:rPr>
  </w:style>
  <w:style w:type="paragraph" w:customStyle="1" w:styleId="Signat">
    <w:name w:val="Signat"/>
    <w:basedOn w:val="Titre1"/>
    <w:next w:val="Corpsdetexte"/>
    <w:link w:val="SignatCar"/>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rsid w:val="00E56942"/>
    <w:pPr>
      <w:jc w:val="center"/>
    </w:pPr>
    <w:rPr>
      <w:b/>
      <w:bCs/>
      <w:sz w:val="16"/>
      <w:szCs w:val="16"/>
    </w:rPr>
  </w:style>
  <w:style w:type="paragraph" w:customStyle="1" w:styleId="Sous-titre2">
    <w:name w:val="Sous-titre 2"/>
    <w:basedOn w:val="Sous-titre1"/>
    <w:next w:val="Corpsdetexte"/>
    <w:link w:val="Sous-titre2Car"/>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rsid w:val="00E56942"/>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rsid w:val="00E56942"/>
    <w:pPr>
      <w:jc w:val="right"/>
    </w:pPr>
    <w:rPr>
      <w:sz w:val="16"/>
      <w:szCs w:val="16"/>
    </w:rPr>
  </w:style>
  <w:style w:type="paragraph" w:customStyle="1" w:styleId="PieddePage2">
    <w:name w:val="Pied de Page 2"/>
    <w:basedOn w:val="Normal"/>
    <w:next w:val="Corpsdetexte"/>
    <w:link w:val="PieddePage2Car"/>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110E5A"/>
    <w:rPr>
      <w:color w:val="605E5C"/>
      <w:shd w:val="clear" w:color="auto" w:fill="E1DFDD"/>
    </w:rPr>
  </w:style>
  <w:style w:type="paragraph" w:styleId="Notedebasdepage">
    <w:name w:val="footnote text"/>
    <w:aliases w:val="fn,Footnotes,Footnote ak,Reference,footnote text,Footnote,Fußnote,FSR footnote,lábléc,Footnote Text Char Char,Note de bas de page Car1 Car,Note de bas de page Car Car Car,Note de bas de page Car Car Car Car Car,fn1,footnote text1,fn2"/>
    <w:basedOn w:val="Normal"/>
    <w:link w:val="NotedebasdepageCar"/>
    <w:uiPriority w:val="99"/>
    <w:qFormat/>
    <w:rsid w:val="00FD1460"/>
    <w:pPr>
      <w:keepNext/>
      <w:suppressAutoHyphens/>
      <w:spacing w:before="20" w:after="0" w:line="240" w:lineRule="auto"/>
      <w:jc w:val="both"/>
    </w:pPr>
    <w:rPr>
      <w:rFonts w:ascii="Times New Roman" w:eastAsia="Times New Roman" w:hAnsi="Times New Roman"/>
      <w:sz w:val="18"/>
      <w:szCs w:val="18"/>
      <w:lang w:eastAsia="fr-FR"/>
    </w:rPr>
  </w:style>
  <w:style w:type="character" w:customStyle="1" w:styleId="NotedebasdepageCar">
    <w:name w:val="Note de bas de page Car"/>
    <w:aliases w:val="fn Car,Footnotes Car,Footnote ak Car,Reference Car,footnote text Car,Footnote Car,Fußnote Car,FSR footnote Car,lábléc Car,Footnote Text Char Char Car,Note de bas de page Car1 Car Car,Note de bas de page Car Car Car Car,fn1 Car"/>
    <w:basedOn w:val="Policepardfaut"/>
    <w:link w:val="Notedebasdepage"/>
    <w:uiPriority w:val="99"/>
    <w:qFormat/>
    <w:rsid w:val="00FD1460"/>
    <w:rPr>
      <w:rFonts w:ascii="Times New Roman" w:eastAsia="Times New Roman" w:hAnsi="Times New Roman" w:cs="Times New Roman"/>
      <w:sz w:val="18"/>
      <w:szCs w:val="18"/>
      <w:lang w:val="fr-FR" w:eastAsia="fr-FR"/>
    </w:rPr>
  </w:style>
  <w:style w:type="character" w:styleId="Appelnotedebasdep">
    <w:name w:val="footnote reference"/>
    <w:uiPriority w:val="99"/>
    <w:semiHidden/>
    <w:rsid w:val="00FD1460"/>
    <w:rPr>
      <w:vertAlign w:val="superscript"/>
    </w:rPr>
  </w:style>
  <w:style w:type="paragraph" w:customStyle="1" w:styleId="Default">
    <w:name w:val="Default"/>
    <w:rsid w:val="00FD1460"/>
    <w:pPr>
      <w:widowControl/>
      <w:adjustRightInd w:val="0"/>
    </w:pPr>
    <w:rPr>
      <w:rFonts w:eastAsia="Calibri"/>
      <w:color w:val="000000"/>
      <w:sz w:val="24"/>
      <w:szCs w:val="24"/>
      <w:lang w:val="fr-FR" w:eastAsia="fr-FR"/>
    </w:rPr>
  </w:style>
  <w:style w:type="paragraph" w:customStyle="1" w:styleId="Titrepagedegarde">
    <w:name w:val="Titre page de garde"/>
    <w:basedOn w:val="Normal"/>
    <w:link w:val="TitrepagedegardeCar"/>
    <w:qFormat/>
    <w:rsid w:val="00A52F00"/>
    <w:pPr>
      <w:tabs>
        <w:tab w:val="left" w:pos="9088"/>
      </w:tabs>
    </w:pPr>
    <w:rPr>
      <w:rFonts w:ascii="Arial Gras" w:hAnsi="Arial Gras" w:cs="Arial"/>
      <w:b/>
      <w:bCs/>
      <w:color w:val="484D7A"/>
      <w:sz w:val="40"/>
      <w:szCs w:val="40"/>
    </w:rPr>
  </w:style>
  <w:style w:type="character" w:styleId="Marquedecommentaire">
    <w:name w:val="annotation reference"/>
    <w:basedOn w:val="Policepardfaut"/>
    <w:uiPriority w:val="99"/>
    <w:semiHidden/>
    <w:unhideWhenUsed/>
    <w:rsid w:val="00A52F00"/>
    <w:rPr>
      <w:sz w:val="16"/>
      <w:szCs w:val="16"/>
    </w:rPr>
  </w:style>
  <w:style w:type="character" w:customStyle="1" w:styleId="TitrepagedegardeCar">
    <w:name w:val="Titre page de garde Car"/>
    <w:basedOn w:val="Policepardfaut"/>
    <w:link w:val="Titrepagedegarde"/>
    <w:rsid w:val="00A52F00"/>
    <w:rPr>
      <w:rFonts w:ascii="Arial Gras" w:eastAsia="Calibri" w:hAnsi="Arial Gras"/>
      <w:b/>
      <w:bCs/>
      <w:color w:val="484D7A"/>
      <w:sz w:val="40"/>
      <w:szCs w:val="40"/>
      <w:lang w:val="fr-FR"/>
    </w:rPr>
  </w:style>
  <w:style w:type="paragraph" w:styleId="Commentaire">
    <w:name w:val="annotation text"/>
    <w:basedOn w:val="Normal"/>
    <w:link w:val="CommentaireCar"/>
    <w:uiPriority w:val="99"/>
    <w:semiHidden/>
    <w:unhideWhenUsed/>
    <w:rsid w:val="00A52F00"/>
    <w:pPr>
      <w:spacing w:line="240" w:lineRule="auto"/>
    </w:pPr>
    <w:rPr>
      <w:sz w:val="20"/>
      <w:szCs w:val="20"/>
    </w:rPr>
  </w:style>
  <w:style w:type="character" w:customStyle="1" w:styleId="CommentaireCar">
    <w:name w:val="Commentaire Car"/>
    <w:basedOn w:val="Policepardfaut"/>
    <w:link w:val="Commentaire"/>
    <w:uiPriority w:val="99"/>
    <w:semiHidden/>
    <w:rsid w:val="00A52F00"/>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52F00"/>
    <w:rPr>
      <w:b/>
      <w:bCs/>
    </w:rPr>
  </w:style>
  <w:style w:type="character" w:customStyle="1" w:styleId="ObjetducommentaireCar">
    <w:name w:val="Objet du commentaire Car"/>
    <w:basedOn w:val="CommentaireCar"/>
    <w:link w:val="Objetducommentaire"/>
    <w:uiPriority w:val="99"/>
    <w:semiHidden/>
    <w:rsid w:val="00A52F00"/>
    <w:rPr>
      <w:rFonts w:ascii="Calibri" w:eastAsia="Calibri" w:hAnsi="Calibri" w:cs="Times New Roman"/>
      <w:b/>
      <w:bCs/>
      <w:sz w:val="20"/>
      <w:szCs w:val="20"/>
      <w:lang w:val="fr-FR"/>
    </w:rPr>
  </w:style>
  <w:style w:type="paragraph" w:styleId="Textedebulles">
    <w:name w:val="Balloon Text"/>
    <w:basedOn w:val="Normal"/>
    <w:link w:val="TextedebullesCar"/>
    <w:uiPriority w:val="99"/>
    <w:semiHidden/>
    <w:unhideWhenUsed/>
    <w:rsid w:val="00A52F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2F00"/>
    <w:rPr>
      <w:rFonts w:ascii="Segoe UI" w:eastAsia="Calibri" w:hAnsi="Segoe UI" w:cs="Segoe UI"/>
      <w:sz w:val="18"/>
      <w:szCs w:val="18"/>
      <w:lang w:val="fr-FR"/>
    </w:rPr>
  </w:style>
  <w:style w:type="paragraph" w:customStyle="1" w:styleId="soustitre">
    <w:name w:val="sous titre"/>
    <w:basedOn w:val="Normal"/>
    <w:link w:val="soustitreCar"/>
    <w:qFormat/>
    <w:rsid w:val="00A52F00"/>
    <w:pPr>
      <w:numPr>
        <w:numId w:val="6"/>
      </w:numPr>
      <w:tabs>
        <w:tab w:val="left" w:pos="426"/>
      </w:tabs>
      <w:spacing w:after="0"/>
      <w:jc w:val="both"/>
    </w:pPr>
    <w:rPr>
      <w:rFonts w:asciiTheme="majorHAnsi" w:eastAsia="Times New Roman" w:hAnsiTheme="majorHAnsi" w:cstheme="majorHAnsi"/>
      <w:b/>
      <w:color w:val="5770BE"/>
      <w:sz w:val="32"/>
      <w:szCs w:val="32"/>
      <w:lang w:eastAsia="fr-FR"/>
    </w:rPr>
  </w:style>
  <w:style w:type="character" w:customStyle="1" w:styleId="soustitreCar">
    <w:name w:val="sous titre Car"/>
    <w:basedOn w:val="Policepardfaut"/>
    <w:link w:val="soustitre"/>
    <w:rsid w:val="00A52F00"/>
    <w:rPr>
      <w:rFonts w:asciiTheme="majorHAnsi" w:eastAsia="Times New Roman" w:hAnsiTheme="majorHAnsi" w:cstheme="majorHAnsi"/>
      <w:b/>
      <w:color w:val="5770BE"/>
      <w:sz w:val="32"/>
      <w:szCs w:val="32"/>
      <w:lang w:val="fr-FR" w:eastAsia="fr-FR"/>
    </w:rPr>
  </w:style>
  <w:style w:type="character" w:styleId="Lienhypertextesuivivisit">
    <w:name w:val="FollowedHyperlink"/>
    <w:basedOn w:val="Policepardfaut"/>
    <w:uiPriority w:val="99"/>
    <w:semiHidden/>
    <w:unhideWhenUsed/>
    <w:rsid w:val="004E4CA8"/>
    <w:rPr>
      <w:color w:val="5770BE" w:themeColor="followedHyperlink"/>
      <w:u w:val="single"/>
    </w:rPr>
  </w:style>
  <w:style w:type="paragraph" w:styleId="Rvision">
    <w:name w:val="Revision"/>
    <w:hidden/>
    <w:uiPriority w:val="99"/>
    <w:semiHidden/>
    <w:rsid w:val="003B5B72"/>
    <w:pPr>
      <w:widowControl/>
      <w:autoSpaceDE/>
      <w:autoSpaceDN/>
    </w:pPr>
    <w:rPr>
      <w:rFonts w:ascii="Calibri" w:eastAsia="Calibri" w:hAnsi="Calibri" w:cs="Times New Roman"/>
      <w:lang w:val="fr-FR"/>
    </w:rPr>
  </w:style>
  <w:style w:type="paragraph" w:styleId="NormalWeb">
    <w:name w:val="Normal (Web)"/>
    <w:basedOn w:val="Normal"/>
    <w:uiPriority w:val="99"/>
    <w:semiHidden/>
    <w:unhideWhenUsed/>
    <w:rsid w:val="00CA27E4"/>
    <w:rPr>
      <w:rFonts w:ascii="Times New Roman" w:hAnsi="Times New Roman"/>
      <w:sz w:val="24"/>
      <w:szCs w:val="24"/>
    </w:rPr>
  </w:style>
  <w:style w:type="character" w:styleId="Mentionnonrsolue">
    <w:name w:val="Unresolved Mention"/>
    <w:basedOn w:val="Policepardfaut"/>
    <w:uiPriority w:val="99"/>
    <w:semiHidden/>
    <w:unhideWhenUsed/>
    <w:rsid w:val="00FC0488"/>
    <w:rPr>
      <w:color w:val="605E5C"/>
      <w:shd w:val="clear" w:color="auto" w:fill="E1DFDD"/>
    </w:rPr>
  </w:style>
  <w:style w:type="character" w:styleId="lev">
    <w:name w:val="Strong"/>
    <w:basedOn w:val="Policepardfaut"/>
    <w:uiPriority w:val="22"/>
    <w:qFormat/>
    <w:rsid w:val="00D673E5"/>
    <w:rPr>
      <w:b/>
      <w:bCs/>
    </w:rPr>
  </w:style>
  <w:style w:type="character" w:styleId="Accentuation">
    <w:name w:val="Emphasis"/>
    <w:basedOn w:val="Policepardfaut"/>
    <w:uiPriority w:val="20"/>
    <w:qFormat/>
    <w:rsid w:val="00DA02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627">
      <w:bodyDiv w:val="1"/>
      <w:marLeft w:val="0"/>
      <w:marRight w:val="0"/>
      <w:marTop w:val="0"/>
      <w:marBottom w:val="0"/>
      <w:divBdr>
        <w:top w:val="none" w:sz="0" w:space="0" w:color="auto"/>
        <w:left w:val="none" w:sz="0" w:space="0" w:color="auto"/>
        <w:bottom w:val="none" w:sz="0" w:space="0" w:color="auto"/>
        <w:right w:val="none" w:sz="0" w:space="0" w:color="auto"/>
      </w:divBdr>
    </w:div>
    <w:div w:id="17510054">
      <w:bodyDiv w:val="1"/>
      <w:marLeft w:val="0"/>
      <w:marRight w:val="0"/>
      <w:marTop w:val="0"/>
      <w:marBottom w:val="0"/>
      <w:divBdr>
        <w:top w:val="none" w:sz="0" w:space="0" w:color="auto"/>
        <w:left w:val="none" w:sz="0" w:space="0" w:color="auto"/>
        <w:bottom w:val="none" w:sz="0" w:space="0" w:color="auto"/>
        <w:right w:val="none" w:sz="0" w:space="0" w:color="auto"/>
      </w:divBdr>
    </w:div>
    <w:div w:id="37437768">
      <w:bodyDiv w:val="1"/>
      <w:marLeft w:val="0"/>
      <w:marRight w:val="0"/>
      <w:marTop w:val="0"/>
      <w:marBottom w:val="0"/>
      <w:divBdr>
        <w:top w:val="none" w:sz="0" w:space="0" w:color="auto"/>
        <w:left w:val="none" w:sz="0" w:space="0" w:color="auto"/>
        <w:bottom w:val="none" w:sz="0" w:space="0" w:color="auto"/>
        <w:right w:val="none" w:sz="0" w:space="0" w:color="auto"/>
      </w:divBdr>
    </w:div>
    <w:div w:id="44450578">
      <w:bodyDiv w:val="1"/>
      <w:marLeft w:val="0"/>
      <w:marRight w:val="0"/>
      <w:marTop w:val="0"/>
      <w:marBottom w:val="0"/>
      <w:divBdr>
        <w:top w:val="none" w:sz="0" w:space="0" w:color="auto"/>
        <w:left w:val="none" w:sz="0" w:space="0" w:color="auto"/>
        <w:bottom w:val="none" w:sz="0" w:space="0" w:color="auto"/>
        <w:right w:val="none" w:sz="0" w:space="0" w:color="auto"/>
      </w:divBdr>
    </w:div>
    <w:div w:id="80220692">
      <w:bodyDiv w:val="1"/>
      <w:marLeft w:val="0"/>
      <w:marRight w:val="0"/>
      <w:marTop w:val="0"/>
      <w:marBottom w:val="0"/>
      <w:divBdr>
        <w:top w:val="none" w:sz="0" w:space="0" w:color="auto"/>
        <w:left w:val="none" w:sz="0" w:space="0" w:color="auto"/>
        <w:bottom w:val="none" w:sz="0" w:space="0" w:color="auto"/>
        <w:right w:val="none" w:sz="0" w:space="0" w:color="auto"/>
      </w:divBdr>
    </w:div>
    <w:div w:id="102726745">
      <w:bodyDiv w:val="1"/>
      <w:marLeft w:val="0"/>
      <w:marRight w:val="0"/>
      <w:marTop w:val="0"/>
      <w:marBottom w:val="0"/>
      <w:divBdr>
        <w:top w:val="none" w:sz="0" w:space="0" w:color="auto"/>
        <w:left w:val="none" w:sz="0" w:space="0" w:color="auto"/>
        <w:bottom w:val="none" w:sz="0" w:space="0" w:color="auto"/>
        <w:right w:val="none" w:sz="0" w:space="0" w:color="auto"/>
      </w:divBdr>
    </w:div>
    <w:div w:id="120541466">
      <w:bodyDiv w:val="1"/>
      <w:marLeft w:val="0"/>
      <w:marRight w:val="0"/>
      <w:marTop w:val="0"/>
      <w:marBottom w:val="0"/>
      <w:divBdr>
        <w:top w:val="none" w:sz="0" w:space="0" w:color="auto"/>
        <w:left w:val="none" w:sz="0" w:space="0" w:color="auto"/>
        <w:bottom w:val="none" w:sz="0" w:space="0" w:color="auto"/>
        <w:right w:val="none" w:sz="0" w:space="0" w:color="auto"/>
      </w:divBdr>
    </w:div>
    <w:div w:id="130024212">
      <w:bodyDiv w:val="1"/>
      <w:marLeft w:val="0"/>
      <w:marRight w:val="0"/>
      <w:marTop w:val="0"/>
      <w:marBottom w:val="0"/>
      <w:divBdr>
        <w:top w:val="none" w:sz="0" w:space="0" w:color="auto"/>
        <w:left w:val="none" w:sz="0" w:space="0" w:color="auto"/>
        <w:bottom w:val="none" w:sz="0" w:space="0" w:color="auto"/>
        <w:right w:val="none" w:sz="0" w:space="0" w:color="auto"/>
      </w:divBdr>
    </w:div>
    <w:div w:id="154537918">
      <w:bodyDiv w:val="1"/>
      <w:marLeft w:val="0"/>
      <w:marRight w:val="0"/>
      <w:marTop w:val="0"/>
      <w:marBottom w:val="0"/>
      <w:divBdr>
        <w:top w:val="none" w:sz="0" w:space="0" w:color="auto"/>
        <w:left w:val="none" w:sz="0" w:space="0" w:color="auto"/>
        <w:bottom w:val="none" w:sz="0" w:space="0" w:color="auto"/>
        <w:right w:val="none" w:sz="0" w:space="0" w:color="auto"/>
      </w:divBdr>
    </w:div>
    <w:div w:id="163328516">
      <w:bodyDiv w:val="1"/>
      <w:marLeft w:val="0"/>
      <w:marRight w:val="0"/>
      <w:marTop w:val="0"/>
      <w:marBottom w:val="0"/>
      <w:divBdr>
        <w:top w:val="none" w:sz="0" w:space="0" w:color="auto"/>
        <w:left w:val="none" w:sz="0" w:space="0" w:color="auto"/>
        <w:bottom w:val="none" w:sz="0" w:space="0" w:color="auto"/>
        <w:right w:val="none" w:sz="0" w:space="0" w:color="auto"/>
      </w:divBdr>
      <w:divsChild>
        <w:div w:id="1283851938">
          <w:marLeft w:val="446"/>
          <w:marRight w:val="0"/>
          <w:marTop w:val="0"/>
          <w:marBottom w:val="0"/>
          <w:divBdr>
            <w:top w:val="none" w:sz="0" w:space="0" w:color="auto"/>
            <w:left w:val="none" w:sz="0" w:space="0" w:color="auto"/>
            <w:bottom w:val="none" w:sz="0" w:space="0" w:color="auto"/>
            <w:right w:val="none" w:sz="0" w:space="0" w:color="auto"/>
          </w:divBdr>
        </w:div>
      </w:divsChild>
    </w:div>
    <w:div w:id="205265482">
      <w:bodyDiv w:val="1"/>
      <w:marLeft w:val="0"/>
      <w:marRight w:val="0"/>
      <w:marTop w:val="0"/>
      <w:marBottom w:val="0"/>
      <w:divBdr>
        <w:top w:val="none" w:sz="0" w:space="0" w:color="auto"/>
        <w:left w:val="none" w:sz="0" w:space="0" w:color="auto"/>
        <w:bottom w:val="none" w:sz="0" w:space="0" w:color="auto"/>
        <w:right w:val="none" w:sz="0" w:space="0" w:color="auto"/>
      </w:divBdr>
    </w:div>
    <w:div w:id="235211079">
      <w:bodyDiv w:val="1"/>
      <w:marLeft w:val="0"/>
      <w:marRight w:val="0"/>
      <w:marTop w:val="0"/>
      <w:marBottom w:val="0"/>
      <w:divBdr>
        <w:top w:val="none" w:sz="0" w:space="0" w:color="auto"/>
        <w:left w:val="none" w:sz="0" w:space="0" w:color="auto"/>
        <w:bottom w:val="none" w:sz="0" w:space="0" w:color="auto"/>
        <w:right w:val="none" w:sz="0" w:space="0" w:color="auto"/>
      </w:divBdr>
    </w:div>
    <w:div w:id="269053072">
      <w:bodyDiv w:val="1"/>
      <w:marLeft w:val="0"/>
      <w:marRight w:val="0"/>
      <w:marTop w:val="0"/>
      <w:marBottom w:val="0"/>
      <w:divBdr>
        <w:top w:val="none" w:sz="0" w:space="0" w:color="auto"/>
        <w:left w:val="none" w:sz="0" w:space="0" w:color="auto"/>
        <w:bottom w:val="none" w:sz="0" w:space="0" w:color="auto"/>
        <w:right w:val="none" w:sz="0" w:space="0" w:color="auto"/>
      </w:divBdr>
    </w:div>
    <w:div w:id="309332120">
      <w:bodyDiv w:val="1"/>
      <w:marLeft w:val="0"/>
      <w:marRight w:val="0"/>
      <w:marTop w:val="0"/>
      <w:marBottom w:val="0"/>
      <w:divBdr>
        <w:top w:val="none" w:sz="0" w:space="0" w:color="auto"/>
        <w:left w:val="none" w:sz="0" w:space="0" w:color="auto"/>
        <w:bottom w:val="none" w:sz="0" w:space="0" w:color="auto"/>
        <w:right w:val="none" w:sz="0" w:space="0" w:color="auto"/>
      </w:divBdr>
      <w:divsChild>
        <w:div w:id="620117414">
          <w:marLeft w:val="0"/>
          <w:marRight w:val="0"/>
          <w:marTop w:val="0"/>
          <w:marBottom w:val="0"/>
          <w:divBdr>
            <w:top w:val="none" w:sz="0" w:space="0" w:color="auto"/>
            <w:left w:val="none" w:sz="0" w:space="0" w:color="auto"/>
            <w:bottom w:val="none" w:sz="0" w:space="0" w:color="auto"/>
            <w:right w:val="none" w:sz="0" w:space="0" w:color="auto"/>
          </w:divBdr>
        </w:div>
      </w:divsChild>
    </w:div>
    <w:div w:id="316765907">
      <w:bodyDiv w:val="1"/>
      <w:marLeft w:val="0"/>
      <w:marRight w:val="0"/>
      <w:marTop w:val="0"/>
      <w:marBottom w:val="0"/>
      <w:divBdr>
        <w:top w:val="none" w:sz="0" w:space="0" w:color="auto"/>
        <w:left w:val="none" w:sz="0" w:space="0" w:color="auto"/>
        <w:bottom w:val="none" w:sz="0" w:space="0" w:color="auto"/>
        <w:right w:val="none" w:sz="0" w:space="0" w:color="auto"/>
      </w:divBdr>
      <w:divsChild>
        <w:div w:id="19362504">
          <w:marLeft w:val="0"/>
          <w:marRight w:val="0"/>
          <w:marTop w:val="0"/>
          <w:marBottom w:val="0"/>
          <w:divBdr>
            <w:top w:val="single" w:sz="2" w:space="0" w:color="E3E3E3"/>
            <w:left w:val="single" w:sz="2" w:space="0" w:color="E3E3E3"/>
            <w:bottom w:val="single" w:sz="2" w:space="0" w:color="E3E3E3"/>
            <w:right w:val="single" w:sz="2" w:space="0" w:color="E3E3E3"/>
          </w:divBdr>
          <w:divsChild>
            <w:div w:id="209269236">
              <w:marLeft w:val="0"/>
              <w:marRight w:val="0"/>
              <w:marTop w:val="0"/>
              <w:marBottom w:val="0"/>
              <w:divBdr>
                <w:top w:val="single" w:sz="2" w:space="0" w:color="E3E3E3"/>
                <w:left w:val="single" w:sz="2" w:space="0" w:color="E3E3E3"/>
                <w:bottom w:val="single" w:sz="2" w:space="0" w:color="E3E3E3"/>
                <w:right w:val="single" w:sz="2" w:space="0" w:color="E3E3E3"/>
              </w:divBdr>
              <w:divsChild>
                <w:div w:id="1386027053">
                  <w:marLeft w:val="0"/>
                  <w:marRight w:val="0"/>
                  <w:marTop w:val="0"/>
                  <w:marBottom w:val="0"/>
                  <w:divBdr>
                    <w:top w:val="single" w:sz="2" w:space="2" w:color="E3E3E3"/>
                    <w:left w:val="single" w:sz="2" w:space="0" w:color="E3E3E3"/>
                    <w:bottom w:val="single" w:sz="2" w:space="0" w:color="E3E3E3"/>
                    <w:right w:val="single" w:sz="2" w:space="0" w:color="E3E3E3"/>
                  </w:divBdr>
                  <w:divsChild>
                    <w:div w:id="1378163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7950043">
      <w:bodyDiv w:val="1"/>
      <w:marLeft w:val="0"/>
      <w:marRight w:val="0"/>
      <w:marTop w:val="0"/>
      <w:marBottom w:val="0"/>
      <w:divBdr>
        <w:top w:val="none" w:sz="0" w:space="0" w:color="auto"/>
        <w:left w:val="none" w:sz="0" w:space="0" w:color="auto"/>
        <w:bottom w:val="none" w:sz="0" w:space="0" w:color="auto"/>
        <w:right w:val="none" w:sz="0" w:space="0" w:color="auto"/>
      </w:divBdr>
    </w:div>
    <w:div w:id="433478492">
      <w:bodyDiv w:val="1"/>
      <w:marLeft w:val="0"/>
      <w:marRight w:val="0"/>
      <w:marTop w:val="0"/>
      <w:marBottom w:val="0"/>
      <w:divBdr>
        <w:top w:val="none" w:sz="0" w:space="0" w:color="auto"/>
        <w:left w:val="none" w:sz="0" w:space="0" w:color="auto"/>
        <w:bottom w:val="none" w:sz="0" w:space="0" w:color="auto"/>
        <w:right w:val="none" w:sz="0" w:space="0" w:color="auto"/>
      </w:divBdr>
    </w:div>
    <w:div w:id="491482966">
      <w:bodyDiv w:val="1"/>
      <w:marLeft w:val="0"/>
      <w:marRight w:val="0"/>
      <w:marTop w:val="0"/>
      <w:marBottom w:val="0"/>
      <w:divBdr>
        <w:top w:val="none" w:sz="0" w:space="0" w:color="auto"/>
        <w:left w:val="none" w:sz="0" w:space="0" w:color="auto"/>
        <w:bottom w:val="none" w:sz="0" w:space="0" w:color="auto"/>
        <w:right w:val="none" w:sz="0" w:space="0" w:color="auto"/>
      </w:divBdr>
      <w:divsChild>
        <w:div w:id="1322079264">
          <w:marLeft w:val="0"/>
          <w:marRight w:val="0"/>
          <w:marTop w:val="0"/>
          <w:marBottom w:val="0"/>
          <w:divBdr>
            <w:top w:val="none" w:sz="0" w:space="0" w:color="auto"/>
            <w:left w:val="none" w:sz="0" w:space="0" w:color="auto"/>
            <w:bottom w:val="none" w:sz="0" w:space="0" w:color="auto"/>
            <w:right w:val="none" w:sz="0" w:space="0" w:color="auto"/>
          </w:divBdr>
          <w:divsChild>
            <w:div w:id="86394156">
              <w:marLeft w:val="0"/>
              <w:marRight w:val="0"/>
              <w:marTop w:val="0"/>
              <w:marBottom w:val="0"/>
              <w:divBdr>
                <w:top w:val="none" w:sz="0" w:space="0" w:color="auto"/>
                <w:left w:val="none" w:sz="0" w:space="0" w:color="auto"/>
                <w:bottom w:val="none" w:sz="0" w:space="0" w:color="auto"/>
                <w:right w:val="none" w:sz="0" w:space="0" w:color="auto"/>
              </w:divBdr>
              <w:divsChild>
                <w:div w:id="879709333">
                  <w:marLeft w:val="0"/>
                  <w:marRight w:val="0"/>
                  <w:marTop w:val="0"/>
                  <w:marBottom w:val="0"/>
                  <w:divBdr>
                    <w:top w:val="none" w:sz="0" w:space="0" w:color="auto"/>
                    <w:left w:val="none" w:sz="0" w:space="0" w:color="auto"/>
                    <w:bottom w:val="none" w:sz="0" w:space="0" w:color="auto"/>
                    <w:right w:val="none" w:sz="0" w:space="0" w:color="auto"/>
                  </w:divBdr>
                  <w:divsChild>
                    <w:div w:id="2093039331">
                      <w:marLeft w:val="0"/>
                      <w:marRight w:val="0"/>
                      <w:marTop w:val="0"/>
                      <w:marBottom w:val="0"/>
                      <w:divBdr>
                        <w:top w:val="none" w:sz="0" w:space="0" w:color="auto"/>
                        <w:left w:val="none" w:sz="0" w:space="0" w:color="auto"/>
                        <w:bottom w:val="none" w:sz="0" w:space="0" w:color="auto"/>
                        <w:right w:val="none" w:sz="0" w:space="0" w:color="auto"/>
                      </w:divBdr>
                      <w:divsChild>
                        <w:div w:id="1827436529">
                          <w:marLeft w:val="0"/>
                          <w:marRight w:val="0"/>
                          <w:marTop w:val="0"/>
                          <w:marBottom w:val="0"/>
                          <w:divBdr>
                            <w:top w:val="none" w:sz="0" w:space="0" w:color="auto"/>
                            <w:left w:val="none" w:sz="0" w:space="0" w:color="auto"/>
                            <w:bottom w:val="none" w:sz="0" w:space="0" w:color="auto"/>
                            <w:right w:val="none" w:sz="0" w:space="0" w:color="auto"/>
                          </w:divBdr>
                          <w:divsChild>
                            <w:div w:id="236936848">
                              <w:marLeft w:val="0"/>
                              <w:marRight w:val="0"/>
                              <w:marTop w:val="0"/>
                              <w:marBottom w:val="0"/>
                              <w:divBdr>
                                <w:top w:val="none" w:sz="0" w:space="0" w:color="auto"/>
                                <w:left w:val="none" w:sz="0" w:space="0" w:color="auto"/>
                                <w:bottom w:val="none" w:sz="0" w:space="0" w:color="auto"/>
                                <w:right w:val="none" w:sz="0" w:space="0" w:color="auto"/>
                              </w:divBdr>
                              <w:divsChild>
                                <w:div w:id="347373170">
                                  <w:marLeft w:val="0"/>
                                  <w:marRight w:val="0"/>
                                  <w:marTop w:val="0"/>
                                  <w:marBottom w:val="0"/>
                                  <w:divBdr>
                                    <w:top w:val="none" w:sz="0" w:space="0" w:color="auto"/>
                                    <w:left w:val="none" w:sz="0" w:space="0" w:color="auto"/>
                                    <w:bottom w:val="none" w:sz="0" w:space="0" w:color="auto"/>
                                    <w:right w:val="none" w:sz="0" w:space="0" w:color="auto"/>
                                  </w:divBdr>
                                  <w:divsChild>
                                    <w:div w:id="1799301974">
                                      <w:marLeft w:val="0"/>
                                      <w:marRight w:val="0"/>
                                      <w:marTop w:val="0"/>
                                      <w:marBottom w:val="0"/>
                                      <w:divBdr>
                                        <w:top w:val="none" w:sz="0" w:space="0" w:color="auto"/>
                                        <w:left w:val="none" w:sz="0" w:space="0" w:color="auto"/>
                                        <w:bottom w:val="none" w:sz="0" w:space="0" w:color="auto"/>
                                        <w:right w:val="none" w:sz="0" w:space="0" w:color="auto"/>
                                      </w:divBdr>
                                      <w:divsChild>
                                        <w:div w:id="1581132862">
                                          <w:marLeft w:val="0"/>
                                          <w:marRight w:val="0"/>
                                          <w:marTop w:val="0"/>
                                          <w:marBottom w:val="0"/>
                                          <w:divBdr>
                                            <w:top w:val="none" w:sz="0" w:space="0" w:color="auto"/>
                                            <w:left w:val="none" w:sz="0" w:space="0" w:color="auto"/>
                                            <w:bottom w:val="none" w:sz="0" w:space="0" w:color="auto"/>
                                            <w:right w:val="none" w:sz="0" w:space="0" w:color="auto"/>
                                          </w:divBdr>
                                          <w:divsChild>
                                            <w:div w:id="77796409">
                                              <w:marLeft w:val="0"/>
                                              <w:marRight w:val="0"/>
                                              <w:marTop w:val="0"/>
                                              <w:marBottom w:val="0"/>
                                              <w:divBdr>
                                                <w:top w:val="none" w:sz="0" w:space="0" w:color="auto"/>
                                                <w:left w:val="none" w:sz="0" w:space="0" w:color="auto"/>
                                                <w:bottom w:val="none" w:sz="0" w:space="0" w:color="auto"/>
                                                <w:right w:val="none" w:sz="0" w:space="0" w:color="auto"/>
                                              </w:divBdr>
                                              <w:divsChild>
                                                <w:div w:id="1226841347">
                                                  <w:marLeft w:val="0"/>
                                                  <w:marRight w:val="0"/>
                                                  <w:marTop w:val="0"/>
                                                  <w:marBottom w:val="0"/>
                                                  <w:divBdr>
                                                    <w:top w:val="none" w:sz="0" w:space="0" w:color="auto"/>
                                                    <w:left w:val="none" w:sz="0" w:space="0" w:color="auto"/>
                                                    <w:bottom w:val="none" w:sz="0" w:space="0" w:color="auto"/>
                                                    <w:right w:val="none" w:sz="0" w:space="0" w:color="auto"/>
                                                  </w:divBdr>
                                                  <w:divsChild>
                                                    <w:div w:id="876311175">
                                                      <w:marLeft w:val="0"/>
                                                      <w:marRight w:val="0"/>
                                                      <w:marTop w:val="0"/>
                                                      <w:marBottom w:val="0"/>
                                                      <w:divBdr>
                                                        <w:top w:val="none" w:sz="0" w:space="0" w:color="auto"/>
                                                        <w:left w:val="none" w:sz="0" w:space="0" w:color="auto"/>
                                                        <w:bottom w:val="none" w:sz="0" w:space="0" w:color="auto"/>
                                                        <w:right w:val="none" w:sz="0" w:space="0" w:color="auto"/>
                                                      </w:divBdr>
                                                      <w:divsChild>
                                                        <w:div w:id="1531143770">
                                                          <w:marLeft w:val="0"/>
                                                          <w:marRight w:val="0"/>
                                                          <w:marTop w:val="0"/>
                                                          <w:marBottom w:val="0"/>
                                                          <w:divBdr>
                                                            <w:top w:val="none" w:sz="0" w:space="0" w:color="auto"/>
                                                            <w:left w:val="none" w:sz="0" w:space="0" w:color="auto"/>
                                                            <w:bottom w:val="none" w:sz="0" w:space="0" w:color="auto"/>
                                                            <w:right w:val="none" w:sz="0" w:space="0" w:color="auto"/>
                                                          </w:divBdr>
                                                          <w:divsChild>
                                                            <w:div w:id="1371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632958">
          <w:marLeft w:val="0"/>
          <w:marRight w:val="0"/>
          <w:marTop w:val="0"/>
          <w:marBottom w:val="0"/>
          <w:divBdr>
            <w:top w:val="none" w:sz="0" w:space="0" w:color="auto"/>
            <w:left w:val="none" w:sz="0" w:space="0" w:color="auto"/>
            <w:bottom w:val="none" w:sz="0" w:space="0" w:color="auto"/>
            <w:right w:val="none" w:sz="0" w:space="0" w:color="auto"/>
          </w:divBdr>
          <w:divsChild>
            <w:div w:id="58406982">
              <w:marLeft w:val="0"/>
              <w:marRight w:val="0"/>
              <w:marTop w:val="0"/>
              <w:marBottom w:val="0"/>
              <w:divBdr>
                <w:top w:val="none" w:sz="0" w:space="0" w:color="auto"/>
                <w:left w:val="none" w:sz="0" w:space="0" w:color="auto"/>
                <w:bottom w:val="none" w:sz="0" w:space="0" w:color="auto"/>
                <w:right w:val="none" w:sz="0" w:space="0" w:color="auto"/>
              </w:divBdr>
              <w:divsChild>
                <w:div w:id="18559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3011">
      <w:bodyDiv w:val="1"/>
      <w:marLeft w:val="0"/>
      <w:marRight w:val="0"/>
      <w:marTop w:val="0"/>
      <w:marBottom w:val="0"/>
      <w:divBdr>
        <w:top w:val="none" w:sz="0" w:space="0" w:color="auto"/>
        <w:left w:val="none" w:sz="0" w:space="0" w:color="auto"/>
        <w:bottom w:val="none" w:sz="0" w:space="0" w:color="auto"/>
        <w:right w:val="none" w:sz="0" w:space="0" w:color="auto"/>
      </w:divBdr>
      <w:divsChild>
        <w:div w:id="1685011574">
          <w:marLeft w:val="0"/>
          <w:marRight w:val="0"/>
          <w:marTop w:val="0"/>
          <w:marBottom w:val="0"/>
          <w:divBdr>
            <w:top w:val="none" w:sz="0" w:space="0" w:color="auto"/>
            <w:left w:val="none" w:sz="0" w:space="0" w:color="auto"/>
            <w:bottom w:val="none" w:sz="0" w:space="0" w:color="auto"/>
            <w:right w:val="none" w:sz="0" w:space="0" w:color="auto"/>
          </w:divBdr>
        </w:div>
      </w:divsChild>
    </w:div>
    <w:div w:id="553935168">
      <w:bodyDiv w:val="1"/>
      <w:marLeft w:val="0"/>
      <w:marRight w:val="0"/>
      <w:marTop w:val="0"/>
      <w:marBottom w:val="0"/>
      <w:divBdr>
        <w:top w:val="none" w:sz="0" w:space="0" w:color="auto"/>
        <w:left w:val="none" w:sz="0" w:space="0" w:color="auto"/>
        <w:bottom w:val="none" w:sz="0" w:space="0" w:color="auto"/>
        <w:right w:val="none" w:sz="0" w:space="0" w:color="auto"/>
      </w:divBdr>
    </w:div>
    <w:div w:id="563835575">
      <w:bodyDiv w:val="1"/>
      <w:marLeft w:val="0"/>
      <w:marRight w:val="0"/>
      <w:marTop w:val="0"/>
      <w:marBottom w:val="0"/>
      <w:divBdr>
        <w:top w:val="none" w:sz="0" w:space="0" w:color="auto"/>
        <w:left w:val="none" w:sz="0" w:space="0" w:color="auto"/>
        <w:bottom w:val="none" w:sz="0" w:space="0" w:color="auto"/>
        <w:right w:val="none" w:sz="0" w:space="0" w:color="auto"/>
      </w:divBdr>
    </w:div>
    <w:div w:id="733511195">
      <w:bodyDiv w:val="1"/>
      <w:marLeft w:val="0"/>
      <w:marRight w:val="0"/>
      <w:marTop w:val="0"/>
      <w:marBottom w:val="0"/>
      <w:divBdr>
        <w:top w:val="none" w:sz="0" w:space="0" w:color="auto"/>
        <w:left w:val="none" w:sz="0" w:space="0" w:color="auto"/>
        <w:bottom w:val="none" w:sz="0" w:space="0" w:color="auto"/>
        <w:right w:val="none" w:sz="0" w:space="0" w:color="auto"/>
      </w:divBdr>
    </w:div>
    <w:div w:id="745224462">
      <w:bodyDiv w:val="1"/>
      <w:marLeft w:val="0"/>
      <w:marRight w:val="0"/>
      <w:marTop w:val="0"/>
      <w:marBottom w:val="0"/>
      <w:divBdr>
        <w:top w:val="none" w:sz="0" w:space="0" w:color="auto"/>
        <w:left w:val="none" w:sz="0" w:space="0" w:color="auto"/>
        <w:bottom w:val="none" w:sz="0" w:space="0" w:color="auto"/>
        <w:right w:val="none" w:sz="0" w:space="0" w:color="auto"/>
      </w:divBdr>
    </w:div>
    <w:div w:id="762800442">
      <w:bodyDiv w:val="1"/>
      <w:marLeft w:val="0"/>
      <w:marRight w:val="0"/>
      <w:marTop w:val="0"/>
      <w:marBottom w:val="0"/>
      <w:divBdr>
        <w:top w:val="none" w:sz="0" w:space="0" w:color="auto"/>
        <w:left w:val="none" w:sz="0" w:space="0" w:color="auto"/>
        <w:bottom w:val="none" w:sz="0" w:space="0" w:color="auto"/>
        <w:right w:val="none" w:sz="0" w:space="0" w:color="auto"/>
      </w:divBdr>
      <w:divsChild>
        <w:div w:id="1667442989">
          <w:marLeft w:val="1166"/>
          <w:marRight w:val="0"/>
          <w:marTop w:val="0"/>
          <w:marBottom w:val="0"/>
          <w:divBdr>
            <w:top w:val="none" w:sz="0" w:space="0" w:color="auto"/>
            <w:left w:val="none" w:sz="0" w:space="0" w:color="auto"/>
            <w:bottom w:val="none" w:sz="0" w:space="0" w:color="auto"/>
            <w:right w:val="none" w:sz="0" w:space="0" w:color="auto"/>
          </w:divBdr>
        </w:div>
        <w:div w:id="363754338">
          <w:marLeft w:val="1166"/>
          <w:marRight w:val="0"/>
          <w:marTop w:val="0"/>
          <w:marBottom w:val="0"/>
          <w:divBdr>
            <w:top w:val="none" w:sz="0" w:space="0" w:color="auto"/>
            <w:left w:val="none" w:sz="0" w:space="0" w:color="auto"/>
            <w:bottom w:val="none" w:sz="0" w:space="0" w:color="auto"/>
            <w:right w:val="none" w:sz="0" w:space="0" w:color="auto"/>
          </w:divBdr>
        </w:div>
      </w:divsChild>
    </w:div>
    <w:div w:id="768306578">
      <w:bodyDiv w:val="1"/>
      <w:marLeft w:val="0"/>
      <w:marRight w:val="0"/>
      <w:marTop w:val="0"/>
      <w:marBottom w:val="0"/>
      <w:divBdr>
        <w:top w:val="none" w:sz="0" w:space="0" w:color="auto"/>
        <w:left w:val="none" w:sz="0" w:space="0" w:color="auto"/>
        <w:bottom w:val="none" w:sz="0" w:space="0" w:color="auto"/>
        <w:right w:val="none" w:sz="0" w:space="0" w:color="auto"/>
      </w:divBdr>
    </w:div>
    <w:div w:id="828014268">
      <w:bodyDiv w:val="1"/>
      <w:marLeft w:val="0"/>
      <w:marRight w:val="0"/>
      <w:marTop w:val="0"/>
      <w:marBottom w:val="0"/>
      <w:divBdr>
        <w:top w:val="none" w:sz="0" w:space="0" w:color="auto"/>
        <w:left w:val="none" w:sz="0" w:space="0" w:color="auto"/>
        <w:bottom w:val="none" w:sz="0" w:space="0" w:color="auto"/>
        <w:right w:val="none" w:sz="0" w:space="0" w:color="auto"/>
      </w:divBdr>
      <w:divsChild>
        <w:div w:id="114101937">
          <w:marLeft w:val="446"/>
          <w:marRight w:val="0"/>
          <w:marTop w:val="80"/>
          <w:marBottom w:val="160"/>
          <w:divBdr>
            <w:top w:val="none" w:sz="0" w:space="0" w:color="auto"/>
            <w:left w:val="none" w:sz="0" w:space="0" w:color="auto"/>
            <w:bottom w:val="none" w:sz="0" w:space="0" w:color="auto"/>
            <w:right w:val="none" w:sz="0" w:space="0" w:color="auto"/>
          </w:divBdr>
        </w:div>
      </w:divsChild>
    </w:div>
    <w:div w:id="897786620">
      <w:bodyDiv w:val="1"/>
      <w:marLeft w:val="0"/>
      <w:marRight w:val="0"/>
      <w:marTop w:val="0"/>
      <w:marBottom w:val="0"/>
      <w:divBdr>
        <w:top w:val="none" w:sz="0" w:space="0" w:color="auto"/>
        <w:left w:val="none" w:sz="0" w:space="0" w:color="auto"/>
        <w:bottom w:val="none" w:sz="0" w:space="0" w:color="auto"/>
        <w:right w:val="none" w:sz="0" w:space="0" w:color="auto"/>
      </w:divBdr>
      <w:divsChild>
        <w:div w:id="1407413204">
          <w:marLeft w:val="720"/>
          <w:marRight w:val="0"/>
          <w:marTop w:val="0"/>
          <w:marBottom w:val="120"/>
          <w:divBdr>
            <w:top w:val="none" w:sz="0" w:space="0" w:color="auto"/>
            <w:left w:val="none" w:sz="0" w:space="0" w:color="auto"/>
            <w:bottom w:val="none" w:sz="0" w:space="0" w:color="auto"/>
            <w:right w:val="none" w:sz="0" w:space="0" w:color="auto"/>
          </w:divBdr>
        </w:div>
        <w:div w:id="1942907929">
          <w:marLeft w:val="720"/>
          <w:marRight w:val="0"/>
          <w:marTop w:val="0"/>
          <w:marBottom w:val="120"/>
          <w:divBdr>
            <w:top w:val="none" w:sz="0" w:space="0" w:color="auto"/>
            <w:left w:val="none" w:sz="0" w:space="0" w:color="auto"/>
            <w:bottom w:val="none" w:sz="0" w:space="0" w:color="auto"/>
            <w:right w:val="none" w:sz="0" w:space="0" w:color="auto"/>
          </w:divBdr>
        </w:div>
        <w:div w:id="1146313539">
          <w:marLeft w:val="720"/>
          <w:marRight w:val="0"/>
          <w:marTop w:val="0"/>
          <w:marBottom w:val="120"/>
          <w:divBdr>
            <w:top w:val="none" w:sz="0" w:space="0" w:color="auto"/>
            <w:left w:val="none" w:sz="0" w:space="0" w:color="auto"/>
            <w:bottom w:val="none" w:sz="0" w:space="0" w:color="auto"/>
            <w:right w:val="none" w:sz="0" w:space="0" w:color="auto"/>
          </w:divBdr>
        </w:div>
        <w:div w:id="168253648">
          <w:marLeft w:val="720"/>
          <w:marRight w:val="0"/>
          <w:marTop w:val="0"/>
          <w:marBottom w:val="120"/>
          <w:divBdr>
            <w:top w:val="none" w:sz="0" w:space="0" w:color="auto"/>
            <w:left w:val="none" w:sz="0" w:space="0" w:color="auto"/>
            <w:bottom w:val="none" w:sz="0" w:space="0" w:color="auto"/>
            <w:right w:val="none" w:sz="0" w:space="0" w:color="auto"/>
          </w:divBdr>
        </w:div>
        <w:div w:id="2063598270">
          <w:marLeft w:val="720"/>
          <w:marRight w:val="0"/>
          <w:marTop w:val="0"/>
          <w:marBottom w:val="120"/>
          <w:divBdr>
            <w:top w:val="none" w:sz="0" w:space="0" w:color="auto"/>
            <w:left w:val="none" w:sz="0" w:space="0" w:color="auto"/>
            <w:bottom w:val="none" w:sz="0" w:space="0" w:color="auto"/>
            <w:right w:val="none" w:sz="0" w:space="0" w:color="auto"/>
          </w:divBdr>
        </w:div>
      </w:divsChild>
    </w:div>
    <w:div w:id="1033112059">
      <w:bodyDiv w:val="1"/>
      <w:marLeft w:val="0"/>
      <w:marRight w:val="0"/>
      <w:marTop w:val="0"/>
      <w:marBottom w:val="0"/>
      <w:divBdr>
        <w:top w:val="none" w:sz="0" w:space="0" w:color="auto"/>
        <w:left w:val="none" w:sz="0" w:space="0" w:color="auto"/>
        <w:bottom w:val="none" w:sz="0" w:space="0" w:color="auto"/>
        <w:right w:val="none" w:sz="0" w:space="0" w:color="auto"/>
      </w:divBdr>
      <w:divsChild>
        <w:div w:id="2010909664">
          <w:marLeft w:val="0"/>
          <w:marRight w:val="0"/>
          <w:marTop w:val="0"/>
          <w:marBottom w:val="0"/>
          <w:divBdr>
            <w:top w:val="none" w:sz="0" w:space="0" w:color="auto"/>
            <w:left w:val="none" w:sz="0" w:space="0" w:color="auto"/>
            <w:bottom w:val="none" w:sz="0" w:space="0" w:color="auto"/>
            <w:right w:val="none" w:sz="0" w:space="0" w:color="auto"/>
          </w:divBdr>
          <w:divsChild>
            <w:div w:id="1644040566">
              <w:marLeft w:val="0"/>
              <w:marRight w:val="0"/>
              <w:marTop w:val="0"/>
              <w:marBottom w:val="0"/>
              <w:divBdr>
                <w:top w:val="none" w:sz="0" w:space="0" w:color="auto"/>
                <w:left w:val="none" w:sz="0" w:space="0" w:color="auto"/>
                <w:bottom w:val="none" w:sz="0" w:space="0" w:color="auto"/>
                <w:right w:val="none" w:sz="0" w:space="0" w:color="auto"/>
              </w:divBdr>
              <w:divsChild>
                <w:div w:id="600453820">
                  <w:marLeft w:val="0"/>
                  <w:marRight w:val="0"/>
                  <w:marTop w:val="0"/>
                  <w:marBottom w:val="0"/>
                  <w:divBdr>
                    <w:top w:val="none" w:sz="0" w:space="0" w:color="auto"/>
                    <w:left w:val="none" w:sz="0" w:space="0" w:color="auto"/>
                    <w:bottom w:val="none" w:sz="0" w:space="0" w:color="auto"/>
                    <w:right w:val="none" w:sz="0" w:space="0" w:color="auto"/>
                  </w:divBdr>
                  <w:divsChild>
                    <w:div w:id="871845574">
                      <w:marLeft w:val="0"/>
                      <w:marRight w:val="0"/>
                      <w:marTop w:val="0"/>
                      <w:marBottom w:val="0"/>
                      <w:divBdr>
                        <w:top w:val="none" w:sz="0" w:space="0" w:color="auto"/>
                        <w:left w:val="none" w:sz="0" w:space="0" w:color="auto"/>
                        <w:bottom w:val="none" w:sz="0" w:space="0" w:color="auto"/>
                        <w:right w:val="none" w:sz="0" w:space="0" w:color="auto"/>
                      </w:divBdr>
                      <w:divsChild>
                        <w:div w:id="556431229">
                          <w:marLeft w:val="0"/>
                          <w:marRight w:val="0"/>
                          <w:marTop w:val="0"/>
                          <w:marBottom w:val="0"/>
                          <w:divBdr>
                            <w:top w:val="none" w:sz="0" w:space="0" w:color="auto"/>
                            <w:left w:val="none" w:sz="0" w:space="0" w:color="auto"/>
                            <w:bottom w:val="none" w:sz="0" w:space="0" w:color="auto"/>
                            <w:right w:val="none" w:sz="0" w:space="0" w:color="auto"/>
                          </w:divBdr>
                          <w:divsChild>
                            <w:div w:id="1234008043">
                              <w:marLeft w:val="0"/>
                              <w:marRight w:val="0"/>
                              <w:marTop w:val="0"/>
                              <w:marBottom w:val="0"/>
                              <w:divBdr>
                                <w:top w:val="none" w:sz="0" w:space="0" w:color="auto"/>
                                <w:left w:val="none" w:sz="0" w:space="0" w:color="auto"/>
                                <w:bottom w:val="none" w:sz="0" w:space="0" w:color="auto"/>
                                <w:right w:val="none" w:sz="0" w:space="0" w:color="auto"/>
                              </w:divBdr>
                              <w:divsChild>
                                <w:div w:id="75634478">
                                  <w:marLeft w:val="0"/>
                                  <w:marRight w:val="0"/>
                                  <w:marTop w:val="0"/>
                                  <w:marBottom w:val="0"/>
                                  <w:divBdr>
                                    <w:top w:val="none" w:sz="0" w:space="0" w:color="auto"/>
                                    <w:left w:val="none" w:sz="0" w:space="0" w:color="auto"/>
                                    <w:bottom w:val="none" w:sz="0" w:space="0" w:color="auto"/>
                                    <w:right w:val="none" w:sz="0" w:space="0" w:color="auto"/>
                                  </w:divBdr>
                                  <w:divsChild>
                                    <w:div w:id="1497726728">
                                      <w:marLeft w:val="0"/>
                                      <w:marRight w:val="0"/>
                                      <w:marTop w:val="0"/>
                                      <w:marBottom w:val="0"/>
                                      <w:divBdr>
                                        <w:top w:val="none" w:sz="0" w:space="0" w:color="auto"/>
                                        <w:left w:val="none" w:sz="0" w:space="0" w:color="auto"/>
                                        <w:bottom w:val="none" w:sz="0" w:space="0" w:color="auto"/>
                                        <w:right w:val="none" w:sz="0" w:space="0" w:color="auto"/>
                                      </w:divBdr>
                                      <w:divsChild>
                                        <w:div w:id="994186340">
                                          <w:marLeft w:val="0"/>
                                          <w:marRight w:val="0"/>
                                          <w:marTop w:val="0"/>
                                          <w:marBottom w:val="0"/>
                                          <w:divBdr>
                                            <w:top w:val="none" w:sz="0" w:space="0" w:color="auto"/>
                                            <w:left w:val="none" w:sz="0" w:space="0" w:color="auto"/>
                                            <w:bottom w:val="none" w:sz="0" w:space="0" w:color="auto"/>
                                            <w:right w:val="none" w:sz="0" w:space="0" w:color="auto"/>
                                          </w:divBdr>
                                          <w:divsChild>
                                            <w:div w:id="766539839">
                                              <w:marLeft w:val="0"/>
                                              <w:marRight w:val="0"/>
                                              <w:marTop w:val="0"/>
                                              <w:marBottom w:val="0"/>
                                              <w:divBdr>
                                                <w:top w:val="none" w:sz="0" w:space="0" w:color="auto"/>
                                                <w:left w:val="none" w:sz="0" w:space="0" w:color="auto"/>
                                                <w:bottom w:val="none" w:sz="0" w:space="0" w:color="auto"/>
                                                <w:right w:val="none" w:sz="0" w:space="0" w:color="auto"/>
                                              </w:divBdr>
                                              <w:divsChild>
                                                <w:div w:id="78644522">
                                                  <w:marLeft w:val="0"/>
                                                  <w:marRight w:val="0"/>
                                                  <w:marTop w:val="0"/>
                                                  <w:marBottom w:val="0"/>
                                                  <w:divBdr>
                                                    <w:top w:val="none" w:sz="0" w:space="0" w:color="auto"/>
                                                    <w:left w:val="none" w:sz="0" w:space="0" w:color="auto"/>
                                                    <w:bottom w:val="none" w:sz="0" w:space="0" w:color="auto"/>
                                                    <w:right w:val="none" w:sz="0" w:space="0" w:color="auto"/>
                                                  </w:divBdr>
                                                  <w:divsChild>
                                                    <w:div w:id="299455707">
                                                      <w:marLeft w:val="0"/>
                                                      <w:marRight w:val="0"/>
                                                      <w:marTop w:val="0"/>
                                                      <w:marBottom w:val="0"/>
                                                      <w:divBdr>
                                                        <w:top w:val="none" w:sz="0" w:space="0" w:color="auto"/>
                                                        <w:left w:val="none" w:sz="0" w:space="0" w:color="auto"/>
                                                        <w:bottom w:val="none" w:sz="0" w:space="0" w:color="auto"/>
                                                        <w:right w:val="none" w:sz="0" w:space="0" w:color="auto"/>
                                                      </w:divBdr>
                                                      <w:divsChild>
                                                        <w:div w:id="1993562235">
                                                          <w:marLeft w:val="0"/>
                                                          <w:marRight w:val="0"/>
                                                          <w:marTop w:val="0"/>
                                                          <w:marBottom w:val="0"/>
                                                          <w:divBdr>
                                                            <w:top w:val="none" w:sz="0" w:space="0" w:color="auto"/>
                                                            <w:left w:val="none" w:sz="0" w:space="0" w:color="auto"/>
                                                            <w:bottom w:val="none" w:sz="0" w:space="0" w:color="auto"/>
                                                            <w:right w:val="none" w:sz="0" w:space="0" w:color="auto"/>
                                                          </w:divBdr>
                                                          <w:divsChild>
                                                            <w:div w:id="12712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562520">
          <w:marLeft w:val="0"/>
          <w:marRight w:val="0"/>
          <w:marTop w:val="0"/>
          <w:marBottom w:val="0"/>
          <w:divBdr>
            <w:top w:val="none" w:sz="0" w:space="0" w:color="auto"/>
            <w:left w:val="none" w:sz="0" w:space="0" w:color="auto"/>
            <w:bottom w:val="none" w:sz="0" w:space="0" w:color="auto"/>
            <w:right w:val="none" w:sz="0" w:space="0" w:color="auto"/>
          </w:divBdr>
          <w:divsChild>
            <w:div w:id="628164399">
              <w:marLeft w:val="0"/>
              <w:marRight w:val="0"/>
              <w:marTop w:val="0"/>
              <w:marBottom w:val="0"/>
              <w:divBdr>
                <w:top w:val="none" w:sz="0" w:space="0" w:color="auto"/>
                <w:left w:val="none" w:sz="0" w:space="0" w:color="auto"/>
                <w:bottom w:val="none" w:sz="0" w:space="0" w:color="auto"/>
                <w:right w:val="none" w:sz="0" w:space="0" w:color="auto"/>
              </w:divBdr>
              <w:divsChild>
                <w:div w:id="7207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2239">
      <w:bodyDiv w:val="1"/>
      <w:marLeft w:val="0"/>
      <w:marRight w:val="0"/>
      <w:marTop w:val="0"/>
      <w:marBottom w:val="0"/>
      <w:divBdr>
        <w:top w:val="none" w:sz="0" w:space="0" w:color="auto"/>
        <w:left w:val="none" w:sz="0" w:space="0" w:color="auto"/>
        <w:bottom w:val="none" w:sz="0" w:space="0" w:color="auto"/>
        <w:right w:val="none" w:sz="0" w:space="0" w:color="auto"/>
      </w:divBdr>
    </w:div>
    <w:div w:id="1113668053">
      <w:bodyDiv w:val="1"/>
      <w:marLeft w:val="0"/>
      <w:marRight w:val="0"/>
      <w:marTop w:val="0"/>
      <w:marBottom w:val="0"/>
      <w:divBdr>
        <w:top w:val="none" w:sz="0" w:space="0" w:color="auto"/>
        <w:left w:val="none" w:sz="0" w:space="0" w:color="auto"/>
        <w:bottom w:val="none" w:sz="0" w:space="0" w:color="auto"/>
        <w:right w:val="none" w:sz="0" w:space="0" w:color="auto"/>
      </w:divBdr>
    </w:div>
    <w:div w:id="1189027949">
      <w:bodyDiv w:val="1"/>
      <w:marLeft w:val="0"/>
      <w:marRight w:val="0"/>
      <w:marTop w:val="0"/>
      <w:marBottom w:val="0"/>
      <w:divBdr>
        <w:top w:val="none" w:sz="0" w:space="0" w:color="auto"/>
        <w:left w:val="none" w:sz="0" w:space="0" w:color="auto"/>
        <w:bottom w:val="none" w:sz="0" w:space="0" w:color="auto"/>
        <w:right w:val="none" w:sz="0" w:space="0" w:color="auto"/>
      </w:divBdr>
    </w:div>
    <w:div w:id="1248466004">
      <w:bodyDiv w:val="1"/>
      <w:marLeft w:val="0"/>
      <w:marRight w:val="0"/>
      <w:marTop w:val="0"/>
      <w:marBottom w:val="0"/>
      <w:divBdr>
        <w:top w:val="none" w:sz="0" w:space="0" w:color="auto"/>
        <w:left w:val="none" w:sz="0" w:space="0" w:color="auto"/>
        <w:bottom w:val="none" w:sz="0" w:space="0" w:color="auto"/>
        <w:right w:val="none" w:sz="0" w:space="0" w:color="auto"/>
      </w:divBdr>
      <w:divsChild>
        <w:div w:id="1322999206">
          <w:marLeft w:val="0"/>
          <w:marRight w:val="0"/>
          <w:marTop w:val="0"/>
          <w:marBottom w:val="0"/>
          <w:divBdr>
            <w:top w:val="none" w:sz="0" w:space="0" w:color="auto"/>
            <w:left w:val="none" w:sz="0" w:space="0" w:color="auto"/>
            <w:bottom w:val="none" w:sz="0" w:space="0" w:color="auto"/>
            <w:right w:val="none" w:sz="0" w:space="0" w:color="auto"/>
          </w:divBdr>
          <w:divsChild>
            <w:div w:id="770315578">
              <w:marLeft w:val="0"/>
              <w:marRight w:val="0"/>
              <w:marTop w:val="0"/>
              <w:marBottom w:val="0"/>
              <w:divBdr>
                <w:top w:val="none" w:sz="0" w:space="0" w:color="auto"/>
                <w:left w:val="none" w:sz="0" w:space="0" w:color="auto"/>
                <w:bottom w:val="none" w:sz="0" w:space="0" w:color="auto"/>
                <w:right w:val="none" w:sz="0" w:space="0" w:color="auto"/>
              </w:divBdr>
              <w:divsChild>
                <w:div w:id="839733442">
                  <w:marLeft w:val="0"/>
                  <w:marRight w:val="0"/>
                  <w:marTop w:val="0"/>
                  <w:marBottom w:val="0"/>
                  <w:divBdr>
                    <w:top w:val="none" w:sz="0" w:space="0" w:color="auto"/>
                    <w:left w:val="none" w:sz="0" w:space="0" w:color="auto"/>
                    <w:bottom w:val="none" w:sz="0" w:space="0" w:color="auto"/>
                    <w:right w:val="none" w:sz="0" w:space="0" w:color="auto"/>
                  </w:divBdr>
                  <w:divsChild>
                    <w:div w:id="98988788">
                      <w:marLeft w:val="0"/>
                      <w:marRight w:val="0"/>
                      <w:marTop w:val="0"/>
                      <w:marBottom w:val="0"/>
                      <w:divBdr>
                        <w:top w:val="none" w:sz="0" w:space="0" w:color="auto"/>
                        <w:left w:val="none" w:sz="0" w:space="0" w:color="auto"/>
                        <w:bottom w:val="none" w:sz="0" w:space="0" w:color="auto"/>
                        <w:right w:val="none" w:sz="0" w:space="0" w:color="auto"/>
                      </w:divBdr>
                      <w:divsChild>
                        <w:div w:id="1886678424">
                          <w:marLeft w:val="0"/>
                          <w:marRight w:val="0"/>
                          <w:marTop w:val="0"/>
                          <w:marBottom w:val="0"/>
                          <w:divBdr>
                            <w:top w:val="none" w:sz="0" w:space="0" w:color="auto"/>
                            <w:left w:val="none" w:sz="0" w:space="0" w:color="auto"/>
                            <w:bottom w:val="none" w:sz="0" w:space="0" w:color="auto"/>
                            <w:right w:val="none" w:sz="0" w:space="0" w:color="auto"/>
                          </w:divBdr>
                          <w:divsChild>
                            <w:div w:id="9807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7585">
                  <w:marLeft w:val="0"/>
                  <w:marRight w:val="0"/>
                  <w:marTop w:val="0"/>
                  <w:marBottom w:val="0"/>
                  <w:divBdr>
                    <w:top w:val="none" w:sz="0" w:space="0" w:color="auto"/>
                    <w:left w:val="none" w:sz="0" w:space="0" w:color="auto"/>
                    <w:bottom w:val="none" w:sz="0" w:space="0" w:color="auto"/>
                    <w:right w:val="none" w:sz="0" w:space="0" w:color="auto"/>
                  </w:divBdr>
                  <w:divsChild>
                    <w:div w:id="90510464">
                      <w:marLeft w:val="0"/>
                      <w:marRight w:val="0"/>
                      <w:marTop w:val="0"/>
                      <w:marBottom w:val="0"/>
                      <w:divBdr>
                        <w:top w:val="none" w:sz="0" w:space="0" w:color="auto"/>
                        <w:left w:val="none" w:sz="0" w:space="0" w:color="auto"/>
                        <w:bottom w:val="none" w:sz="0" w:space="0" w:color="auto"/>
                        <w:right w:val="none" w:sz="0" w:space="0" w:color="auto"/>
                      </w:divBdr>
                      <w:divsChild>
                        <w:div w:id="1378892561">
                          <w:marLeft w:val="0"/>
                          <w:marRight w:val="0"/>
                          <w:marTop w:val="0"/>
                          <w:marBottom w:val="0"/>
                          <w:divBdr>
                            <w:top w:val="none" w:sz="0" w:space="0" w:color="auto"/>
                            <w:left w:val="none" w:sz="0" w:space="0" w:color="auto"/>
                            <w:bottom w:val="none" w:sz="0" w:space="0" w:color="auto"/>
                            <w:right w:val="none" w:sz="0" w:space="0" w:color="auto"/>
                          </w:divBdr>
                          <w:divsChild>
                            <w:div w:id="11208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467109">
      <w:bodyDiv w:val="1"/>
      <w:marLeft w:val="0"/>
      <w:marRight w:val="0"/>
      <w:marTop w:val="0"/>
      <w:marBottom w:val="0"/>
      <w:divBdr>
        <w:top w:val="none" w:sz="0" w:space="0" w:color="auto"/>
        <w:left w:val="none" w:sz="0" w:space="0" w:color="auto"/>
        <w:bottom w:val="none" w:sz="0" w:space="0" w:color="auto"/>
        <w:right w:val="none" w:sz="0" w:space="0" w:color="auto"/>
      </w:divBdr>
      <w:divsChild>
        <w:div w:id="1146777331">
          <w:marLeft w:val="0"/>
          <w:marRight w:val="0"/>
          <w:marTop w:val="0"/>
          <w:marBottom w:val="0"/>
          <w:divBdr>
            <w:top w:val="none" w:sz="0" w:space="0" w:color="auto"/>
            <w:left w:val="none" w:sz="0" w:space="0" w:color="auto"/>
            <w:bottom w:val="none" w:sz="0" w:space="0" w:color="auto"/>
            <w:right w:val="none" w:sz="0" w:space="0" w:color="auto"/>
          </w:divBdr>
          <w:divsChild>
            <w:div w:id="1405369907">
              <w:marLeft w:val="0"/>
              <w:marRight w:val="0"/>
              <w:marTop w:val="0"/>
              <w:marBottom w:val="0"/>
              <w:divBdr>
                <w:top w:val="none" w:sz="0" w:space="0" w:color="auto"/>
                <w:left w:val="none" w:sz="0" w:space="0" w:color="auto"/>
                <w:bottom w:val="none" w:sz="0" w:space="0" w:color="auto"/>
                <w:right w:val="none" w:sz="0" w:space="0" w:color="auto"/>
              </w:divBdr>
              <w:divsChild>
                <w:div w:id="656809254">
                  <w:marLeft w:val="0"/>
                  <w:marRight w:val="0"/>
                  <w:marTop w:val="0"/>
                  <w:marBottom w:val="0"/>
                  <w:divBdr>
                    <w:top w:val="none" w:sz="0" w:space="0" w:color="auto"/>
                    <w:left w:val="none" w:sz="0" w:space="0" w:color="auto"/>
                    <w:bottom w:val="none" w:sz="0" w:space="0" w:color="auto"/>
                    <w:right w:val="none" w:sz="0" w:space="0" w:color="auto"/>
                  </w:divBdr>
                  <w:divsChild>
                    <w:div w:id="5123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78965">
          <w:marLeft w:val="0"/>
          <w:marRight w:val="0"/>
          <w:marTop w:val="0"/>
          <w:marBottom w:val="0"/>
          <w:divBdr>
            <w:top w:val="none" w:sz="0" w:space="0" w:color="auto"/>
            <w:left w:val="none" w:sz="0" w:space="0" w:color="auto"/>
            <w:bottom w:val="none" w:sz="0" w:space="0" w:color="auto"/>
            <w:right w:val="none" w:sz="0" w:space="0" w:color="auto"/>
          </w:divBdr>
          <w:divsChild>
            <w:div w:id="854460429">
              <w:marLeft w:val="0"/>
              <w:marRight w:val="0"/>
              <w:marTop w:val="0"/>
              <w:marBottom w:val="0"/>
              <w:divBdr>
                <w:top w:val="none" w:sz="0" w:space="0" w:color="auto"/>
                <w:left w:val="none" w:sz="0" w:space="0" w:color="auto"/>
                <w:bottom w:val="none" w:sz="0" w:space="0" w:color="auto"/>
                <w:right w:val="none" w:sz="0" w:space="0" w:color="auto"/>
              </w:divBdr>
              <w:divsChild>
                <w:div w:id="427696251">
                  <w:marLeft w:val="0"/>
                  <w:marRight w:val="0"/>
                  <w:marTop w:val="0"/>
                  <w:marBottom w:val="0"/>
                  <w:divBdr>
                    <w:top w:val="none" w:sz="0" w:space="0" w:color="auto"/>
                    <w:left w:val="none" w:sz="0" w:space="0" w:color="auto"/>
                    <w:bottom w:val="none" w:sz="0" w:space="0" w:color="auto"/>
                    <w:right w:val="none" w:sz="0" w:space="0" w:color="auto"/>
                  </w:divBdr>
                  <w:divsChild>
                    <w:div w:id="2063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56617">
      <w:bodyDiv w:val="1"/>
      <w:marLeft w:val="0"/>
      <w:marRight w:val="0"/>
      <w:marTop w:val="0"/>
      <w:marBottom w:val="0"/>
      <w:divBdr>
        <w:top w:val="none" w:sz="0" w:space="0" w:color="auto"/>
        <w:left w:val="none" w:sz="0" w:space="0" w:color="auto"/>
        <w:bottom w:val="none" w:sz="0" w:space="0" w:color="auto"/>
        <w:right w:val="none" w:sz="0" w:space="0" w:color="auto"/>
      </w:divBdr>
    </w:div>
    <w:div w:id="1312097054">
      <w:bodyDiv w:val="1"/>
      <w:marLeft w:val="0"/>
      <w:marRight w:val="0"/>
      <w:marTop w:val="0"/>
      <w:marBottom w:val="0"/>
      <w:divBdr>
        <w:top w:val="none" w:sz="0" w:space="0" w:color="auto"/>
        <w:left w:val="none" w:sz="0" w:space="0" w:color="auto"/>
        <w:bottom w:val="none" w:sz="0" w:space="0" w:color="auto"/>
        <w:right w:val="none" w:sz="0" w:space="0" w:color="auto"/>
      </w:divBdr>
    </w:div>
    <w:div w:id="1321889116">
      <w:bodyDiv w:val="1"/>
      <w:marLeft w:val="0"/>
      <w:marRight w:val="0"/>
      <w:marTop w:val="0"/>
      <w:marBottom w:val="0"/>
      <w:divBdr>
        <w:top w:val="none" w:sz="0" w:space="0" w:color="auto"/>
        <w:left w:val="none" w:sz="0" w:space="0" w:color="auto"/>
        <w:bottom w:val="none" w:sz="0" w:space="0" w:color="auto"/>
        <w:right w:val="none" w:sz="0" w:space="0" w:color="auto"/>
      </w:divBdr>
    </w:div>
    <w:div w:id="1339043530">
      <w:bodyDiv w:val="1"/>
      <w:marLeft w:val="0"/>
      <w:marRight w:val="0"/>
      <w:marTop w:val="0"/>
      <w:marBottom w:val="0"/>
      <w:divBdr>
        <w:top w:val="none" w:sz="0" w:space="0" w:color="auto"/>
        <w:left w:val="none" w:sz="0" w:space="0" w:color="auto"/>
        <w:bottom w:val="none" w:sz="0" w:space="0" w:color="auto"/>
        <w:right w:val="none" w:sz="0" w:space="0" w:color="auto"/>
      </w:divBdr>
      <w:divsChild>
        <w:div w:id="1915578932">
          <w:marLeft w:val="446"/>
          <w:marRight w:val="0"/>
          <w:marTop w:val="0"/>
          <w:marBottom w:val="0"/>
          <w:divBdr>
            <w:top w:val="none" w:sz="0" w:space="0" w:color="auto"/>
            <w:left w:val="none" w:sz="0" w:space="0" w:color="auto"/>
            <w:bottom w:val="none" w:sz="0" w:space="0" w:color="auto"/>
            <w:right w:val="none" w:sz="0" w:space="0" w:color="auto"/>
          </w:divBdr>
        </w:div>
        <w:div w:id="694312638">
          <w:marLeft w:val="446"/>
          <w:marRight w:val="0"/>
          <w:marTop w:val="0"/>
          <w:marBottom w:val="0"/>
          <w:divBdr>
            <w:top w:val="none" w:sz="0" w:space="0" w:color="auto"/>
            <w:left w:val="none" w:sz="0" w:space="0" w:color="auto"/>
            <w:bottom w:val="none" w:sz="0" w:space="0" w:color="auto"/>
            <w:right w:val="none" w:sz="0" w:space="0" w:color="auto"/>
          </w:divBdr>
        </w:div>
      </w:divsChild>
    </w:div>
    <w:div w:id="1348752941">
      <w:bodyDiv w:val="1"/>
      <w:marLeft w:val="0"/>
      <w:marRight w:val="0"/>
      <w:marTop w:val="0"/>
      <w:marBottom w:val="0"/>
      <w:divBdr>
        <w:top w:val="none" w:sz="0" w:space="0" w:color="auto"/>
        <w:left w:val="none" w:sz="0" w:space="0" w:color="auto"/>
        <w:bottom w:val="none" w:sz="0" w:space="0" w:color="auto"/>
        <w:right w:val="none" w:sz="0" w:space="0" w:color="auto"/>
      </w:divBdr>
      <w:divsChild>
        <w:div w:id="878468807">
          <w:marLeft w:val="0"/>
          <w:marRight w:val="0"/>
          <w:marTop w:val="0"/>
          <w:marBottom w:val="0"/>
          <w:divBdr>
            <w:top w:val="none" w:sz="0" w:space="0" w:color="auto"/>
            <w:left w:val="none" w:sz="0" w:space="0" w:color="auto"/>
            <w:bottom w:val="none" w:sz="0" w:space="0" w:color="auto"/>
            <w:right w:val="none" w:sz="0" w:space="0" w:color="auto"/>
          </w:divBdr>
          <w:divsChild>
            <w:div w:id="441726377">
              <w:marLeft w:val="0"/>
              <w:marRight w:val="0"/>
              <w:marTop w:val="0"/>
              <w:marBottom w:val="0"/>
              <w:divBdr>
                <w:top w:val="none" w:sz="0" w:space="0" w:color="auto"/>
                <w:left w:val="none" w:sz="0" w:space="0" w:color="auto"/>
                <w:bottom w:val="none" w:sz="0" w:space="0" w:color="auto"/>
                <w:right w:val="none" w:sz="0" w:space="0" w:color="auto"/>
              </w:divBdr>
              <w:divsChild>
                <w:div w:id="408120678">
                  <w:marLeft w:val="0"/>
                  <w:marRight w:val="0"/>
                  <w:marTop w:val="0"/>
                  <w:marBottom w:val="0"/>
                  <w:divBdr>
                    <w:top w:val="none" w:sz="0" w:space="0" w:color="auto"/>
                    <w:left w:val="none" w:sz="0" w:space="0" w:color="auto"/>
                    <w:bottom w:val="none" w:sz="0" w:space="0" w:color="auto"/>
                    <w:right w:val="none" w:sz="0" w:space="0" w:color="auto"/>
                  </w:divBdr>
                  <w:divsChild>
                    <w:div w:id="19307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9264">
          <w:marLeft w:val="0"/>
          <w:marRight w:val="0"/>
          <w:marTop w:val="0"/>
          <w:marBottom w:val="0"/>
          <w:divBdr>
            <w:top w:val="none" w:sz="0" w:space="0" w:color="auto"/>
            <w:left w:val="none" w:sz="0" w:space="0" w:color="auto"/>
            <w:bottom w:val="none" w:sz="0" w:space="0" w:color="auto"/>
            <w:right w:val="none" w:sz="0" w:space="0" w:color="auto"/>
          </w:divBdr>
          <w:divsChild>
            <w:div w:id="1356538511">
              <w:marLeft w:val="0"/>
              <w:marRight w:val="0"/>
              <w:marTop w:val="0"/>
              <w:marBottom w:val="0"/>
              <w:divBdr>
                <w:top w:val="none" w:sz="0" w:space="0" w:color="auto"/>
                <w:left w:val="none" w:sz="0" w:space="0" w:color="auto"/>
                <w:bottom w:val="none" w:sz="0" w:space="0" w:color="auto"/>
                <w:right w:val="none" w:sz="0" w:space="0" w:color="auto"/>
              </w:divBdr>
              <w:divsChild>
                <w:div w:id="1980265299">
                  <w:marLeft w:val="0"/>
                  <w:marRight w:val="0"/>
                  <w:marTop w:val="0"/>
                  <w:marBottom w:val="0"/>
                  <w:divBdr>
                    <w:top w:val="none" w:sz="0" w:space="0" w:color="auto"/>
                    <w:left w:val="none" w:sz="0" w:space="0" w:color="auto"/>
                    <w:bottom w:val="none" w:sz="0" w:space="0" w:color="auto"/>
                    <w:right w:val="none" w:sz="0" w:space="0" w:color="auto"/>
                  </w:divBdr>
                  <w:divsChild>
                    <w:div w:id="2808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7943">
      <w:bodyDiv w:val="1"/>
      <w:marLeft w:val="0"/>
      <w:marRight w:val="0"/>
      <w:marTop w:val="0"/>
      <w:marBottom w:val="0"/>
      <w:divBdr>
        <w:top w:val="none" w:sz="0" w:space="0" w:color="auto"/>
        <w:left w:val="none" w:sz="0" w:space="0" w:color="auto"/>
        <w:bottom w:val="none" w:sz="0" w:space="0" w:color="auto"/>
        <w:right w:val="none" w:sz="0" w:space="0" w:color="auto"/>
      </w:divBdr>
    </w:div>
    <w:div w:id="1363747691">
      <w:bodyDiv w:val="1"/>
      <w:marLeft w:val="0"/>
      <w:marRight w:val="0"/>
      <w:marTop w:val="0"/>
      <w:marBottom w:val="0"/>
      <w:divBdr>
        <w:top w:val="none" w:sz="0" w:space="0" w:color="auto"/>
        <w:left w:val="none" w:sz="0" w:space="0" w:color="auto"/>
        <w:bottom w:val="none" w:sz="0" w:space="0" w:color="auto"/>
        <w:right w:val="none" w:sz="0" w:space="0" w:color="auto"/>
      </w:divBdr>
    </w:div>
    <w:div w:id="1419714625">
      <w:bodyDiv w:val="1"/>
      <w:marLeft w:val="0"/>
      <w:marRight w:val="0"/>
      <w:marTop w:val="0"/>
      <w:marBottom w:val="0"/>
      <w:divBdr>
        <w:top w:val="none" w:sz="0" w:space="0" w:color="auto"/>
        <w:left w:val="none" w:sz="0" w:space="0" w:color="auto"/>
        <w:bottom w:val="none" w:sz="0" w:space="0" w:color="auto"/>
        <w:right w:val="none" w:sz="0" w:space="0" w:color="auto"/>
      </w:divBdr>
      <w:divsChild>
        <w:div w:id="681706862">
          <w:marLeft w:val="0"/>
          <w:marRight w:val="0"/>
          <w:marTop w:val="0"/>
          <w:marBottom w:val="0"/>
          <w:divBdr>
            <w:top w:val="none" w:sz="0" w:space="0" w:color="auto"/>
            <w:left w:val="none" w:sz="0" w:space="0" w:color="auto"/>
            <w:bottom w:val="none" w:sz="0" w:space="0" w:color="auto"/>
            <w:right w:val="none" w:sz="0" w:space="0" w:color="auto"/>
          </w:divBdr>
          <w:divsChild>
            <w:div w:id="1720058244">
              <w:marLeft w:val="0"/>
              <w:marRight w:val="0"/>
              <w:marTop w:val="0"/>
              <w:marBottom w:val="0"/>
              <w:divBdr>
                <w:top w:val="none" w:sz="0" w:space="0" w:color="auto"/>
                <w:left w:val="none" w:sz="0" w:space="0" w:color="auto"/>
                <w:bottom w:val="none" w:sz="0" w:space="0" w:color="auto"/>
                <w:right w:val="none" w:sz="0" w:space="0" w:color="auto"/>
              </w:divBdr>
              <w:divsChild>
                <w:div w:id="1473671949">
                  <w:marLeft w:val="0"/>
                  <w:marRight w:val="0"/>
                  <w:marTop w:val="0"/>
                  <w:marBottom w:val="0"/>
                  <w:divBdr>
                    <w:top w:val="none" w:sz="0" w:space="0" w:color="auto"/>
                    <w:left w:val="none" w:sz="0" w:space="0" w:color="auto"/>
                    <w:bottom w:val="none" w:sz="0" w:space="0" w:color="auto"/>
                    <w:right w:val="none" w:sz="0" w:space="0" w:color="auto"/>
                  </w:divBdr>
                  <w:divsChild>
                    <w:div w:id="18195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1392">
          <w:marLeft w:val="0"/>
          <w:marRight w:val="0"/>
          <w:marTop w:val="0"/>
          <w:marBottom w:val="0"/>
          <w:divBdr>
            <w:top w:val="none" w:sz="0" w:space="0" w:color="auto"/>
            <w:left w:val="none" w:sz="0" w:space="0" w:color="auto"/>
            <w:bottom w:val="none" w:sz="0" w:space="0" w:color="auto"/>
            <w:right w:val="none" w:sz="0" w:space="0" w:color="auto"/>
          </w:divBdr>
          <w:divsChild>
            <w:div w:id="2013143234">
              <w:marLeft w:val="0"/>
              <w:marRight w:val="0"/>
              <w:marTop w:val="0"/>
              <w:marBottom w:val="0"/>
              <w:divBdr>
                <w:top w:val="none" w:sz="0" w:space="0" w:color="auto"/>
                <w:left w:val="none" w:sz="0" w:space="0" w:color="auto"/>
                <w:bottom w:val="none" w:sz="0" w:space="0" w:color="auto"/>
                <w:right w:val="none" w:sz="0" w:space="0" w:color="auto"/>
              </w:divBdr>
              <w:divsChild>
                <w:div w:id="977495350">
                  <w:marLeft w:val="0"/>
                  <w:marRight w:val="0"/>
                  <w:marTop w:val="0"/>
                  <w:marBottom w:val="0"/>
                  <w:divBdr>
                    <w:top w:val="none" w:sz="0" w:space="0" w:color="auto"/>
                    <w:left w:val="none" w:sz="0" w:space="0" w:color="auto"/>
                    <w:bottom w:val="none" w:sz="0" w:space="0" w:color="auto"/>
                    <w:right w:val="none" w:sz="0" w:space="0" w:color="auto"/>
                  </w:divBdr>
                  <w:divsChild>
                    <w:div w:id="16673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530807">
      <w:bodyDiv w:val="1"/>
      <w:marLeft w:val="0"/>
      <w:marRight w:val="0"/>
      <w:marTop w:val="0"/>
      <w:marBottom w:val="0"/>
      <w:divBdr>
        <w:top w:val="none" w:sz="0" w:space="0" w:color="auto"/>
        <w:left w:val="none" w:sz="0" w:space="0" w:color="auto"/>
        <w:bottom w:val="none" w:sz="0" w:space="0" w:color="auto"/>
        <w:right w:val="none" w:sz="0" w:space="0" w:color="auto"/>
      </w:divBdr>
      <w:divsChild>
        <w:div w:id="1646855951">
          <w:marLeft w:val="1166"/>
          <w:marRight w:val="0"/>
          <w:marTop w:val="0"/>
          <w:marBottom w:val="0"/>
          <w:divBdr>
            <w:top w:val="none" w:sz="0" w:space="0" w:color="auto"/>
            <w:left w:val="none" w:sz="0" w:space="0" w:color="auto"/>
            <w:bottom w:val="none" w:sz="0" w:space="0" w:color="auto"/>
            <w:right w:val="none" w:sz="0" w:space="0" w:color="auto"/>
          </w:divBdr>
        </w:div>
      </w:divsChild>
    </w:div>
    <w:div w:id="1460686419">
      <w:bodyDiv w:val="1"/>
      <w:marLeft w:val="0"/>
      <w:marRight w:val="0"/>
      <w:marTop w:val="0"/>
      <w:marBottom w:val="0"/>
      <w:divBdr>
        <w:top w:val="none" w:sz="0" w:space="0" w:color="auto"/>
        <w:left w:val="none" w:sz="0" w:space="0" w:color="auto"/>
        <w:bottom w:val="none" w:sz="0" w:space="0" w:color="auto"/>
        <w:right w:val="none" w:sz="0" w:space="0" w:color="auto"/>
      </w:divBdr>
    </w:div>
    <w:div w:id="1472211069">
      <w:bodyDiv w:val="1"/>
      <w:marLeft w:val="0"/>
      <w:marRight w:val="0"/>
      <w:marTop w:val="0"/>
      <w:marBottom w:val="0"/>
      <w:divBdr>
        <w:top w:val="none" w:sz="0" w:space="0" w:color="auto"/>
        <w:left w:val="none" w:sz="0" w:space="0" w:color="auto"/>
        <w:bottom w:val="none" w:sz="0" w:space="0" w:color="auto"/>
        <w:right w:val="none" w:sz="0" w:space="0" w:color="auto"/>
      </w:divBdr>
    </w:div>
    <w:div w:id="1508210765">
      <w:bodyDiv w:val="1"/>
      <w:marLeft w:val="0"/>
      <w:marRight w:val="0"/>
      <w:marTop w:val="0"/>
      <w:marBottom w:val="0"/>
      <w:divBdr>
        <w:top w:val="none" w:sz="0" w:space="0" w:color="auto"/>
        <w:left w:val="none" w:sz="0" w:space="0" w:color="auto"/>
        <w:bottom w:val="none" w:sz="0" w:space="0" w:color="auto"/>
        <w:right w:val="none" w:sz="0" w:space="0" w:color="auto"/>
      </w:divBdr>
    </w:div>
    <w:div w:id="1509372654">
      <w:bodyDiv w:val="1"/>
      <w:marLeft w:val="0"/>
      <w:marRight w:val="0"/>
      <w:marTop w:val="0"/>
      <w:marBottom w:val="0"/>
      <w:divBdr>
        <w:top w:val="none" w:sz="0" w:space="0" w:color="auto"/>
        <w:left w:val="none" w:sz="0" w:space="0" w:color="auto"/>
        <w:bottom w:val="none" w:sz="0" w:space="0" w:color="auto"/>
        <w:right w:val="none" w:sz="0" w:space="0" w:color="auto"/>
      </w:divBdr>
    </w:div>
    <w:div w:id="1515992125">
      <w:bodyDiv w:val="1"/>
      <w:marLeft w:val="0"/>
      <w:marRight w:val="0"/>
      <w:marTop w:val="0"/>
      <w:marBottom w:val="0"/>
      <w:divBdr>
        <w:top w:val="none" w:sz="0" w:space="0" w:color="auto"/>
        <w:left w:val="none" w:sz="0" w:space="0" w:color="auto"/>
        <w:bottom w:val="none" w:sz="0" w:space="0" w:color="auto"/>
        <w:right w:val="none" w:sz="0" w:space="0" w:color="auto"/>
      </w:divBdr>
    </w:div>
    <w:div w:id="1537308245">
      <w:bodyDiv w:val="1"/>
      <w:marLeft w:val="0"/>
      <w:marRight w:val="0"/>
      <w:marTop w:val="0"/>
      <w:marBottom w:val="0"/>
      <w:divBdr>
        <w:top w:val="none" w:sz="0" w:space="0" w:color="auto"/>
        <w:left w:val="none" w:sz="0" w:space="0" w:color="auto"/>
        <w:bottom w:val="none" w:sz="0" w:space="0" w:color="auto"/>
        <w:right w:val="none" w:sz="0" w:space="0" w:color="auto"/>
      </w:divBdr>
      <w:divsChild>
        <w:div w:id="270747176">
          <w:marLeft w:val="1166"/>
          <w:marRight w:val="0"/>
          <w:marTop w:val="0"/>
          <w:marBottom w:val="0"/>
          <w:divBdr>
            <w:top w:val="none" w:sz="0" w:space="0" w:color="auto"/>
            <w:left w:val="none" w:sz="0" w:space="0" w:color="auto"/>
            <w:bottom w:val="none" w:sz="0" w:space="0" w:color="auto"/>
            <w:right w:val="none" w:sz="0" w:space="0" w:color="auto"/>
          </w:divBdr>
        </w:div>
        <w:div w:id="1183713778">
          <w:marLeft w:val="1166"/>
          <w:marRight w:val="0"/>
          <w:marTop w:val="0"/>
          <w:marBottom w:val="0"/>
          <w:divBdr>
            <w:top w:val="none" w:sz="0" w:space="0" w:color="auto"/>
            <w:left w:val="none" w:sz="0" w:space="0" w:color="auto"/>
            <w:bottom w:val="none" w:sz="0" w:space="0" w:color="auto"/>
            <w:right w:val="none" w:sz="0" w:space="0" w:color="auto"/>
          </w:divBdr>
        </w:div>
        <w:div w:id="535776230">
          <w:marLeft w:val="1166"/>
          <w:marRight w:val="0"/>
          <w:marTop w:val="0"/>
          <w:marBottom w:val="0"/>
          <w:divBdr>
            <w:top w:val="none" w:sz="0" w:space="0" w:color="auto"/>
            <w:left w:val="none" w:sz="0" w:space="0" w:color="auto"/>
            <w:bottom w:val="none" w:sz="0" w:space="0" w:color="auto"/>
            <w:right w:val="none" w:sz="0" w:space="0" w:color="auto"/>
          </w:divBdr>
        </w:div>
      </w:divsChild>
    </w:div>
    <w:div w:id="1539273832">
      <w:bodyDiv w:val="1"/>
      <w:marLeft w:val="0"/>
      <w:marRight w:val="0"/>
      <w:marTop w:val="0"/>
      <w:marBottom w:val="0"/>
      <w:divBdr>
        <w:top w:val="none" w:sz="0" w:space="0" w:color="auto"/>
        <w:left w:val="none" w:sz="0" w:space="0" w:color="auto"/>
        <w:bottom w:val="none" w:sz="0" w:space="0" w:color="auto"/>
        <w:right w:val="none" w:sz="0" w:space="0" w:color="auto"/>
      </w:divBdr>
    </w:div>
    <w:div w:id="1572083698">
      <w:bodyDiv w:val="1"/>
      <w:marLeft w:val="0"/>
      <w:marRight w:val="0"/>
      <w:marTop w:val="0"/>
      <w:marBottom w:val="0"/>
      <w:divBdr>
        <w:top w:val="none" w:sz="0" w:space="0" w:color="auto"/>
        <w:left w:val="none" w:sz="0" w:space="0" w:color="auto"/>
        <w:bottom w:val="none" w:sz="0" w:space="0" w:color="auto"/>
        <w:right w:val="none" w:sz="0" w:space="0" w:color="auto"/>
      </w:divBdr>
    </w:div>
    <w:div w:id="1585913941">
      <w:bodyDiv w:val="1"/>
      <w:marLeft w:val="0"/>
      <w:marRight w:val="0"/>
      <w:marTop w:val="0"/>
      <w:marBottom w:val="0"/>
      <w:divBdr>
        <w:top w:val="none" w:sz="0" w:space="0" w:color="auto"/>
        <w:left w:val="none" w:sz="0" w:space="0" w:color="auto"/>
        <w:bottom w:val="none" w:sz="0" w:space="0" w:color="auto"/>
        <w:right w:val="none" w:sz="0" w:space="0" w:color="auto"/>
      </w:divBdr>
    </w:div>
    <w:div w:id="1605306960">
      <w:bodyDiv w:val="1"/>
      <w:marLeft w:val="0"/>
      <w:marRight w:val="0"/>
      <w:marTop w:val="0"/>
      <w:marBottom w:val="0"/>
      <w:divBdr>
        <w:top w:val="none" w:sz="0" w:space="0" w:color="auto"/>
        <w:left w:val="none" w:sz="0" w:space="0" w:color="auto"/>
        <w:bottom w:val="none" w:sz="0" w:space="0" w:color="auto"/>
        <w:right w:val="none" w:sz="0" w:space="0" w:color="auto"/>
      </w:divBdr>
      <w:divsChild>
        <w:div w:id="1120421881">
          <w:marLeft w:val="446"/>
          <w:marRight w:val="0"/>
          <w:marTop w:val="0"/>
          <w:marBottom w:val="0"/>
          <w:divBdr>
            <w:top w:val="none" w:sz="0" w:space="0" w:color="auto"/>
            <w:left w:val="none" w:sz="0" w:space="0" w:color="auto"/>
            <w:bottom w:val="none" w:sz="0" w:space="0" w:color="auto"/>
            <w:right w:val="none" w:sz="0" w:space="0" w:color="auto"/>
          </w:divBdr>
        </w:div>
        <w:div w:id="2024235450">
          <w:marLeft w:val="446"/>
          <w:marRight w:val="0"/>
          <w:marTop w:val="0"/>
          <w:marBottom w:val="0"/>
          <w:divBdr>
            <w:top w:val="none" w:sz="0" w:space="0" w:color="auto"/>
            <w:left w:val="none" w:sz="0" w:space="0" w:color="auto"/>
            <w:bottom w:val="none" w:sz="0" w:space="0" w:color="auto"/>
            <w:right w:val="none" w:sz="0" w:space="0" w:color="auto"/>
          </w:divBdr>
        </w:div>
        <w:div w:id="1510750566">
          <w:marLeft w:val="446"/>
          <w:marRight w:val="0"/>
          <w:marTop w:val="0"/>
          <w:marBottom w:val="0"/>
          <w:divBdr>
            <w:top w:val="none" w:sz="0" w:space="0" w:color="auto"/>
            <w:left w:val="none" w:sz="0" w:space="0" w:color="auto"/>
            <w:bottom w:val="none" w:sz="0" w:space="0" w:color="auto"/>
            <w:right w:val="none" w:sz="0" w:space="0" w:color="auto"/>
          </w:divBdr>
        </w:div>
        <w:div w:id="882867486">
          <w:marLeft w:val="446"/>
          <w:marRight w:val="0"/>
          <w:marTop w:val="0"/>
          <w:marBottom w:val="0"/>
          <w:divBdr>
            <w:top w:val="none" w:sz="0" w:space="0" w:color="auto"/>
            <w:left w:val="none" w:sz="0" w:space="0" w:color="auto"/>
            <w:bottom w:val="none" w:sz="0" w:space="0" w:color="auto"/>
            <w:right w:val="none" w:sz="0" w:space="0" w:color="auto"/>
          </w:divBdr>
        </w:div>
        <w:div w:id="1506021406">
          <w:marLeft w:val="446"/>
          <w:marRight w:val="0"/>
          <w:marTop w:val="0"/>
          <w:marBottom w:val="0"/>
          <w:divBdr>
            <w:top w:val="none" w:sz="0" w:space="0" w:color="auto"/>
            <w:left w:val="none" w:sz="0" w:space="0" w:color="auto"/>
            <w:bottom w:val="none" w:sz="0" w:space="0" w:color="auto"/>
            <w:right w:val="none" w:sz="0" w:space="0" w:color="auto"/>
          </w:divBdr>
        </w:div>
        <w:div w:id="716854907">
          <w:marLeft w:val="446"/>
          <w:marRight w:val="0"/>
          <w:marTop w:val="0"/>
          <w:marBottom w:val="0"/>
          <w:divBdr>
            <w:top w:val="none" w:sz="0" w:space="0" w:color="auto"/>
            <w:left w:val="none" w:sz="0" w:space="0" w:color="auto"/>
            <w:bottom w:val="none" w:sz="0" w:space="0" w:color="auto"/>
            <w:right w:val="none" w:sz="0" w:space="0" w:color="auto"/>
          </w:divBdr>
        </w:div>
      </w:divsChild>
    </w:div>
    <w:div w:id="1615600240">
      <w:bodyDiv w:val="1"/>
      <w:marLeft w:val="0"/>
      <w:marRight w:val="0"/>
      <w:marTop w:val="0"/>
      <w:marBottom w:val="0"/>
      <w:divBdr>
        <w:top w:val="none" w:sz="0" w:space="0" w:color="auto"/>
        <w:left w:val="none" w:sz="0" w:space="0" w:color="auto"/>
        <w:bottom w:val="none" w:sz="0" w:space="0" w:color="auto"/>
        <w:right w:val="none" w:sz="0" w:space="0" w:color="auto"/>
      </w:divBdr>
    </w:div>
    <w:div w:id="1643467351">
      <w:bodyDiv w:val="1"/>
      <w:marLeft w:val="0"/>
      <w:marRight w:val="0"/>
      <w:marTop w:val="0"/>
      <w:marBottom w:val="0"/>
      <w:divBdr>
        <w:top w:val="none" w:sz="0" w:space="0" w:color="auto"/>
        <w:left w:val="none" w:sz="0" w:space="0" w:color="auto"/>
        <w:bottom w:val="none" w:sz="0" w:space="0" w:color="auto"/>
        <w:right w:val="none" w:sz="0" w:space="0" w:color="auto"/>
      </w:divBdr>
      <w:divsChild>
        <w:div w:id="1312372126">
          <w:marLeft w:val="0"/>
          <w:marRight w:val="0"/>
          <w:marTop w:val="0"/>
          <w:marBottom w:val="0"/>
          <w:divBdr>
            <w:top w:val="none" w:sz="0" w:space="0" w:color="auto"/>
            <w:left w:val="none" w:sz="0" w:space="0" w:color="auto"/>
            <w:bottom w:val="none" w:sz="0" w:space="0" w:color="auto"/>
            <w:right w:val="none" w:sz="0" w:space="0" w:color="auto"/>
          </w:divBdr>
          <w:divsChild>
            <w:div w:id="531890808">
              <w:marLeft w:val="0"/>
              <w:marRight w:val="0"/>
              <w:marTop w:val="0"/>
              <w:marBottom w:val="0"/>
              <w:divBdr>
                <w:top w:val="none" w:sz="0" w:space="0" w:color="auto"/>
                <w:left w:val="none" w:sz="0" w:space="0" w:color="auto"/>
                <w:bottom w:val="none" w:sz="0" w:space="0" w:color="auto"/>
                <w:right w:val="none" w:sz="0" w:space="0" w:color="auto"/>
              </w:divBdr>
              <w:divsChild>
                <w:div w:id="2028559127">
                  <w:marLeft w:val="0"/>
                  <w:marRight w:val="0"/>
                  <w:marTop w:val="0"/>
                  <w:marBottom w:val="0"/>
                  <w:divBdr>
                    <w:top w:val="none" w:sz="0" w:space="0" w:color="auto"/>
                    <w:left w:val="none" w:sz="0" w:space="0" w:color="auto"/>
                    <w:bottom w:val="none" w:sz="0" w:space="0" w:color="auto"/>
                    <w:right w:val="none" w:sz="0" w:space="0" w:color="auto"/>
                  </w:divBdr>
                  <w:divsChild>
                    <w:div w:id="1148474937">
                      <w:marLeft w:val="0"/>
                      <w:marRight w:val="0"/>
                      <w:marTop w:val="0"/>
                      <w:marBottom w:val="0"/>
                      <w:divBdr>
                        <w:top w:val="none" w:sz="0" w:space="0" w:color="auto"/>
                        <w:left w:val="none" w:sz="0" w:space="0" w:color="auto"/>
                        <w:bottom w:val="none" w:sz="0" w:space="0" w:color="auto"/>
                        <w:right w:val="none" w:sz="0" w:space="0" w:color="auto"/>
                      </w:divBdr>
                      <w:divsChild>
                        <w:div w:id="1521771455">
                          <w:marLeft w:val="0"/>
                          <w:marRight w:val="0"/>
                          <w:marTop w:val="0"/>
                          <w:marBottom w:val="0"/>
                          <w:divBdr>
                            <w:top w:val="none" w:sz="0" w:space="0" w:color="auto"/>
                            <w:left w:val="none" w:sz="0" w:space="0" w:color="auto"/>
                            <w:bottom w:val="none" w:sz="0" w:space="0" w:color="auto"/>
                            <w:right w:val="none" w:sz="0" w:space="0" w:color="auto"/>
                          </w:divBdr>
                          <w:divsChild>
                            <w:div w:id="1932666685">
                              <w:marLeft w:val="0"/>
                              <w:marRight w:val="0"/>
                              <w:marTop w:val="0"/>
                              <w:marBottom w:val="0"/>
                              <w:divBdr>
                                <w:top w:val="none" w:sz="0" w:space="0" w:color="auto"/>
                                <w:left w:val="none" w:sz="0" w:space="0" w:color="auto"/>
                                <w:bottom w:val="none" w:sz="0" w:space="0" w:color="auto"/>
                                <w:right w:val="none" w:sz="0" w:space="0" w:color="auto"/>
                              </w:divBdr>
                              <w:divsChild>
                                <w:div w:id="519927999">
                                  <w:marLeft w:val="0"/>
                                  <w:marRight w:val="0"/>
                                  <w:marTop w:val="0"/>
                                  <w:marBottom w:val="0"/>
                                  <w:divBdr>
                                    <w:top w:val="none" w:sz="0" w:space="0" w:color="auto"/>
                                    <w:left w:val="none" w:sz="0" w:space="0" w:color="auto"/>
                                    <w:bottom w:val="none" w:sz="0" w:space="0" w:color="auto"/>
                                    <w:right w:val="none" w:sz="0" w:space="0" w:color="auto"/>
                                  </w:divBdr>
                                  <w:divsChild>
                                    <w:div w:id="26302140">
                                      <w:marLeft w:val="0"/>
                                      <w:marRight w:val="0"/>
                                      <w:marTop w:val="0"/>
                                      <w:marBottom w:val="0"/>
                                      <w:divBdr>
                                        <w:top w:val="none" w:sz="0" w:space="0" w:color="auto"/>
                                        <w:left w:val="none" w:sz="0" w:space="0" w:color="auto"/>
                                        <w:bottom w:val="none" w:sz="0" w:space="0" w:color="auto"/>
                                        <w:right w:val="none" w:sz="0" w:space="0" w:color="auto"/>
                                      </w:divBdr>
                                      <w:divsChild>
                                        <w:div w:id="2104832584">
                                          <w:marLeft w:val="0"/>
                                          <w:marRight w:val="0"/>
                                          <w:marTop w:val="0"/>
                                          <w:marBottom w:val="0"/>
                                          <w:divBdr>
                                            <w:top w:val="none" w:sz="0" w:space="0" w:color="auto"/>
                                            <w:left w:val="none" w:sz="0" w:space="0" w:color="auto"/>
                                            <w:bottom w:val="none" w:sz="0" w:space="0" w:color="auto"/>
                                            <w:right w:val="none" w:sz="0" w:space="0" w:color="auto"/>
                                          </w:divBdr>
                                          <w:divsChild>
                                            <w:div w:id="1421215387">
                                              <w:marLeft w:val="0"/>
                                              <w:marRight w:val="0"/>
                                              <w:marTop w:val="0"/>
                                              <w:marBottom w:val="0"/>
                                              <w:divBdr>
                                                <w:top w:val="none" w:sz="0" w:space="0" w:color="auto"/>
                                                <w:left w:val="none" w:sz="0" w:space="0" w:color="auto"/>
                                                <w:bottom w:val="none" w:sz="0" w:space="0" w:color="auto"/>
                                                <w:right w:val="none" w:sz="0" w:space="0" w:color="auto"/>
                                              </w:divBdr>
                                              <w:divsChild>
                                                <w:div w:id="1033769380">
                                                  <w:marLeft w:val="0"/>
                                                  <w:marRight w:val="0"/>
                                                  <w:marTop w:val="0"/>
                                                  <w:marBottom w:val="0"/>
                                                  <w:divBdr>
                                                    <w:top w:val="none" w:sz="0" w:space="0" w:color="auto"/>
                                                    <w:left w:val="none" w:sz="0" w:space="0" w:color="auto"/>
                                                    <w:bottom w:val="none" w:sz="0" w:space="0" w:color="auto"/>
                                                    <w:right w:val="none" w:sz="0" w:space="0" w:color="auto"/>
                                                  </w:divBdr>
                                                  <w:divsChild>
                                                    <w:div w:id="1148791405">
                                                      <w:marLeft w:val="0"/>
                                                      <w:marRight w:val="0"/>
                                                      <w:marTop w:val="0"/>
                                                      <w:marBottom w:val="0"/>
                                                      <w:divBdr>
                                                        <w:top w:val="none" w:sz="0" w:space="0" w:color="auto"/>
                                                        <w:left w:val="none" w:sz="0" w:space="0" w:color="auto"/>
                                                        <w:bottom w:val="none" w:sz="0" w:space="0" w:color="auto"/>
                                                        <w:right w:val="none" w:sz="0" w:space="0" w:color="auto"/>
                                                      </w:divBdr>
                                                      <w:divsChild>
                                                        <w:div w:id="2017463532">
                                                          <w:marLeft w:val="0"/>
                                                          <w:marRight w:val="0"/>
                                                          <w:marTop w:val="0"/>
                                                          <w:marBottom w:val="0"/>
                                                          <w:divBdr>
                                                            <w:top w:val="none" w:sz="0" w:space="0" w:color="auto"/>
                                                            <w:left w:val="none" w:sz="0" w:space="0" w:color="auto"/>
                                                            <w:bottom w:val="none" w:sz="0" w:space="0" w:color="auto"/>
                                                            <w:right w:val="none" w:sz="0" w:space="0" w:color="auto"/>
                                                          </w:divBdr>
                                                          <w:divsChild>
                                                            <w:div w:id="13337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1730823">
          <w:marLeft w:val="0"/>
          <w:marRight w:val="0"/>
          <w:marTop w:val="0"/>
          <w:marBottom w:val="0"/>
          <w:divBdr>
            <w:top w:val="none" w:sz="0" w:space="0" w:color="auto"/>
            <w:left w:val="none" w:sz="0" w:space="0" w:color="auto"/>
            <w:bottom w:val="none" w:sz="0" w:space="0" w:color="auto"/>
            <w:right w:val="none" w:sz="0" w:space="0" w:color="auto"/>
          </w:divBdr>
          <w:divsChild>
            <w:div w:id="720666054">
              <w:marLeft w:val="0"/>
              <w:marRight w:val="0"/>
              <w:marTop w:val="0"/>
              <w:marBottom w:val="0"/>
              <w:divBdr>
                <w:top w:val="none" w:sz="0" w:space="0" w:color="auto"/>
                <w:left w:val="none" w:sz="0" w:space="0" w:color="auto"/>
                <w:bottom w:val="none" w:sz="0" w:space="0" w:color="auto"/>
                <w:right w:val="none" w:sz="0" w:space="0" w:color="auto"/>
              </w:divBdr>
              <w:divsChild>
                <w:div w:id="792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2736">
      <w:bodyDiv w:val="1"/>
      <w:marLeft w:val="0"/>
      <w:marRight w:val="0"/>
      <w:marTop w:val="0"/>
      <w:marBottom w:val="0"/>
      <w:divBdr>
        <w:top w:val="none" w:sz="0" w:space="0" w:color="auto"/>
        <w:left w:val="none" w:sz="0" w:space="0" w:color="auto"/>
        <w:bottom w:val="none" w:sz="0" w:space="0" w:color="auto"/>
        <w:right w:val="none" w:sz="0" w:space="0" w:color="auto"/>
      </w:divBdr>
    </w:div>
    <w:div w:id="1670056256">
      <w:bodyDiv w:val="1"/>
      <w:marLeft w:val="0"/>
      <w:marRight w:val="0"/>
      <w:marTop w:val="0"/>
      <w:marBottom w:val="0"/>
      <w:divBdr>
        <w:top w:val="none" w:sz="0" w:space="0" w:color="auto"/>
        <w:left w:val="none" w:sz="0" w:space="0" w:color="auto"/>
        <w:bottom w:val="none" w:sz="0" w:space="0" w:color="auto"/>
        <w:right w:val="none" w:sz="0" w:space="0" w:color="auto"/>
      </w:divBdr>
      <w:divsChild>
        <w:div w:id="100490770">
          <w:marLeft w:val="0"/>
          <w:marRight w:val="0"/>
          <w:marTop w:val="0"/>
          <w:marBottom w:val="0"/>
          <w:divBdr>
            <w:top w:val="none" w:sz="0" w:space="0" w:color="auto"/>
            <w:left w:val="none" w:sz="0" w:space="0" w:color="auto"/>
            <w:bottom w:val="none" w:sz="0" w:space="0" w:color="auto"/>
            <w:right w:val="none" w:sz="0" w:space="0" w:color="auto"/>
          </w:divBdr>
          <w:divsChild>
            <w:div w:id="755248628">
              <w:marLeft w:val="0"/>
              <w:marRight w:val="0"/>
              <w:marTop w:val="0"/>
              <w:marBottom w:val="0"/>
              <w:divBdr>
                <w:top w:val="none" w:sz="0" w:space="0" w:color="auto"/>
                <w:left w:val="none" w:sz="0" w:space="0" w:color="auto"/>
                <w:bottom w:val="none" w:sz="0" w:space="0" w:color="auto"/>
                <w:right w:val="none" w:sz="0" w:space="0" w:color="auto"/>
              </w:divBdr>
              <w:divsChild>
                <w:div w:id="1647973735">
                  <w:marLeft w:val="0"/>
                  <w:marRight w:val="0"/>
                  <w:marTop w:val="0"/>
                  <w:marBottom w:val="0"/>
                  <w:divBdr>
                    <w:top w:val="none" w:sz="0" w:space="0" w:color="auto"/>
                    <w:left w:val="none" w:sz="0" w:space="0" w:color="auto"/>
                    <w:bottom w:val="none" w:sz="0" w:space="0" w:color="auto"/>
                    <w:right w:val="none" w:sz="0" w:space="0" w:color="auto"/>
                  </w:divBdr>
                  <w:divsChild>
                    <w:div w:id="1359233671">
                      <w:marLeft w:val="0"/>
                      <w:marRight w:val="0"/>
                      <w:marTop w:val="0"/>
                      <w:marBottom w:val="0"/>
                      <w:divBdr>
                        <w:top w:val="none" w:sz="0" w:space="0" w:color="auto"/>
                        <w:left w:val="none" w:sz="0" w:space="0" w:color="auto"/>
                        <w:bottom w:val="none" w:sz="0" w:space="0" w:color="auto"/>
                        <w:right w:val="none" w:sz="0" w:space="0" w:color="auto"/>
                      </w:divBdr>
                      <w:divsChild>
                        <w:div w:id="2006350662">
                          <w:marLeft w:val="0"/>
                          <w:marRight w:val="0"/>
                          <w:marTop w:val="0"/>
                          <w:marBottom w:val="0"/>
                          <w:divBdr>
                            <w:top w:val="none" w:sz="0" w:space="0" w:color="auto"/>
                            <w:left w:val="none" w:sz="0" w:space="0" w:color="auto"/>
                            <w:bottom w:val="none" w:sz="0" w:space="0" w:color="auto"/>
                            <w:right w:val="none" w:sz="0" w:space="0" w:color="auto"/>
                          </w:divBdr>
                          <w:divsChild>
                            <w:div w:id="1452212931">
                              <w:marLeft w:val="0"/>
                              <w:marRight w:val="0"/>
                              <w:marTop w:val="0"/>
                              <w:marBottom w:val="0"/>
                              <w:divBdr>
                                <w:top w:val="none" w:sz="0" w:space="0" w:color="auto"/>
                                <w:left w:val="none" w:sz="0" w:space="0" w:color="auto"/>
                                <w:bottom w:val="none" w:sz="0" w:space="0" w:color="auto"/>
                                <w:right w:val="none" w:sz="0" w:space="0" w:color="auto"/>
                              </w:divBdr>
                              <w:divsChild>
                                <w:div w:id="900560766">
                                  <w:marLeft w:val="0"/>
                                  <w:marRight w:val="0"/>
                                  <w:marTop w:val="0"/>
                                  <w:marBottom w:val="0"/>
                                  <w:divBdr>
                                    <w:top w:val="none" w:sz="0" w:space="0" w:color="auto"/>
                                    <w:left w:val="none" w:sz="0" w:space="0" w:color="auto"/>
                                    <w:bottom w:val="none" w:sz="0" w:space="0" w:color="auto"/>
                                    <w:right w:val="none" w:sz="0" w:space="0" w:color="auto"/>
                                  </w:divBdr>
                                  <w:divsChild>
                                    <w:div w:id="419182183">
                                      <w:marLeft w:val="0"/>
                                      <w:marRight w:val="0"/>
                                      <w:marTop w:val="0"/>
                                      <w:marBottom w:val="0"/>
                                      <w:divBdr>
                                        <w:top w:val="none" w:sz="0" w:space="0" w:color="auto"/>
                                        <w:left w:val="none" w:sz="0" w:space="0" w:color="auto"/>
                                        <w:bottom w:val="none" w:sz="0" w:space="0" w:color="auto"/>
                                        <w:right w:val="none" w:sz="0" w:space="0" w:color="auto"/>
                                      </w:divBdr>
                                      <w:divsChild>
                                        <w:div w:id="1036076735">
                                          <w:marLeft w:val="0"/>
                                          <w:marRight w:val="0"/>
                                          <w:marTop w:val="0"/>
                                          <w:marBottom w:val="0"/>
                                          <w:divBdr>
                                            <w:top w:val="none" w:sz="0" w:space="0" w:color="auto"/>
                                            <w:left w:val="none" w:sz="0" w:space="0" w:color="auto"/>
                                            <w:bottom w:val="none" w:sz="0" w:space="0" w:color="auto"/>
                                            <w:right w:val="none" w:sz="0" w:space="0" w:color="auto"/>
                                          </w:divBdr>
                                          <w:divsChild>
                                            <w:div w:id="1464038676">
                                              <w:marLeft w:val="0"/>
                                              <w:marRight w:val="0"/>
                                              <w:marTop w:val="0"/>
                                              <w:marBottom w:val="0"/>
                                              <w:divBdr>
                                                <w:top w:val="none" w:sz="0" w:space="0" w:color="auto"/>
                                                <w:left w:val="none" w:sz="0" w:space="0" w:color="auto"/>
                                                <w:bottom w:val="none" w:sz="0" w:space="0" w:color="auto"/>
                                                <w:right w:val="none" w:sz="0" w:space="0" w:color="auto"/>
                                              </w:divBdr>
                                              <w:divsChild>
                                                <w:div w:id="1352949699">
                                                  <w:marLeft w:val="0"/>
                                                  <w:marRight w:val="0"/>
                                                  <w:marTop w:val="0"/>
                                                  <w:marBottom w:val="0"/>
                                                  <w:divBdr>
                                                    <w:top w:val="none" w:sz="0" w:space="0" w:color="auto"/>
                                                    <w:left w:val="none" w:sz="0" w:space="0" w:color="auto"/>
                                                    <w:bottom w:val="none" w:sz="0" w:space="0" w:color="auto"/>
                                                    <w:right w:val="none" w:sz="0" w:space="0" w:color="auto"/>
                                                  </w:divBdr>
                                                  <w:divsChild>
                                                    <w:div w:id="1983775086">
                                                      <w:marLeft w:val="0"/>
                                                      <w:marRight w:val="0"/>
                                                      <w:marTop w:val="0"/>
                                                      <w:marBottom w:val="0"/>
                                                      <w:divBdr>
                                                        <w:top w:val="none" w:sz="0" w:space="0" w:color="auto"/>
                                                        <w:left w:val="none" w:sz="0" w:space="0" w:color="auto"/>
                                                        <w:bottom w:val="none" w:sz="0" w:space="0" w:color="auto"/>
                                                        <w:right w:val="none" w:sz="0" w:space="0" w:color="auto"/>
                                                      </w:divBdr>
                                                      <w:divsChild>
                                                        <w:div w:id="1437991148">
                                                          <w:marLeft w:val="0"/>
                                                          <w:marRight w:val="0"/>
                                                          <w:marTop w:val="0"/>
                                                          <w:marBottom w:val="0"/>
                                                          <w:divBdr>
                                                            <w:top w:val="none" w:sz="0" w:space="0" w:color="auto"/>
                                                            <w:left w:val="none" w:sz="0" w:space="0" w:color="auto"/>
                                                            <w:bottom w:val="none" w:sz="0" w:space="0" w:color="auto"/>
                                                            <w:right w:val="none" w:sz="0" w:space="0" w:color="auto"/>
                                                          </w:divBdr>
                                                          <w:divsChild>
                                                            <w:div w:id="12294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6368219">
          <w:marLeft w:val="0"/>
          <w:marRight w:val="0"/>
          <w:marTop w:val="0"/>
          <w:marBottom w:val="0"/>
          <w:divBdr>
            <w:top w:val="none" w:sz="0" w:space="0" w:color="auto"/>
            <w:left w:val="none" w:sz="0" w:space="0" w:color="auto"/>
            <w:bottom w:val="none" w:sz="0" w:space="0" w:color="auto"/>
            <w:right w:val="none" w:sz="0" w:space="0" w:color="auto"/>
          </w:divBdr>
          <w:divsChild>
            <w:div w:id="449713766">
              <w:marLeft w:val="0"/>
              <w:marRight w:val="0"/>
              <w:marTop w:val="0"/>
              <w:marBottom w:val="0"/>
              <w:divBdr>
                <w:top w:val="none" w:sz="0" w:space="0" w:color="auto"/>
                <w:left w:val="none" w:sz="0" w:space="0" w:color="auto"/>
                <w:bottom w:val="none" w:sz="0" w:space="0" w:color="auto"/>
                <w:right w:val="none" w:sz="0" w:space="0" w:color="auto"/>
              </w:divBdr>
              <w:divsChild>
                <w:div w:id="122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5655">
      <w:bodyDiv w:val="1"/>
      <w:marLeft w:val="0"/>
      <w:marRight w:val="0"/>
      <w:marTop w:val="0"/>
      <w:marBottom w:val="0"/>
      <w:divBdr>
        <w:top w:val="none" w:sz="0" w:space="0" w:color="auto"/>
        <w:left w:val="none" w:sz="0" w:space="0" w:color="auto"/>
        <w:bottom w:val="none" w:sz="0" w:space="0" w:color="auto"/>
        <w:right w:val="none" w:sz="0" w:space="0" w:color="auto"/>
      </w:divBdr>
      <w:divsChild>
        <w:div w:id="1647592212">
          <w:marLeft w:val="0"/>
          <w:marRight w:val="0"/>
          <w:marTop w:val="0"/>
          <w:marBottom w:val="0"/>
          <w:divBdr>
            <w:top w:val="none" w:sz="0" w:space="0" w:color="auto"/>
            <w:left w:val="none" w:sz="0" w:space="0" w:color="auto"/>
            <w:bottom w:val="none" w:sz="0" w:space="0" w:color="auto"/>
            <w:right w:val="none" w:sz="0" w:space="0" w:color="auto"/>
          </w:divBdr>
          <w:divsChild>
            <w:div w:id="1161048143">
              <w:marLeft w:val="0"/>
              <w:marRight w:val="0"/>
              <w:marTop w:val="0"/>
              <w:marBottom w:val="0"/>
              <w:divBdr>
                <w:top w:val="none" w:sz="0" w:space="0" w:color="auto"/>
                <w:left w:val="none" w:sz="0" w:space="0" w:color="auto"/>
                <w:bottom w:val="none" w:sz="0" w:space="0" w:color="auto"/>
                <w:right w:val="none" w:sz="0" w:space="0" w:color="auto"/>
              </w:divBdr>
              <w:divsChild>
                <w:div w:id="863056064">
                  <w:marLeft w:val="0"/>
                  <w:marRight w:val="0"/>
                  <w:marTop w:val="0"/>
                  <w:marBottom w:val="0"/>
                  <w:divBdr>
                    <w:top w:val="none" w:sz="0" w:space="0" w:color="auto"/>
                    <w:left w:val="none" w:sz="0" w:space="0" w:color="auto"/>
                    <w:bottom w:val="none" w:sz="0" w:space="0" w:color="auto"/>
                    <w:right w:val="none" w:sz="0" w:space="0" w:color="auto"/>
                  </w:divBdr>
                  <w:divsChild>
                    <w:div w:id="13169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68887">
          <w:marLeft w:val="0"/>
          <w:marRight w:val="0"/>
          <w:marTop w:val="0"/>
          <w:marBottom w:val="0"/>
          <w:divBdr>
            <w:top w:val="none" w:sz="0" w:space="0" w:color="auto"/>
            <w:left w:val="none" w:sz="0" w:space="0" w:color="auto"/>
            <w:bottom w:val="none" w:sz="0" w:space="0" w:color="auto"/>
            <w:right w:val="none" w:sz="0" w:space="0" w:color="auto"/>
          </w:divBdr>
          <w:divsChild>
            <w:div w:id="774516902">
              <w:marLeft w:val="0"/>
              <w:marRight w:val="0"/>
              <w:marTop w:val="0"/>
              <w:marBottom w:val="0"/>
              <w:divBdr>
                <w:top w:val="none" w:sz="0" w:space="0" w:color="auto"/>
                <w:left w:val="none" w:sz="0" w:space="0" w:color="auto"/>
                <w:bottom w:val="none" w:sz="0" w:space="0" w:color="auto"/>
                <w:right w:val="none" w:sz="0" w:space="0" w:color="auto"/>
              </w:divBdr>
              <w:divsChild>
                <w:div w:id="2071683717">
                  <w:marLeft w:val="0"/>
                  <w:marRight w:val="0"/>
                  <w:marTop w:val="0"/>
                  <w:marBottom w:val="0"/>
                  <w:divBdr>
                    <w:top w:val="none" w:sz="0" w:space="0" w:color="auto"/>
                    <w:left w:val="none" w:sz="0" w:space="0" w:color="auto"/>
                    <w:bottom w:val="none" w:sz="0" w:space="0" w:color="auto"/>
                    <w:right w:val="none" w:sz="0" w:space="0" w:color="auto"/>
                  </w:divBdr>
                  <w:divsChild>
                    <w:div w:id="16609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512090">
      <w:bodyDiv w:val="1"/>
      <w:marLeft w:val="0"/>
      <w:marRight w:val="0"/>
      <w:marTop w:val="0"/>
      <w:marBottom w:val="0"/>
      <w:divBdr>
        <w:top w:val="none" w:sz="0" w:space="0" w:color="auto"/>
        <w:left w:val="none" w:sz="0" w:space="0" w:color="auto"/>
        <w:bottom w:val="none" w:sz="0" w:space="0" w:color="auto"/>
        <w:right w:val="none" w:sz="0" w:space="0" w:color="auto"/>
      </w:divBdr>
      <w:divsChild>
        <w:div w:id="1340692046">
          <w:marLeft w:val="446"/>
          <w:marRight w:val="0"/>
          <w:marTop w:val="0"/>
          <w:marBottom w:val="0"/>
          <w:divBdr>
            <w:top w:val="none" w:sz="0" w:space="0" w:color="auto"/>
            <w:left w:val="none" w:sz="0" w:space="0" w:color="auto"/>
            <w:bottom w:val="none" w:sz="0" w:space="0" w:color="auto"/>
            <w:right w:val="none" w:sz="0" w:space="0" w:color="auto"/>
          </w:divBdr>
        </w:div>
        <w:div w:id="1525825900">
          <w:marLeft w:val="446"/>
          <w:marRight w:val="0"/>
          <w:marTop w:val="0"/>
          <w:marBottom w:val="0"/>
          <w:divBdr>
            <w:top w:val="none" w:sz="0" w:space="0" w:color="auto"/>
            <w:left w:val="none" w:sz="0" w:space="0" w:color="auto"/>
            <w:bottom w:val="none" w:sz="0" w:space="0" w:color="auto"/>
            <w:right w:val="none" w:sz="0" w:space="0" w:color="auto"/>
          </w:divBdr>
        </w:div>
        <w:div w:id="1845127598">
          <w:marLeft w:val="446"/>
          <w:marRight w:val="0"/>
          <w:marTop w:val="0"/>
          <w:marBottom w:val="0"/>
          <w:divBdr>
            <w:top w:val="none" w:sz="0" w:space="0" w:color="auto"/>
            <w:left w:val="none" w:sz="0" w:space="0" w:color="auto"/>
            <w:bottom w:val="none" w:sz="0" w:space="0" w:color="auto"/>
            <w:right w:val="none" w:sz="0" w:space="0" w:color="auto"/>
          </w:divBdr>
        </w:div>
      </w:divsChild>
    </w:div>
    <w:div w:id="1752504496">
      <w:bodyDiv w:val="1"/>
      <w:marLeft w:val="0"/>
      <w:marRight w:val="0"/>
      <w:marTop w:val="0"/>
      <w:marBottom w:val="0"/>
      <w:divBdr>
        <w:top w:val="none" w:sz="0" w:space="0" w:color="auto"/>
        <w:left w:val="none" w:sz="0" w:space="0" w:color="auto"/>
        <w:bottom w:val="none" w:sz="0" w:space="0" w:color="auto"/>
        <w:right w:val="none" w:sz="0" w:space="0" w:color="auto"/>
      </w:divBdr>
    </w:div>
    <w:div w:id="1762142013">
      <w:bodyDiv w:val="1"/>
      <w:marLeft w:val="0"/>
      <w:marRight w:val="0"/>
      <w:marTop w:val="0"/>
      <w:marBottom w:val="0"/>
      <w:divBdr>
        <w:top w:val="none" w:sz="0" w:space="0" w:color="auto"/>
        <w:left w:val="none" w:sz="0" w:space="0" w:color="auto"/>
        <w:bottom w:val="none" w:sz="0" w:space="0" w:color="auto"/>
        <w:right w:val="none" w:sz="0" w:space="0" w:color="auto"/>
      </w:divBdr>
      <w:divsChild>
        <w:div w:id="1816992446">
          <w:marLeft w:val="0"/>
          <w:marRight w:val="0"/>
          <w:marTop w:val="0"/>
          <w:marBottom w:val="0"/>
          <w:divBdr>
            <w:top w:val="none" w:sz="0" w:space="0" w:color="auto"/>
            <w:left w:val="none" w:sz="0" w:space="0" w:color="auto"/>
            <w:bottom w:val="none" w:sz="0" w:space="0" w:color="auto"/>
            <w:right w:val="none" w:sz="0" w:space="0" w:color="auto"/>
          </w:divBdr>
          <w:divsChild>
            <w:div w:id="505173204">
              <w:marLeft w:val="0"/>
              <w:marRight w:val="0"/>
              <w:marTop w:val="0"/>
              <w:marBottom w:val="0"/>
              <w:divBdr>
                <w:top w:val="none" w:sz="0" w:space="0" w:color="auto"/>
                <w:left w:val="none" w:sz="0" w:space="0" w:color="auto"/>
                <w:bottom w:val="none" w:sz="0" w:space="0" w:color="auto"/>
                <w:right w:val="none" w:sz="0" w:space="0" w:color="auto"/>
              </w:divBdr>
              <w:divsChild>
                <w:div w:id="321548927">
                  <w:marLeft w:val="0"/>
                  <w:marRight w:val="0"/>
                  <w:marTop w:val="0"/>
                  <w:marBottom w:val="0"/>
                  <w:divBdr>
                    <w:top w:val="none" w:sz="0" w:space="0" w:color="auto"/>
                    <w:left w:val="none" w:sz="0" w:space="0" w:color="auto"/>
                    <w:bottom w:val="none" w:sz="0" w:space="0" w:color="auto"/>
                    <w:right w:val="none" w:sz="0" w:space="0" w:color="auto"/>
                  </w:divBdr>
                  <w:divsChild>
                    <w:div w:id="11684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84836">
      <w:bodyDiv w:val="1"/>
      <w:marLeft w:val="0"/>
      <w:marRight w:val="0"/>
      <w:marTop w:val="0"/>
      <w:marBottom w:val="0"/>
      <w:divBdr>
        <w:top w:val="none" w:sz="0" w:space="0" w:color="auto"/>
        <w:left w:val="none" w:sz="0" w:space="0" w:color="auto"/>
        <w:bottom w:val="none" w:sz="0" w:space="0" w:color="auto"/>
        <w:right w:val="none" w:sz="0" w:space="0" w:color="auto"/>
      </w:divBdr>
    </w:div>
    <w:div w:id="1837571028">
      <w:bodyDiv w:val="1"/>
      <w:marLeft w:val="0"/>
      <w:marRight w:val="0"/>
      <w:marTop w:val="0"/>
      <w:marBottom w:val="0"/>
      <w:divBdr>
        <w:top w:val="none" w:sz="0" w:space="0" w:color="auto"/>
        <w:left w:val="none" w:sz="0" w:space="0" w:color="auto"/>
        <w:bottom w:val="none" w:sz="0" w:space="0" w:color="auto"/>
        <w:right w:val="none" w:sz="0" w:space="0" w:color="auto"/>
      </w:divBdr>
    </w:div>
    <w:div w:id="1888564860">
      <w:bodyDiv w:val="1"/>
      <w:marLeft w:val="0"/>
      <w:marRight w:val="0"/>
      <w:marTop w:val="0"/>
      <w:marBottom w:val="0"/>
      <w:divBdr>
        <w:top w:val="none" w:sz="0" w:space="0" w:color="auto"/>
        <w:left w:val="none" w:sz="0" w:space="0" w:color="auto"/>
        <w:bottom w:val="none" w:sz="0" w:space="0" w:color="auto"/>
        <w:right w:val="none" w:sz="0" w:space="0" w:color="auto"/>
      </w:divBdr>
      <w:divsChild>
        <w:div w:id="193467676">
          <w:marLeft w:val="0"/>
          <w:marRight w:val="0"/>
          <w:marTop w:val="0"/>
          <w:marBottom w:val="0"/>
          <w:divBdr>
            <w:top w:val="none" w:sz="0" w:space="0" w:color="auto"/>
            <w:left w:val="none" w:sz="0" w:space="0" w:color="auto"/>
            <w:bottom w:val="none" w:sz="0" w:space="0" w:color="auto"/>
            <w:right w:val="none" w:sz="0" w:space="0" w:color="auto"/>
          </w:divBdr>
          <w:divsChild>
            <w:div w:id="611129893">
              <w:marLeft w:val="0"/>
              <w:marRight w:val="0"/>
              <w:marTop w:val="0"/>
              <w:marBottom w:val="0"/>
              <w:divBdr>
                <w:top w:val="none" w:sz="0" w:space="0" w:color="auto"/>
                <w:left w:val="none" w:sz="0" w:space="0" w:color="auto"/>
                <w:bottom w:val="none" w:sz="0" w:space="0" w:color="auto"/>
                <w:right w:val="none" w:sz="0" w:space="0" w:color="auto"/>
              </w:divBdr>
              <w:divsChild>
                <w:div w:id="1614823780">
                  <w:marLeft w:val="0"/>
                  <w:marRight w:val="0"/>
                  <w:marTop w:val="0"/>
                  <w:marBottom w:val="0"/>
                  <w:divBdr>
                    <w:top w:val="none" w:sz="0" w:space="0" w:color="auto"/>
                    <w:left w:val="none" w:sz="0" w:space="0" w:color="auto"/>
                    <w:bottom w:val="none" w:sz="0" w:space="0" w:color="auto"/>
                    <w:right w:val="none" w:sz="0" w:space="0" w:color="auto"/>
                  </w:divBdr>
                  <w:divsChild>
                    <w:div w:id="449472055">
                      <w:marLeft w:val="0"/>
                      <w:marRight w:val="0"/>
                      <w:marTop w:val="0"/>
                      <w:marBottom w:val="0"/>
                      <w:divBdr>
                        <w:top w:val="none" w:sz="0" w:space="0" w:color="auto"/>
                        <w:left w:val="none" w:sz="0" w:space="0" w:color="auto"/>
                        <w:bottom w:val="none" w:sz="0" w:space="0" w:color="auto"/>
                        <w:right w:val="none" w:sz="0" w:space="0" w:color="auto"/>
                      </w:divBdr>
                      <w:divsChild>
                        <w:div w:id="1598250782">
                          <w:marLeft w:val="0"/>
                          <w:marRight w:val="0"/>
                          <w:marTop w:val="0"/>
                          <w:marBottom w:val="0"/>
                          <w:divBdr>
                            <w:top w:val="none" w:sz="0" w:space="0" w:color="auto"/>
                            <w:left w:val="none" w:sz="0" w:space="0" w:color="auto"/>
                            <w:bottom w:val="none" w:sz="0" w:space="0" w:color="auto"/>
                            <w:right w:val="none" w:sz="0" w:space="0" w:color="auto"/>
                          </w:divBdr>
                          <w:divsChild>
                            <w:div w:id="405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5782">
                  <w:marLeft w:val="0"/>
                  <w:marRight w:val="0"/>
                  <w:marTop w:val="0"/>
                  <w:marBottom w:val="0"/>
                  <w:divBdr>
                    <w:top w:val="none" w:sz="0" w:space="0" w:color="auto"/>
                    <w:left w:val="none" w:sz="0" w:space="0" w:color="auto"/>
                    <w:bottom w:val="none" w:sz="0" w:space="0" w:color="auto"/>
                    <w:right w:val="none" w:sz="0" w:space="0" w:color="auto"/>
                  </w:divBdr>
                  <w:divsChild>
                    <w:div w:id="1518228706">
                      <w:marLeft w:val="0"/>
                      <w:marRight w:val="0"/>
                      <w:marTop w:val="0"/>
                      <w:marBottom w:val="0"/>
                      <w:divBdr>
                        <w:top w:val="none" w:sz="0" w:space="0" w:color="auto"/>
                        <w:left w:val="none" w:sz="0" w:space="0" w:color="auto"/>
                        <w:bottom w:val="none" w:sz="0" w:space="0" w:color="auto"/>
                        <w:right w:val="none" w:sz="0" w:space="0" w:color="auto"/>
                      </w:divBdr>
                      <w:divsChild>
                        <w:div w:id="1723870840">
                          <w:marLeft w:val="0"/>
                          <w:marRight w:val="0"/>
                          <w:marTop w:val="0"/>
                          <w:marBottom w:val="0"/>
                          <w:divBdr>
                            <w:top w:val="none" w:sz="0" w:space="0" w:color="auto"/>
                            <w:left w:val="none" w:sz="0" w:space="0" w:color="auto"/>
                            <w:bottom w:val="none" w:sz="0" w:space="0" w:color="auto"/>
                            <w:right w:val="none" w:sz="0" w:space="0" w:color="auto"/>
                          </w:divBdr>
                          <w:divsChild>
                            <w:div w:id="10055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26247">
      <w:bodyDiv w:val="1"/>
      <w:marLeft w:val="0"/>
      <w:marRight w:val="0"/>
      <w:marTop w:val="0"/>
      <w:marBottom w:val="0"/>
      <w:divBdr>
        <w:top w:val="none" w:sz="0" w:space="0" w:color="auto"/>
        <w:left w:val="none" w:sz="0" w:space="0" w:color="auto"/>
        <w:bottom w:val="none" w:sz="0" w:space="0" w:color="auto"/>
        <w:right w:val="none" w:sz="0" w:space="0" w:color="auto"/>
      </w:divBdr>
    </w:div>
    <w:div w:id="1926069510">
      <w:bodyDiv w:val="1"/>
      <w:marLeft w:val="0"/>
      <w:marRight w:val="0"/>
      <w:marTop w:val="0"/>
      <w:marBottom w:val="0"/>
      <w:divBdr>
        <w:top w:val="none" w:sz="0" w:space="0" w:color="auto"/>
        <w:left w:val="none" w:sz="0" w:space="0" w:color="auto"/>
        <w:bottom w:val="none" w:sz="0" w:space="0" w:color="auto"/>
        <w:right w:val="none" w:sz="0" w:space="0" w:color="auto"/>
      </w:divBdr>
    </w:div>
    <w:div w:id="1943296187">
      <w:bodyDiv w:val="1"/>
      <w:marLeft w:val="0"/>
      <w:marRight w:val="0"/>
      <w:marTop w:val="0"/>
      <w:marBottom w:val="0"/>
      <w:divBdr>
        <w:top w:val="none" w:sz="0" w:space="0" w:color="auto"/>
        <w:left w:val="none" w:sz="0" w:space="0" w:color="auto"/>
        <w:bottom w:val="none" w:sz="0" w:space="0" w:color="auto"/>
        <w:right w:val="none" w:sz="0" w:space="0" w:color="auto"/>
      </w:divBdr>
    </w:div>
    <w:div w:id="1964728064">
      <w:bodyDiv w:val="1"/>
      <w:marLeft w:val="0"/>
      <w:marRight w:val="0"/>
      <w:marTop w:val="0"/>
      <w:marBottom w:val="0"/>
      <w:divBdr>
        <w:top w:val="none" w:sz="0" w:space="0" w:color="auto"/>
        <w:left w:val="none" w:sz="0" w:space="0" w:color="auto"/>
        <w:bottom w:val="none" w:sz="0" w:space="0" w:color="auto"/>
        <w:right w:val="none" w:sz="0" w:space="0" w:color="auto"/>
      </w:divBdr>
    </w:div>
    <w:div w:id="2040468038">
      <w:bodyDiv w:val="1"/>
      <w:marLeft w:val="0"/>
      <w:marRight w:val="0"/>
      <w:marTop w:val="0"/>
      <w:marBottom w:val="0"/>
      <w:divBdr>
        <w:top w:val="none" w:sz="0" w:space="0" w:color="auto"/>
        <w:left w:val="none" w:sz="0" w:space="0" w:color="auto"/>
        <w:bottom w:val="none" w:sz="0" w:space="0" w:color="auto"/>
        <w:right w:val="none" w:sz="0" w:space="0" w:color="auto"/>
      </w:divBdr>
    </w:div>
    <w:div w:id="2049792634">
      <w:bodyDiv w:val="1"/>
      <w:marLeft w:val="0"/>
      <w:marRight w:val="0"/>
      <w:marTop w:val="0"/>
      <w:marBottom w:val="0"/>
      <w:divBdr>
        <w:top w:val="none" w:sz="0" w:space="0" w:color="auto"/>
        <w:left w:val="none" w:sz="0" w:space="0" w:color="auto"/>
        <w:bottom w:val="none" w:sz="0" w:space="0" w:color="auto"/>
        <w:right w:val="none" w:sz="0" w:space="0" w:color="auto"/>
      </w:divBdr>
    </w:div>
    <w:div w:id="2073655680">
      <w:bodyDiv w:val="1"/>
      <w:marLeft w:val="0"/>
      <w:marRight w:val="0"/>
      <w:marTop w:val="0"/>
      <w:marBottom w:val="0"/>
      <w:divBdr>
        <w:top w:val="none" w:sz="0" w:space="0" w:color="auto"/>
        <w:left w:val="none" w:sz="0" w:space="0" w:color="auto"/>
        <w:bottom w:val="none" w:sz="0" w:space="0" w:color="auto"/>
        <w:right w:val="none" w:sz="0" w:space="0" w:color="auto"/>
      </w:divBdr>
    </w:div>
    <w:div w:id="2125226065">
      <w:bodyDiv w:val="1"/>
      <w:marLeft w:val="0"/>
      <w:marRight w:val="0"/>
      <w:marTop w:val="0"/>
      <w:marBottom w:val="0"/>
      <w:divBdr>
        <w:top w:val="none" w:sz="0" w:space="0" w:color="auto"/>
        <w:left w:val="none" w:sz="0" w:space="0" w:color="auto"/>
        <w:bottom w:val="none" w:sz="0" w:space="0" w:color="auto"/>
        <w:right w:val="none" w:sz="0" w:space="0" w:color="auto"/>
      </w:divBdr>
      <w:divsChild>
        <w:div w:id="225069438">
          <w:marLeft w:val="0"/>
          <w:marRight w:val="0"/>
          <w:marTop w:val="0"/>
          <w:marBottom w:val="0"/>
          <w:divBdr>
            <w:top w:val="single" w:sz="2" w:space="0" w:color="E3E3E3"/>
            <w:left w:val="single" w:sz="2" w:space="0" w:color="E3E3E3"/>
            <w:bottom w:val="single" w:sz="2" w:space="0" w:color="E3E3E3"/>
            <w:right w:val="single" w:sz="2" w:space="0" w:color="E3E3E3"/>
          </w:divBdr>
          <w:divsChild>
            <w:div w:id="672729175">
              <w:marLeft w:val="0"/>
              <w:marRight w:val="0"/>
              <w:marTop w:val="0"/>
              <w:marBottom w:val="0"/>
              <w:divBdr>
                <w:top w:val="single" w:sz="2" w:space="0" w:color="E3E3E3"/>
                <w:left w:val="single" w:sz="2" w:space="0" w:color="E3E3E3"/>
                <w:bottom w:val="single" w:sz="2" w:space="0" w:color="E3E3E3"/>
                <w:right w:val="single" w:sz="2" w:space="0" w:color="E3E3E3"/>
              </w:divBdr>
              <w:divsChild>
                <w:div w:id="1565944046">
                  <w:marLeft w:val="0"/>
                  <w:marRight w:val="0"/>
                  <w:marTop w:val="0"/>
                  <w:marBottom w:val="0"/>
                  <w:divBdr>
                    <w:top w:val="single" w:sz="2" w:space="2" w:color="E3E3E3"/>
                    <w:left w:val="single" w:sz="2" w:space="0" w:color="E3E3E3"/>
                    <w:bottom w:val="single" w:sz="2" w:space="0" w:color="E3E3E3"/>
                    <w:right w:val="single" w:sz="2" w:space="0" w:color="E3E3E3"/>
                  </w:divBdr>
                  <w:divsChild>
                    <w:div w:id="1190603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Seminaire.Emploi@dgtresor.gouv.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resor.economie.gouv.fr/Evenements/Types/seminaire-emplo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eminaire.Emploi@dgtresor.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resor.economie.gouv.fr/Evenements/Types/seminaire-emplo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bert\Documents\2%20-%20Print\Charte%20Etat%20MEFR\Pack%20bureautique%20MEFR%20from%20SIRCOM\Template_vide_MIN_Economie_Finances_Relance.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tTypeDocument" ma:contentTypeID="0x0101000509D36CDFC148A38A3584DC303082EF00E0E0DBEC6BF57141A81CEF419D52A8E0" ma:contentTypeVersion="0" ma:contentTypeDescription="" ma:contentTypeScope="" ma:versionID="ad5305673d420c4f8b0f0f994102a407">
  <xsd:schema xmlns:xsd="http://www.w3.org/2001/XMLSchema" xmlns:xs="http://www.w3.org/2001/XMLSchema" xmlns:p="http://schemas.microsoft.com/office/2006/metadata/properties" xmlns:ns2="669F41A8-075C-4E34-8BE5-CBF1F670E5F4" targetNamespace="http://schemas.microsoft.com/office/2006/metadata/properties" ma:root="true" ma:fieldsID="a9c6fcca2da670b7785184b1bff48721" ns2:_="">
    <xsd:import namespace="669F41A8-075C-4E34-8BE5-CBF1F670E5F4"/>
    <xsd:element name="properties">
      <xsd:complexType>
        <xsd:sequence>
          <xsd:element name="documentManagement">
            <xsd:complexType>
              <xsd:all>
                <xsd:element ref="ns2:AlfredOrdreDocumentNumer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F41A8-075C-4E34-8BE5-CBF1F670E5F4" elementFormDefault="qualified">
    <xsd:import namespace="http://schemas.microsoft.com/office/2006/documentManagement/types"/>
    <xsd:import namespace="http://schemas.microsoft.com/office/infopath/2007/PartnerControls"/>
    <xsd:element name="AlfredOrdreDocumentNumeric" ma:index="8" nillable="true" ma:displayName="Ordre de priorité" ma:description="" ma:internalName="AlfredOrdreDocumentNumeric">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fredOrdreDocumentNumeric xmlns="669F41A8-075C-4E34-8BE5-CBF1F670E5F4">1</AlfredOrdreDocumentNumeric>
  </documentManagement>
</p:properties>
</file>

<file path=customXml/itemProps1.xml><?xml version="1.0" encoding="utf-8"?>
<ds:datastoreItem xmlns:ds="http://schemas.openxmlformats.org/officeDocument/2006/customXml" ds:itemID="{15EEBE3A-4329-4D8A-904E-D11F56C4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F41A8-075C-4E34-8BE5-CBF1F670E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5EA68-3224-4601-8061-8CA458A97E59}">
  <ds:schemaRefs>
    <ds:schemaRef ds:uri="http://schemas.openxmlformats.org/officeDocument/2006/bibliography"/>
  </ds:schemaRefs>
</ds:datastoreItem>
</file>

<file path=customXml/itemProps3.xml><?xml version="1.0" encoding="utf-8"?>
<ds:datastoreItem xmlns:ds="http://schemas.openxmlformats.org/officeDocument/2006/customXml" ds:itemID="{D65E4888-98EA-4907-90D3-D2FEDCFFD569}">
  <ds:schemaRefs>
    <ds:schemaRef ds:uri="http://schemas.microsoft.com/sharepoint/v3/contenttype/forms"/>
  </ds:schemaRefs>
</ds:datastoreItem>
</file>

<file path=customXml/itemProps4.xml><?xml version="1.0" encoding="utf-8"?>
<ds:datastoreItem xmlns:ds="http://schemas.openxmlformats.org/officeDocument/2006/customXml" ds:itemID="{EB47546B-7AC5-4EA0-B581-9A276A84AD7B}">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669F41A8-075C-4E34-8BE5-CBF1F670E5F4"/>
    <ds:schemaRef ds:uri="http://www.w3.org/XML/1998/namespace"/>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Template_vide_MIN_Economie_Finances_Relance.dotx</Template>
  <TotalTime>0</TotalTime>
  <Pages>6</Pages>
  <Words>2575</Words>
  <Characters>14164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Impression</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STUTZMANN Chloé</dc:creator>
  <cp:lastModifiedBy>ABOULKHIR Hasnae</cp:lastModifiedBy>
  <cp:revision>2</cp:revision>
  <cp:lastPrinted>2025-05-30T08:14:00Z</cp:lastPrinted>
  <dcterms:created xsi:type="dcterms:W3CDTF">2026-01-08T10:36:00Z</dcterms:created>
  <dcterms:modified xsi:type="dcterms:W3CDTF">2026-01-08T10:36:00Z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0x0101000509D36CDFC148A38A3584DC303082EF00E0E0DBEC6BF57141A81CEF419D52A8E0</vt:lpwstr>
  </property>
</Properties>
</file>