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49" w:type="dxa"/>
        <w:jc w:val="center"/>
        <w:tblLayout w:type="fixed"/>
        <w:tblCellMar>
          <w:left w:w="0" w:type="dxa"/>
          <w:right w:w="0" w:type="dxa"/>
        </w:tblCellMar>
        <w:tblLook w:val="0000" w:firstRow="0" w:lastRow="0" w:firstColumn="0" w:lastColumn="0" w:noHBand="0" w:noVBand="0"/>
      </w:tblPr>
      <w:tblGrid>
        <w:gridCol w:w="5743"/>
        <w:gridCol w:w="4606"/>
      </w:tblGrid>
      <w:tr w:rsidR="007E1DE4" w:rsidRPr="00337E72" w14:paraId="481D48E6" w14:textId="77777777" w:rsidTr="00201847">
        <w:tblPrEx>
          <w:tblCellMar>
            <w:top w:w="0" w:type="dxa"/>
            <w:bottom w:w="0" w:type="dxa"/>
          </w:tblCellMar>
        </w:tblPrEx>
        <w:trPr>
          <w:trHeight w:val="2307"/>
          <w:jc w:val="center"/>
        </w:trPr>
        <w:tc>
          <w:tcPr>
            <w:tcW w:w="5743" w:type="dxa"/>
            <w:tcMar>
              <w:top w:w="227" w:type="dxa"/>
            </w:tcMar>
          </w:tcPr>
          <w:p w14:paraId="5B0C75A1" w14:textId="77777777" w:rsidR="007E1DE4" w:rsidRPr="00337E72" w:rsidRDefault="007E1DE4" w:rsidP="00C651C6">
            <w:pPr>
              <w:pStyle w:val="adresseservice"/>
              <w:ind w:left="0"/>
              <w:rPr>
                <w:rFonts w:cs="Arial"/>
              </w:rPr>
            </w:pPr>
          </w:p>
        </w:tc>
        <w:tc>
          <w:tcPr>
            <w:tcW w:w="4606" w:type="dxa"/>
            <w:tcMar>
              <w:top w:w="227" w:type="dxa"/>
            </w:tcMar>
          </w:tcPr>
          <w:p w14:paraId="080987D8" w14:textId="77777777" w:rsidR="007E1DE4" w:rsidRDefault="007E1DE4" w:rsidP="00C651C6">
            <w:pPr>
              <w:pStyle w:val="date"/>
            </w:pPr>
          </w:p>
          <w:p w14:paraId="70AD2196" w14:textId="77777777" w:rsidR="007E1DE4" w:rsidRDefault="007E1DE4" w:rsidP="00C651C6">
            <w:pPr>
              <w:pStyle w:val="date"/>
            </w:pPr>
          </w:p>
          <w:p w14:paraId="3CEE7991" w14:textId="77777777" w:rsidR="007E1DE4" w:rsidRDefault="007E1DE4" w:rsidP="00C651C6">
            <w:pPr>
              <w:pStyle w:val="date"/>
            </w:pPr>
            <w:r>
              <w:t xml:space="preserve">                                                            </w:t>
            </w:r>
          </w:p>
          <w:p w14:paraId="23BA961B" w14:textId="77777777" w:rsidR="007E1DE4" w:rsidRPr="00E9633E" w:rsidRDefault="007E1DE4" w:rsidP="00C651C6">
            <w:pPr>
              <w:pStyle w:val="date"/>
            </w:pPr>
          </w:p>
        </w:tc>
      </w:tr>
    </w:tbl>
    <w:p w14:paraId="26827726" w14:textId="77777777" w:rsidR="002C4DBE" w:rsidRDefault="002C4DBE" w:rsidP="00C651C6">
      <w:pPr>
        <w:ind w:right="-1"/>
        <w:rPr>
          <w:sz w:val="24"/>
        </w:rPr>
      </w:pPr>
    </w:p>
    <w:tbl>
      <w:tblPr>
        <w:tblW w:w="11289" w:type="dxa"/>
        <w:tblInd w:w="-923" w:type="dxa"/>
        <w:tblLayout w:type="fixed"/>
        <w:tblCellMar>
          <w:left w:w="70" w:type="dxa"/>
          <w:right w:w="70" w:type="dxa"/>
        </w:tblCellMar>
        <w:tblLook w:val="0000" w:firstRow="0" w:lastRow="0" w:firstColumn="0" w:lastColumn="0" w:noHBand="0" w:noVBand="0"/>
      </w:tblPr>
      <w:tblGrid>
        <w:gridCol w:w="11289"/>
      </w:tblGrid>
      <w:tr w:rsidR="002C4DBE" w14:paraId="1FC50A11" w14:textId="77777777">
        <w:tblPrEx>
          <w:tblCellMar>
            <w:top w:w="0" w:type="dxa"/>
            <w:bottom w:w="0" w:type="dxa"/>
          </w:tblCellMar>
        </w:tblPrEx>
        <w:trPr>
          <w:cantSplit/>
        </w:trPr>
        <w:tc>
          <w:tcPr>
            <w:tcW w:w="11289" w:type="dxa"/>
          </w:tcPr>
          <w:p w14:paraId="7621AD3D" w14:textId="77777777" w:rsidR="002C4DBE" w:rsidRDefault="007C33EA" w:rsidP="008D1467">
            <w:pPr>
              <w:jc w:val="center"/>
              <w:rPr>
                <w:rFonts w:ascii="Times New Roman Gras" w:hAnsi="Times New Roman Gras"/>
                <w:b/>
                <w:caps/>
                <w:sz w:val="32"/>
                <w:szCs w:val="32"/>
              </w:rPr>
            </w:pPr>
            <w:r>
              <w:rPr>
                <w:rFonts w:ascii="Times New Roman Gras" w:hAnsi="Times New Roman Gras"/>
                <w:b/>
                <w:caps/>
                <w:sz w:val="32"/>
                <w:szCs w:val="32"/>
              </w:rPr>
              <w:t>FONDS DE SOUTIEN AUX INFRASTRUCTURES CRITIQUES UKRAINIENNES</w:t>
            </w:r>
          </w:p>
          <w:p w14:paraId="05000575" w14:textId="77777777" w:rsidR="007C33EA" w:rsidRDefault="007C33EA" w:rsidP="008D1467">
            <w:pPr>
              <w:jc w:val="center"/>
              <w:rPr>
                <w:rFonts w:ascii="Times New Roman Gras" w:hAnsi="Times New Roman Gras"/>
                <w:b/>
                <w:caps/>
                <w:sz w:val="32"/>
                <w:szCs w:val="32"/>
              </w:rPr>
            </w:pPr>
          </w:p>
          <w:p w14:paraId="6CDE1C90" w14:textId="77777777" w:rsidR="007C33EA" w:rsidRDefault="007C33EA" w:rsidP="008D1467">
            <w:pPr>
              <w:jc w:val="center"/>
              <w:rPr>
                <w:rFonts w:ascii="Times New Roman Gras" w:hAnsi="Times New Roman Gras"/>
                <w:b/>
                <w:caps/>
                <w:sz w:val="32"/>
                <w:szCs w:val="32"/>
              </w:rPr>
            </w:pPr>
            <w:r>
              <w:rPr>
                <w:rFonts w:ascii="Times New Roman Gras" w:hAnsi="Times New Roman Gras"/>
                <w:b/>
                <w:caps/>
                <w:sz w:val="32"/>
                <w:szCs w:val="32"/>
              </w:rPr>
              <w:t>« FONDS UKRAINE</w:t>
            </w:r>
            <w:r w:rsidR="009170E0">
              <w:rPr>
                <w:rFonts w:ascii="Times New Roman Gras" w:hAnsi="Times New Roman Gras"/>
                <w:b/>
                <w:caps/>
                <w:sz w:val="32"/>
                <w:szCs w:val="32"/>
              </w:rPr>
              <w:t xml:space="preserve"> II</w:t>
            </w:r>
            <w:r>
              <w:rPr>
                <w:rFonts w:ascii="Times New Roman Gras" w:hAnsi="Times New Roman Gras"/>
                <w:b/>
                <w:caps/>
                <w:sz w:val="32"/>
                <w:szCs w:val="32"/>
              </w:rPr>
              <w:t> »</w:t>
            </w:r>
          </w:p>
          <w:p w14:paraId="1FFAAFF5" w14:textId="77777777" w:rsidR="007C33EA" w:rsidRDefault="007C33EA" w:rsidP="008D1467">
            <w:pPr>
              <w:jc w:val="center"/>
              <w:rPr>
                <w:rFonts w:ascii="Times New Roman Gras" w:hAnsi="Times New Roman Gras"/>
                <w:b/>
                <w:caps/>
                <w:sz w:val="32"/>
                <w:szCs w:val="32"/>
              </w:rPr>
            </w:pPr>
          </w:p>
          <w:p w14:paraId="6F3D165A" w14:textId="77777777" w:rsidR="007C33EA" w:rsidRPr="00637DFC" w:rsidRDefault="007C33EA" w:rsidP="008D1467">
            <w:pPr>
              <w:jc w:val="center"/>
              <w:rPr>
                <w:b/>
                <w:bCs/>
                <w:sz w:val="32"/>
                <w:szCs w:val="32"/>
              </w:rPr>
            </w:pPr>
          </w:p>
          <w:p w14:paraId="158F7E6C" w14:textId="77777777" w:rsidR="002C4DBE" w:rsidRDefault="002C4DBE" w:rsidP="008D1467">
            <w:pPr>
              <w:pStyle w:val="TELECOPIE"/>
              <w:spacing w:before="100" w:beforeAutospacing="1" w:after="100" w:afterAutospacing="1"/>
            </w:pPr>
            <w:r>
              <w:t>Dossier de demande</w:t>
            </w:r>
            <w:r w:rsidR="007C33EA">
              <w:t xml:space="preserve"> DE PRISE EN CONSIDERATION</w:t>
            </w:r>
          </w:p>
          <w:p w14:paraId="3CF1B54C" w14:textId="77777777" w:rsidR="002C4DBE" w:rsidRDefault="002C4DBE" w:rsidP="008D1467">
            <w:pPr>
              <w:pStyle w:val="TELECOPIE"/>
              <w:spacing w:before="100" w:beforeAutospacing="1" w:after="100" w:afterAutospacing="1"/>
            </w:pPr>
            <w:r>
              <w:t>***</w:t>
            </w:r>
          </w:p>
        </w:tc>
      </w:tr>
    </w:tbl>
    <w:p w14:paraId="651FDF67" w14:textId="77777777" w:rsidR="00F01BFA" w:rsidRDefault="00F01BFA" w:rsidP="00C651C6">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3"/>
        <w:gridCol w:w="6210"/>
      </w:tblGrid>
      <w:tr w:rsidR="00F01BFA" w:rsidRPr="00712769" w14:paraId="25CAB5C8" w14:textId="77777777" w:rsidTr="00712769">
        <w:trPr>
          <w:trHeight w:val="1110"/>
        </w:trPr>
        <w:tc>
          <w:tcPr>
            <w:tcW w:w="3227" w:type="dxa"/>
            <w:shd w:val="clear" w:color="auto" w:fill="auto"/>
            <w:vAlign w:val="center"/>
          </w:tcPr>
          <w:p w14:paraId="12CA5939" w14:textId="77777777" w:rsidR="00F01BFA" w:rsidRPr="00712769" w:rsidRDefault="00F01BFA" w:rsidP="00712769">
            <w:pPr>
              <w:spacing w:after="120"/>
              <w:rPr>
                <w:b/>
                <w:sz w:val="24"/>
                <w:szCs w:val="24"/>
              </w:rPr>
            </w:pPr>
            <w:r w:rsidRPr="00712769">
              <w:rPr>
                <w:b/>
                <w:sz w:val="24"/>
                <w:szCs w:val="24"/>
              </w:rPr>
              <w:t>Intitulé du projet</w:t>
            </w:r>
          </w:p>
        </w:tc>
        <w:tc>
          <w:tcPr>
            <w:tcW w:w="6326" w:type="dxa"/>
            <w:shd w:val="clear" w:color="auto" w:fill="auto"/>
            <w:vAlign w:val="center"/>
          </w:tcPr>
          <w:p w14:paraId="77CD9B46" w14:textId="77777777" w:rsidR="00F01BFA" w:rsidRPr="00712769" w:rsidRDefault="00F01BFA" w:rsidP="00C651C6">
            <w:pPr>
              <w:rPr>
                <w:b/>
                <w:sz w:val="24"/>
                <w:szCs w:val="24"/>
              </w:rPr>
            </w:pPr>
          </w:p>
        </w:tc>
      </w:tr>
      <w:tr w:rsidR="008C2ECB" w:rsidRPr="00712769" w14:paraId="4978558F" w14:textId="77777777" w:rsidTr="00712769">
        <w:trPr>
          <w:trHeight w:val="559"/>
        </w:trPr>
        <w:tc>
          <w:tcPr>
            <w:tcW w:w="3227" w:type="dxa"/>
            <w:shd w:val="clear" w:color="auto" w:fill="auto"/>
            <w:vAlign w:val="center"/>
          </w:tcPr>
          <w:p w14:paraId="6CAC7C1E" w14:textId="77777777" w:rsidR="008C2ECB" w:rsidRPr="00712769" w:rsidRDefault="008C2ECB" w:rsidP="00712769">
            <w:pPr>
              <w:spacing w:after="120"/>
              <w:rPr>
                <w:b/>
                <w:sz w:val="24"/>
                <w:szCs w:val="24"/>
              </w:rPr>
            </w:pPr>
            <w:r w:rsidRPr="00712769">
              <w:rPr>
                <w:b/>
                <w:sz w:val="24"/>
                <w:szCs w:val="24"/>
              </w:rPr>
              <w:t>Secteur</w:t>
            </w:r>
          </w:p>
          <w:p w14:paraId="30226929" w14:textId="77777777" w:rsidR="008C2ECB" w:rsidRPr="00712769" w:rsidRDefault="008C2ECB" w:rsidP="00712769">
            <w:pPr>
              <w:spacing w:after="120"/>
              <w:rPr>
                <w:bCs/>
                <w:sz w:val="24"/>
                <w:szCs w:val="24"/>
              </w:rPr>
            </w:pPr>
            <w:r w:rsidRPr="002E1E78">
              <w:rPr>
                <w:bCs/>
                <w:sz w:val="18"/>
                <w:szCs w:val="18"/>
              </w:rPr>
              <w:t xml:space="preserve">(Energie, Numérique, </w:t>
            </w:r>
            <w:r w:rsidR="00261948" w:rsidRPr="002E1E78">
              <w:rPr>
                <w:bCs/>
                <w:sz w:val="18"/>
                <w:szCs w:val="18"/>
              </w:rPr>
              <w:t>Transports, Agriculture, Eau, Environnement, Santé, Déminage etc.)</w:t>
            </w:r>
          </w:p>
        </w:tc>
        <w:tc>
          <w:tcPr>
            <w:tcW w:w="6326" w:type="dxa"/>
            <w:shd w:val="clear" w:color="auto" w:fill="auto"/>
            <w:vAlign w:val="center"/>
          </w:tcPr>
          <w:p w14:paraId="332910DA" w14:textId="77777777" w:rsidR="008C2ECB" w:rsidRPr="00712769" w:rsidRDefault="008C2ECB" w:rsidP="00C651C6">
            <w:pPr>
              <w:rPr>
                <w:b/>
                <w:sz w:val="24"/>
                <w:szCs w:val="24"/>
              </w:rPr>
            </w:pPr>
          </w:p>
        </w:tc>
      </w:tr>
      <w:tr w:rsidR="00F01BFA" w:rsidRPr="00712769" w14:paraId="31CE3DB4" w14:textId="77777777" w:rsidTr="00712769">
        <w:trPr>
          <w:trHeight w:val="559"/>
        </w:trPr>
        <w:tc>
          <w:tcPr>
            <w:tcW w:w="3227" w:type="dxa"/>
            <w:shd w:val="clear" w:color="auto" w:fill="auto"/>
            <w:vAlign w:val="center"/>
          </w:tcPr>
          <w:p w14:paraId="28772B0A" w14:textId="77777777" w:rsidR="00F01BFA" w:rsidRPr="00712769" w:rsidRDefault="00F01BFA" w:rsidP="00712769">
            <w:pPr>
              <w:spacing w:after="120"/>
              <w:rPr>
                <w:b/>
                <w:sz w:val="24"/>
                <w:szCs w:val="24"/>
              </w:rPr>
            </w:pPr>
            <w:r w:rsidRPr="00712769">
              <w:rPr>
                <w:b/>
                <w:sz w:val="24"/>
                <w:szCs w:val="24"/>
              </w:rPr>
              <w:t xml:space="preserve">Bénéficiaire local </w:t>
            </w:r>
          </w:p>
          <w:p w14:paraId="7EBADB2C" w14:textId="77777777" w:rsidR="008C2ECB" w:rsidRPr="00712769" w:rsidRDefault="008C2ECB" w:rsidP="00712769">
            <w:pPr>
              <w:spacing w:after="120"/>
              <w:rPr>
                <w:bCs/>
                <w:sz w:val="24"/>
                <w:szCs w:val="24"/>
              </w:rPr>
            </w:pPr>
            <w:r w:rsidRPr="002E1E78">
              <w:rPr>
                <w:bCs/>
                <w:sz w:val="18"/>
                <w:szCs w:val="18"/>
              </w:rPr>
              <w:t>(Entité publique ukrainienne</w:t>
            </w:r>
            <w:r w:rsidR="002B6C1A" w:rsidRPr="002E1E78">
              <w:rPr>
                <w:bCs/>
                <w:sz w:val="18"/>
                <w:szCs w:val="18"/>
              </w:rPr>
              <w:t xml:space="preserve"> confirmant son intérêt par lettre officiel</w:t>
            </w:r>
            <w:r w:rsidR="002E1E78" w:rsidRPr="002E1E78">
              <w:rPr>
                <w:bCs/>
                <w:sz w:val="18"/>
                <w:szCs w:val="18"/>
              </w:rPr>
              <w:t xml:space="preserve"> à transmettre avec cette fiche</w:t>
            </w:r>
            <w:r w:rsidRPr="002E1E78">
              <w:rPr>
                <w:bCs/>
                <w:sz w:val="18"/>
                <w:szCs w:val="18"/>
              </w:rPr>
              <w:t>)</w:t>
            </w:r>
          </w:p>
        </w:tc>
        <w:tc>
          <w:tcPr>
            <w:tcW w:w="6326" w:type="dxa"/>
            <w:shd w:val="clear" w:color="auto" w:fill="auto"/>
            <w:vAlign w:val="center"/>
          </w:tcPr>
          <w:p w14:paraId="61771E32" w14:textId="77777777" w:rsidR="00F01BFA" w:rsidRPr="00712769" w:rsidRDefault="00F01BFA" w:rsidP="00C651C6">
            <w:pPr>
              <w:rPr>
                <w:b/>
                <w:sz w:val="24"/>
                <w:szCs w:val="24"/>
              </w:rPr>
            </w:pPr>
          </w:p>
        </w:tc>
      </w:tr>
      <w:tr w:rsidR="00F01BFA" w:rsidRPr="00712769" w14:paraId="02C3F70B" w14:textId="77777777" w:rsidTr="00712769">
        <w:tc>
          <w:tcPr>
            <w:tcW w:w="3227" w:type="dxa"/>
            <w:shd w:val="clear" w:color="auto" w:fill="auto"/>
            <w:vAlign w:val="center"/>
          </w:tcPr>
          <w:p w14:paraId="5021FE8D" w14:textId="77777777" w:rsidR="00F01BFA" w:rsidRPr="00712769" w:rsidRDefault="00F01BFA" w:rsidP="00712769">
            <w:pPr>
              <w:spacing w:after="120"/>
              <w:rPr>
                <w:b/>
                <w:sz w:val="24"/>
                <w:szCs w:val="24"/>
              </w:rPr>
            </w:pPr>
            <w:r w:rsidRPr="00712769">
              <w:rPr>
                <w:b/>
                <w:sz w:val="24"/>
                <w:szCs w:val="24"/>
              </w:rPr>
              <w:t>Montant sollicité au titre du Fonds Ukraine II</w:t>
            </w:r>
          </w:p>
          <w:p w14:paraId="432F5119" w14:textId="77777777" w:rsidR="008C2ECB" w:rsidRPr="00712769" w:rsidRDefault="008C2ECB" w:rsidP="00712769">
            <w:pPr>
              <w:spacing w:after="120"/>
              <w:rPr>
                <w:bCs/>
                <w:sz w:val="24"/>
                <w:szCs w:val="24"/>
              </w:rPr>
            </w:pPr>
            <w:r w:rsidRPr="002E1E78">
              <w:rPr>
                <w:bCs/>
                <w:sz w:val="18"/>
                <w:szCs w:val="18"/>
              </w:rPr>
              <w:t xml:space="preserve">(Montant maximal éligible : </w:t>
            </w:r>
            <w:r w:rsidR="00E16602" w:rsidRPr="002E1E78">
              <w:rPr>
                <w:bCs/>
                <w:sz w:val="18"/>
                <w:szCs w:val="18"/>
              </w:rPr>
              <w:t>7</w:t>
            </w:r>
            <w:r w:rsidRPr="002E1E78">
              <w:rPr>
                <w:bCs/>
                <w:sz w:val="18"/>
                <w:szCs w:val="18"/>
              </w:rPr>
              <w:t xml:space="preserve"> M€)</w:t>
            </w:r>
          </w:p>
        </w:tc>
        <w:tc>
          <w:tcPr>
            <w:tcW w:w="6326" w:type="dxa"/>
            <w:shd w:val="clear" w:color="auto" w:fill="auto"/>
            <w:vAlign w:val="center"/>
          </w:tcPr>
          <w:p w14:paraId="0946F8D0" w14:textId="77777777" w:rsidR="00F01BFA" w:rsidRPr="00712769" w:rsidRDefault="00F01BFA" w:rsidP="00C651C6">
            <w:pPr>
              <w:rPr>
                <w:b/>
                <w:sz w:val="24"/>
                <w:szCs w:val="24"/>
              </w:rPr>
            </w:pPr>
          </w:p>
        </w:tc>
      </w:tr>
      <w:tr w:rsidR="00F01BFA" w:rsidRPr="00712769" w14:paraId="14687C29" w14:textId="77777777" w:rsidTr="00712769">
        <w:trPr>
          <w:trHeight w:val="561"/>
        </w:trPr>
        <w:tc>
          <w:tcPr>
            <w:tcW w:w="3227" w:type="dxa"/>
            <w:shd w:val="clear" w:color="auto" w:fill="auto"/>
            <w:vAlign w:val="center"/>
          </w:tcPr>
          <w:p w14:paraId="32E90C4E" w14:textId="77777777" w:rsidR="008C2ECB" w:rsidRPr="00712769" w:rsidRDefault="00F01BFA" w:rsidP="00712769">
            <w:pPr>
              <w:spacing w:after="120"/>
              <w:rPr>
                <w:b/>
                <w:sz w:val="24"/>
                <w:szCs w:val="24"/>
              </w:rPr>
            </w:pPr>
            <w:r w:rsidRPr="00712769">
              <w:rPr>
                <w:b/>
                <w:sz w:val="24"/>
                <w:szCs w:val="24"/>
              </w:rPr>
              <w:t xml:space="preserve">Prestataire </w:t>
            </w:r>
          </w:p>
          <w:p w14:paraId="3189E5BB" w14:textId="77777777" w:rsidR="00F01BFA" w:rsidRPr="00712769" w:rsidRDefault="00F01BFA" w:rsidP="00712769">
            <w:pPr>
              <w:spacing w:after="120"/>
              <w:rPr>
                <w:b/>
                <w:sz w:val="24"/>
                <w:szCs w:val="24"/>
              </w:rPr>
            </w:pPr>
            <w:r w:rsidRPr="002E1E78">
              <w:rPr>
                <w:bCs/>
                <w:sz w:val="18"/>
                <w:szCs w:val="18"/>
              </w:rPr>
              <w:t>(</w:t>
            </w:r>
            <w:r w:rsidR="00261948" w:rsidRPr="002E1E78">
              <w:rPr>
                <w:bCs/>
                <w:sz w:val="18"/>
                <w:szCs w:val="18"/>
              </w:rPr>
              <w:t>C</w:t>
            </w:r>
            <w:r w:rsidRPr="002E1E78">
              <w:rPr>
                <w:bCs/>
                <w:sz w:val="18"/>
                <w:szCs w:val="18"/>
              </w:rPr>
              <w:t>hef de file)</w:t>
            </w:r>
          </w:p>
        </w:tc>
        <w:tc>
          <w:tcPr>
            <w:tcW w:w="6326" w:type="dxa"/>
            <w:shd w:val="clear" w:color="auto" w:fill="auto"/>
            <w:vAlign w:val="center"/>
          </w:tcPr>
          <w:p w14:paraId="123EF5CD" w14:textId="77777777" w:rsidR="00F01BFA" w:rsidRPr="00712769" w:rsidRDefault="00F01BFA" w:rsidP="00C651C6">
            <w:pPr>
              <w:rPr>
                <w:b/>
                <w:sz w:val="24"/>
                <w:szCs w:val="24"/>
              </w:rPr>
            </w:pPr>
          </w:p>
        </w:tc>
      </w:tr>
      <w:tr w:rsidR="00F01BFA" w:rsidRPr="00712769" w14:paraId="1F21CD83" w14:textId="77777777" w:rsidTr="00712769">
        <w:trPr>
          <w:trHeight w:val="555"/>
        </w:trPr>
        <w:tc>
          <w:tcPr>
            <w:tcW w:w="3227" w:type="dxa"/>
            <w:shd w:val="clear" w:color="auto" w:fill="auto"/>
            <w:vAlign w:val="center"/>
          </w:tcPr>
          <w:p w14:paraId="076FFDB3" w14:textId="77777777" w:rsidR="00F01BFA" w:rsidRPr="00712769" w:rsidRDefault="00F01BFA" w:rsidP="00C651C6">
            <w:pPr>
              <w:rPr>
                <w:b/>
                <w:sz w:val="24"/>
                <w:szCs w:val="24"/>
              </w:rPr>
            </w:pPr>
            <w:r w:rsidRPr="00712769">
              <w:rPr>
                <w:b/>
                <w:sz w:val="24"/>
                <w:szCs w:val="24"/>
              </w:rPr>
              <w:t>Prestataires associés</w:t>
            </w:r>
          </w:p>
        </w:tc>
        <w:tc>
          <w:tcPr>
            <w:tcW w:w="6326" w:type="dxa"/>
            <w:shd w:val="clear" w:color="auto" w:fill="auto"/>
            <w:vAlign w:val="center"/>
          </w:tcPr>
          <w:p w14:paraId="6E647678" w14:textId="77777777" w:rsidR="00F01BFA" w:rsidRPr="00712769" w:rsidRDefault="00F01BFA" w:rsidP="00C651C6">
            <w:pPr>
              <w:rPr>
                <w:b/>
                <w:sz w:val="24"/>
                <w:szCs w:val="24"/>
              </w:rPr>
            </w:pPr>
          </w:p>
        </w:tc>
      </w:tr>
      <w:tr w:rsidR="00F01BFA" w:rsidRPr="00712769" w14:paraId="4884E55F" w14:textId="77777777" w:rsidTr="00712769">
        <w:trPr>
          <w:trHeight w:val="415"/>
        </w:trPr>
        <w:tc>
          <w:tcPr>
            <w:tcW w:w="3227" w:type="dxa"/>
            <w:shd w:val="clear" w:color="auto" w:fill="auto"/>
            <w:vAlign w:val="center"/>
          </w:tcPr>
          <w:p w14:paraId="6ED5CE10" w14:textId="77777777" w:rsidR="00F01BFA" w:rsidRPr="00712769" w:rsidRDefault="00F01BFA" w:rsidP="00C651C6">
            <w:pPr>
              <w:rPr>
                <w:b/>
                <w:sz w:val="24"/>
                <w:szCs w:val="24"/>
              </w:rPr>
            </w:pPr>
            <w:r w:rsidRPr="00712769">
              <w:rPr>
                <w:b/>
                <w:sz w:val="24"/>
                <w:szCs w:val="24"/>
              </w:rPr>
              <w:t>Date de dépôt de la demande</w:t>
            </w:r>
          </w:p>
        </w:tc>
        <w:tc>
          <w:tcPr>
            <w:tcW w:w="6326" w:type="dxa"/>
            <w:shd w:val="clear" w:color="auto" w:fill="auto"/>
            <w:vAlign w:val="center"/>
          </w:tcPr>
          <w:p w14:paraId="1B4F33DA" w14:textId="77777777" w:rsidR="00F01BFA" w:rsidRPr="00712769" w:rsidRDefault="00F01BFA" w:rsidP="00C651C6">
            <w:pPr>
              <w:rPr>
                <w:b/>
                <w:sz w:val="24"/>
                <w:szCs w:val="24"/>
              </w:rPr>
            </w:pPr>
          </w:p>
        </w:tc>
      </w:tr>
      <w:tr w:rsidR="00F01BFA" w:rsidRPr="00712769" w14:paraId="63C6D726" w14:textId="77777777" w:rsidTr="00712769">
        <w:trPr>
          <w:trHeight w:val="421"/>
        </w:trPr>
        <w:tc>
          <w:tcPr>
            <w:tcW w:w="3227" w:type="dxa"/>
            <w:shd w:val="clear" w:color="auto" w:fill="auto"/>
            <w:vAlign w:val="center"/>
          </w:tcPr>
          <w:p w14:paraId="2D6049AD" w14:textId="77777777" w:rsidR="00F01BFA" w:rsidRPr="00712769" w:rsidRDefault="00F01BFA" w:rsidP="00C651C6">
            <w:pPr>
              <w:rPr>
                <w:b/>
                <w:sz w:val="24"/>
                <w:szCs w:val="24"/>
              </w:rPr>
            </w:pPr>
            <w:r w:rsidRPr="00712769">
              <w:rPr>
                <w:b/>
                <w:sz w:val="24"/>
                <w:szCs w:val="24"/>
              </w:rPr>
              <w:t>Version actualisée au</w:t>
            </w:r>
          </w:p>
        </w:tc>
        <w:tc>
          <w:tcPr>
            <w:tcW w:w="6326" w:type="dxa"/>
            <w:shd w:val="clear" w:color="auto" w:fill="auto"/>
            <w:vAlign w:val="center"/>
          </w:tcPr>
          <w:p w14:paraId="61F7355B" w14:textId="77777777" w:rsidR="00F01BFA" w:rsidRPr="00712769" w:rsidRDefault="00F01BFA" w:rsidP="00C651C6">
            <w:pPr>
              <w:rPr>
                <w:b/>
                <w:sz w:val="24"/>
                <w:szCs w:val="24"/>
              </w:rPr>
            </w:pPr>
          </w:p>
        </w:tc>
      </w:tr>
    </w:tbl>
    <w:p w14:paraId="5E38A6A4" w14:textId="77777777" w:rsidR="002430F3" w:rsidRPr="008D1467" w:rsidRDefault="00F01BFA" w:rsidP="008D1467">
      <w:pPr>
        <w:pStyle w:val="SStandard"/>
        <w:widowControl/>
        <w:spacing w:before="320" w:after="120"/>
        <w:ind w:firstLine="0"/>
        <w:jc w:val="left"/>
        <w:rPr>
          <w:b/>
        </w:rPr>
      </w:pPr>
      <w:r>
        <w:rPr>
          <w:b/>
        </w:rPr>
        <w:br w:type="page"/>
      </w:r>
      <w:r w:rsidR="002C4DBE">
        <w:rPr>
          <w:b/>
        </w:rPr>
        <w:lastRenderedPageBreak/>
        <w:t xml:space="preserve">Partie 1 : </w:t>
      </w:r>
      <w:r w:rsidR="00471089">
        <w:rPr>
          <w:b/>
        </w:rPr>
        <w:t>Description du projet</w:t>
      </w:r>
      <w:r w:rsidR="00B25C3D">
        <w:rPr>
          <w:b/>
        </w:rPr>
        <w:t xml:space="preserve"> faisant l’</w:t>
      </w:r>
      <w:r w:rsidR="00471089">
        <w:rPr>
          <w:b/>
        </w:rPr>
        <w:t xml:space="preserve">objet de la demande de financement </w:t>
      </w:r>
    </w:p>
    <w:p w14:paraId="3E5DD99D" w14:textId="77777777" w:rsidR="002430F3" w:rsidRDefault="002430F3" w:rsidP="008D1467">
      <w:pPr>
        <w:pStyle w:val="SStandard"/>
        <w:widowControl/>
        <w:spacing w:before="0" w:after="120"/>
        <w:ind w:firstLine="0"/>
        <w:jc w:val="left"/>
        <w:rPr>
          <w:i/>
          <w:iCs/>
          <w:sz w:val="22"/>
        </w:rPr>
      </w:pPr>
      <w:r w:rsidRPr="00F817EA">
        <w:rPr>
          <w:i/>
          <w:iCs/>
          <w:sz w:val="22"/>
        </w:rPr>
        <w:t>Le projet doit répondre au plus près à un besoin exprimé par les autorités ukrainiennes, confirmé par une lettre d’intérêt officielle.</w:t>
      </w:r>
      <w:r>
        <w:rPr>
          <w:i/>
          <w:iCs/>
          <w:sz w:val="22"/>
        </w:rPr>
        <w:t xml:space="preserve"> Il doit permettre le soutien à la résilience et la préparation de la reconstruction, dans le domaine civil exclusivement.</w:t>
      </w:r>
      <w:r w:rsidR="001029CB">
        <w:rPr>
          <w:i/>
          <w:iCs/>
          <w:sz w:val="22"/>
        </w:rPr>
        <w:t xml:space="preserve"> </w:t>
      </w:r>
    </w:p>
    <w:p w14:paraId="3172356D" w14:textId="77777777" w:rsidR="008D1467" w:rsidRPr="008D1467" w:rsidRDefault="008D1467" w:rsidP="008D1467">
      <w:pPr>
        <w:pStyle w:val="SStandard"/>
        <w:widowControl/>
        <w:spacing w:before="0" w:after="120"/>
        <w:ind w:firstLine="0"/>
        <w:jc w:val="left"/>
        <w:rPr>
          <w:i/>
          <w:iCs/>
          <w:sz w:val="22"/>
        </w:rPr>
      </w:pPr>
    </w:p>
    <w:p w14:paraId="057864D4" w14:textId="77777777" w:rsidR="002C4DBE" w:rsidRPr="00B25C3D" w:rsidRDefault="00B25C3D" w:rsidP="008D1467">
      <w:pPr>
        <w:pStyle w:val="SStandard"/>
        <w:widowControl/>
        <w:numPr>
          <w:ilvl w:val="0"/>
          <w:numId w:val="35"/>
        </w:numPr>
        <w:spacing w:before="0" w:after="120"/>
        <w:ind w:left="357" w:hanging="357"/>
        <w:jc w:val="left"/>
        <w:rPr>
          <w:sz w:val="22"/>
        </w:rPr>
      </w:pPr>
      <w:r>
        <w:rPr>
          <w:sz w:val="22"/>
          <w:u w:val="single"/>
        </w:rPr>
        <w:t xml:space="preserve">Eléments de contexte </w:t>
      </w:r>
    </w:p>
    <w:p w14:paraId="76C0BE67" w14:textId="77777777" w:rsidR="00DE1DEF" w:rsidRPr="00DE1DEF" w:rsidRDefault="00B25C3D" w:rsidP="00DE1DEF">
      <w:pPr>
        <w:pStyle w:val="SStandard"/>
        <w:widowControl/>
        <w:numPr>
          <w:ilvl w:val="1"/>
          <w:numId w:val="35"/>
        </w:numPr>
        <w:spacing w:before="240" w:after="120"/>
        <w:jc w:val="left"/>
        <w:rPr>
          <w:sz w:val="22"/>
        </w:rPr>
      </w:pPr>
      <w:r w:rsidRPr="00F817EA">
        <w:rPr>
          <w:sz w:val="22"/>
        </w:rPr>
        <w:t>Rappel de la problématique générale à laquelle le projet répond</w:t>
      </w:r>
    </w:p>
    <w:p w14:paraId="5B5567C2" w14:textId="77777777" w:rsidR="00B25C3D" w:rsidRDefault="00B25C3D" w:rsidP="008D1467">
      <w:pPr>
        <w:pStyle w:val="SStandard"/>
        <w:widowControl/>
        <w:spacing w:before="0" w:after="120"/>
        <w:ind w:firstLine="0"/>
        <w:jc w:val="left"/>
        <w:rPr>
          <w:sz w:val="22"/>
        </w:rPr>
      </w:pPr>
    </w:p>
    <w:p w14:paraId="767A5E81" w14:textId="77777777" w:rsidR="00EA49FA" w:rsidRDefault="00F817EA" w:rsidP="008D1467">
      <w:pPr>
        <w:pStyle w:val="SStandard"/>
        <w:widowControl/>
        <w:numPr>
          <w:ilvl w:val="1"/>
          <w:numId w:val="35"/>
        </w:numPr>
        <w:spacing w:before="0" w:after="120"/>
        <w:jc w:val="left"/>
        <w:rPr>
          <w:sz w:val="22"/>
        </w:rPr>
      </w:pPr>
      <w:r>
        <w:rPr>
          <w:sz w:val="22"/>
        </w:rPr>
        <w:t>Concurrence</w:t>
      </w:r>
      <w:r w:rsidR="001029CB">
        <w:rPr>
          <w:sz w:val="22"/>
        </w:rPr>
        <w:t xml:space="preserve"> : </w:t>
      </w:r>
      <w:r w:rsidR="001029CB" w:rsidRPr="001029CB">
        <w:rPr>
          <w:sz w:val="22"/>
        </w:rPr>
        <w:t>Préciser s’il existe une concurrence étrangère et/ou française sur le projet. Le cas échéant, préciser laquelle/lesquelles</w:t>
      </w:r>
      <w:r w:rsidR="001029CB">
        <w:rPr>
          <w:sz w:val="22"/>
        </w:rPr>
        <w:t xml:space="preserve"> et de quels types de financements elles disposent</w:t>
      </w:r>
      <w:r w:rsidR="001029CB" w:rsidRPr="001029CB">
        <w:rPr>
          <w:sz w:val="22"/>
        </w:rPr>
        <w:t>.</w:t>
      </w:r>
    </w:p>
    <w:p w14:paraId="4F8883AF" w14:textId="77777777" w:rsidR="001029CB" w:rsidRDefault="001029CB" w:rsidP="008D1467">
      <w:pPr>
        <w:pStyle w:val="SStandard"/>
        <w:widowControl/>
        <w:spacing w:before="0" w:after="120"/>
        <w:ind w:firstLine="0"/>
        <w:jc w:val="left"/>
        <w:rPr>
          <w:sz w:val="22"/>
        </w:rPr>
      </w:pPr>
    </w:p>
    <w:p w14:paraId="43309E20" w14:textId="77777777" w:rsidR="00EA49FA" w:rsidRDefault="00EA49FA" w:rsidP="008D1467">
      <w:pPr>
        <w:pStyle w:val="SStandard"/>
        <w:widowControl/>
        <w:numPr>
          <w:ilvl w:val="1"/>
          <w:numId w:val="35"/>
        </w:numPr>
        <w:spacing w:before="0" w:after="120"/>
        <w:jc w:val="left"/>
        <w:rPr>
          <w:sz w:val="22"/>
        </w:rPr>
      </w:pPr>
      <w:r>
        <w:rPr>
          <w:sz w:val="22"/>
        </w:rPr>
        <w:t xml:space="preserve"> Nom, coordonnées et champs de compétence du bénéficiaire local</w:t>
      </w:r>
    </w:p>
    <w:p w14:paraId="3B2F0B64" w14:textId="77777777" w:rsidR="00F817EA" w:rsidRDefault="00F817EA" w:rsidP="008D1467">
      <w:pPr>
        <w:pStyle w:val="SStandard"/>
        <w:widowControl/>
        <w:spacing w:before="0" w:after="120"/>
        <w:ind w:firstLine="0"/>
        <w:jc w:val="left"/>
        <w:rPr>
          <w:sz w:val="22"/>
        </w:rPr>
      </w:pPr>
    </w:p>
    <w:p w14:paraId="16D4C609" w14:textId="77777777" w:rsidR="00F817EA" w:rsidRDefault="00F817EA" w:rsidP="008D1467">
      <w:pPr>
        <w:pStyle w:val="SStandard"/>
        <w:widowControl/>
        <w:numPr>
          <w:ilvl w:val="1"/>
          <w:numId w:val="35"/>
        </w:numPr>
        <w:spacing w:before="0" w:after="120"/>
        <w:jc w:val="left"/>
        <w:rPr>
          <w:sz w:val="22"/>
        </w:rPr>
      </w:pPr>
      <w:r>
        <w:rPr>
          <w:sz w:val="22"/>
        </w:rPr>
        <w:t xml:space="preserve">Premiers contacts noués avec le bénéficiaire local </w:t>
      </w:r>
    </w:p>
    <w:p w14:paraId="7BBDFE6A" w14:textId="77777777" w:rsidR="00DE1DEF" w:rsidRDefault="00DE1DEF" w:rsidP="00DE1DEF">
      <w:pPr>
        <w:pStyle w:val="Paragraphedeliste"/>
        <w:rPr>
          <w:sz w:val="22"/>
        </w:rPr>
      </w:pPr>
    </w:p>
    <w:p w14:paraId="42D61CB9" w14:textId="77777777" w:rsidR="00DE1DEF" w:rsidRDefault="00DE1DEF" w:rsidP="008D1467">
      <w:pPr>
        <w:pStyle w:val="SStandard"/>
        <w:widowControl/>
        <w:numPr>
          <w:ilvl w:val="1"/>
          <w:numId w:val="35"/>
        </w:numPr>
        <w:spacing w:before="0" w:after="120"/>
        <w:jc w:val="left"/>
        <w:rPr>
          <w:sz w:val="22"/>
        </w:rPr>
      </w:pPr>
      <w:r>
        <w:rPr>
          <w:sz w:val="22"/>
        </w:rPr>
        <w:t xml:space="preserve">Projets avals et financements </w:t>
      </w:r>
      <w:r w:rsidR="00F35B96">
        <w:rPr>
          <w:sz w:val="22"/>
        </w:rPr>
        <w:t>associés pré-identifiés</w:t>
      </w:r>
    </w:p>
    <w:p w14:paraId="2B18B48F" w14:textId="77777777" w:rsidR="003761A8" w:rsidRDefault="003761A8" w:rsidP="003761A8">
      <w:pPr>
        <w:pStyle w:val="Paragraphedeliste"/>
        <w:rPr>
          <w:sz w:val="22"/>
        </w:rPr>
      </w:pPr>
    </w:p>
    <w:p w14:paraId="6DD39322" w14:textId="77777777" w:rsidR="003761A8" w:rsidRDefault="00D90DF7" w:rsidP="00D90DF7">
      <w:pPr>
        <w:pStyle w:val="SStandard"/>
        <w:widowControl/>
        <w:numPr>
          <w:ilvl w:val="1"/>
          <w:numId w:val="35"/>
        </w:numPr>
        <w:spacing w:before="0" w:after="120"/>
        <w:jc w:val="left"/>
        <w:rPr>
          <w:sz w:val="22"/>
        </w:rPr>
      </w:pPr>
      <w:r>
        <w:rPr>
          <w:sz w:val="22"/>
        </w:rPr>
        <w:t>Stratégie des porteurs de projet pour pérenniser</w:t>
      </w:r>
      <w:r w:rsidRPr="00D90DF7">
        <w:rPr>
          <w:sz w:val="22"/>
        </w:rPr>
        <w:t xml:space="preserve"> leur présence sur le marché ukrainien</w:t>
      </w:r>
      <w:r w:rsidR="00CB1919">
        <w:rPr>
          <w:sz w:val="22"/>
        </w:rPr>
        <w:t xml:space="preserve"> ainsi que leur politique RSE vis-à-vis de l’Ukraine. </w:t>
      </w:r>
    </w:p>
    <w:p w14:paraId="68C0809A" w14:textId="77777777" w:rsidR="00D90DF7" w:rsidRDefault="00D90DF7" w:rsidP="00D90DF7">
      <w:pPr>
        <w:pStyle w:val="Paragraphedeliste"/>
        <w:rPr>
          <w:sz w:val="22"/>
        </w:rPr>
      </w:pPr>
    </w:p>
    <w:p w14:paraId="3C127A86" w14:textId="77777777" w:rsidR="00D90DF7" w:rsidRPr="00D90DF7" w:rsidRDefault="00D90DF7" w:rsidP="00D90DF7">
      <w:pPr>
        <w:pStyle w:val="SStandard"/>
        <w:widowControl/>
        <w:numPr>
          <w:ilvl w:val="1"/>
          <w:numId w:val="35"/>
        </w:numPr>
        <w:spacing w:before="0" w:after="120"/>
        <w:jc w:val="left"/>
        <w:rPr>
          <w:sz w:val="22"/>
        </w:rPr>
      </w:pPr>
      <w:r>
        <w:rPr>
          <w:sz w:val="22"/>
        </w:rPr>
        <w:t xml:space="preserve">Additionnalité : </w:t>
      </w:r>
      <w:r w:rsidR="00D16CD2" w:rsidRPr="00D16CD2">
        <w:rPr>
          <w:sz w:val="22"/>
        </w:rPr>
        <w:t>démontrer comment le financement du Fonds Ukraine II permet des investissements qui n’auraient pas été lancés, maintenus ou réalisés à la même échelle, dans la même ampleur ou avec la même qualité sans la contribution</w:t>
      </w:r>
      <w:r w:rsidR="00D16CD2">
        <w:rPr>
          <w:sz w:val="22"/>
        </w:rPr>
        <w:t>.</w:t>
      </w:r>
    </w:p>
    <w:p w14:paraId="2BF333B5" w14:textId="77777777" w:rsidR="00F817EA" w:rsidRDefault="00F817EA" w:rsidP="008D1467">
      <w:pPr>
        <w:pStyle w:val="SStandard"/>
        <w:widowControl/>
        <w:spacing w:before="0" w:after="120"/>
        <w:ind w:firstLine="0"/>
        <w:jc w:val="left"/>
        <w:rPr>
          <w:sz w:val="22"/>
        </w:rPr>
      </w:pPr>
    </w:p>
    <w:p w14:paraId="2C13761B" w14:textId="77777777" w:rsidR="008D1467" w:rsidRDefault="00F817EA" w:rsidP="00CD2665">
      <w:pPr>
        <w:pStyle w:val="SStandard"/>
        <w:widowControl/>
        <w:numPr>
          <w:ilvl w:val="0"/>
          <w:numId w:val="35"/>
        </w:numPr>
        <w:spacing w:before="0" w:after="120"/>
        <w:ind w:left="357" w:hanging="357"/>
        <w:jc w:val="left"/>
        <w:rPr>
          <w:sz w:val="22"/>
          <w:u w:val="single"/>
        </w:rPr>
      </w:pPr>
      <w:r w:rsidRPr="00AB0068">
        <w:rPr>
          <w:sz w:val="22"/>
          <w:u w:val="single"/>
        </w:rPr>
        <w:t>Aspec</w:t>
      </w:r>
      <w:r w:rsidR="00AB0068" w:rsidRPr="00AB0068">
        <w:rPr>
          <w:sz w:val="22"/>
          <w:u w:val="single"/>
        </w:rPr>
        <w:t>t</w:t>
      </w:r>
      <w:r w:rsidRPr="00AB0068">
        <w:rPr>
          <w:sz w:val="22"/>
          <w:u w:val="single"/>
        </w:rPr>
        <w:t xml:space="preserve">s techniques </w:t>
      </w:r>
    </w:p>
    <w:p w14:paraId="01A6AB00" w14:textId="77777777" w:rsidR="00F817EA" w:rsidRPr="008D1467" w:rsidRDefault="00AB0068" w:rsidP="00CD2665">
      <w:pPr>
        <w:pStyle w:val="SStandard"/>
        <w:widowControl/>
        <w:spacing w:before="0" w:after="120"/>
        <w:ind w:firstLine="0"/>
        <w:jc w:val="left"/>
        <w:rPr>
          <w:sz w:val="22"/>
          <w:u w:val="single"/>
        </w:rPr>
      </w:pPr>
      <w:r w:rsidRPr="008D1467">
        <w:rPr>
          <w:sz w:val="22"/>
        </w:rPr>
        <w:t xml:space="preserve">2.1. Description du projet </w:t>
      </w:r>
    </w:p>
    <w:p w14:paraId="71FAD386" w14:textId="77777777" w:rsidR="00AB0068" w:rsidRDefault="00AB0068" w:rsidP="00CD2665">
      <w:pPr>
        <w:pStyle w:val="SStandard"/>
        <w:widowControl/>
        <w:spacing w:before="0" w:after="120"/>
        <w:ind w:firstLine="0"/>
        <w:jc w:val="left"/>
        <w:rPr>
          <w:sz w:val="22"/>
        </w:rPr>
      </w:pPr>
    </w:p>
    <w:p w14:paraId="3E91A22F" w14:textId="77777777" w:rsidR="00AB0068" w:rsidRDefault="00AB0068" w:rsidP="00CD2665">
      <w:pPr>
        <w:pStyle w:val="SStandard"/>
        <w:widowControl/>
        <w:spacing w:before="0" w:after="120"/>
        <w:ind w:firstLine="0"/>
        <w:jc w:val="left"/>
        <w:rPr>
          <w:sz w:val="22"/>
        </w:rPr>
      </w:pPr>
      <w:r>
        <w:rPr>
          <w:sz w:val="22"/>
        </w:rPr>
        <w:t>2.2. Etudes amont réalisées sur le projet</w:t>
      </w:r>
    </w:p>
    <w:p w14:paraId="7407B6AB" w14:textId="77777777" w:rsidR="00AB0068" w:rsidRPr="00AB0068" w:rsidRDefault="00AB0068" w:rsidP="00CD2665">
      <w:pPr>
        <w:pStyle w:val="SStandard"/>
        <w:widowControl/>
        <w:spacing w:before="0" w:after="120"/>
        <w:ind w:firstLine="0"/>
        <w:jc w:val="left"/>
        <w:rPr>
          <w:i/>
          <w:iCs/>
          <w:sz w:val="22"/>
        </w:rPr>
      </w:pPr>
    </w:p>
    <w:p w14:paraId="66F7B6E7" w14:textId="77777777" w:rsidR="002C4DBE" w:rsidRDefault="00547974" w:rsidP="00CD2665">
      <w:pPr>
        <w:pStyle w:val="SStandard"/>
        <w:widowControl/>
        <w:numPr>
          <w:ilvl w:val="1"/>
          <w:numId w:val="37"/>
        </w:numPr>
        <w:spacing w:before="240" w:after="120"/>
        <w:jc w:val="left"/>
        <w:rPr>
          <w:sz w:val="22"/>
        </w:rPr>
      </w:pPr>
      <w:r>
        <w:rPr>
          <w:sz w:val="22"/>
        </w:rPr>
        <w:t xml:space="preserve">Nature et champ couvert par les prestations qui seraient financées </w:t>
      </w:r>
      <w:r w:rsidR="00EA49FA">
        <w:rPr>
          <w:sz w:val="22"/>
        </w:rPr>
        <w:t>par le Fonds Ukraine</w:t>
      </w:r>
    </w:p>
    <w:p w14:paraId="4830B4A1" w14:textId="77777777" w:rsidR="00CD2665" w:rsidRDefault="00CD2665" w:rsidP="00CD2665">
      <w:pPr>
        <w:pStyle w:val="SStandard"/>
        <w:widowControl/>
        <w:spacing w:before="240" w:after="120"/>
        <w:ind w:firstLine="0"/>
        <w:jc w:val="left"/>
        <w:rPr>
          <w:sz w:val="22"/>
        </w:rPr>
      </w:pPr>
    </w:p>
    <w:p w14:paraId="0F8E4FDF" w14:textId="77777777" w:rsidR="000F6343" w:rsidRDefault="000F6343" w:rsidP="00CD2665">
      <w:pPr>
        <w:pStyle w:val="SStandard"/>
        <w:widowControl/>
        <w:numPr>
          <w:ilvl w:val="1"/>
          <w:numId w:val="37"/>
        </w:numPr>
        <w:spacing w:before="240" w:after="120"/>
        <w:jc w:val="left"/>
        <w:rPr>
          <w:sz w:val="22"/>
        </w:rPr>
      </w:pPr>
      <w:r>
        <w:rPr>
          <w:sz w:val="22"/>
        </w:rPr>
        <w:t xml:space="preserve">Projets comparables réalisés </w:t>
      </w:r>
    </w:p>
    <w:p w14:paraId="619AC725" w14:textId="77777777" w:rsidR="000F6343" w:rsidRDefault="005A3464" w:rsidP="000F6343">
      <w:pPr>
        <w:pStyle w:val="Paragraphedeliste"/>
        <w:ind w:left="0"/>
        <w:rPr>
          <w:i/>
          <w:iCs/>
          <w:sz w:val="22"/>
        </w:rPr>
      </w:pPr>
      <w:r w:rsidRPr="005A3464">
        <w:rPr>
          <w:i/>
          <w:iCs/>
          <w:sz w:val="22"/>
        </w:rPr>
        <w:t>Indiquer</w:t>
      </w:r>
      <w:r w:rsidR="000F6343" w:rsidRPr="005A3464">
        <w:rPr>
          <w:i/>
          <w:iCs/>
          <w:sz w:val="22"/>
        </w:rPr>
        <w:t xml:space="preserve"> </w:t>
      </w:r>
      <w:r w:rsidR="00E16602">
        <w:rPr>
          <w:i/>
          <w:iCs/>
          <w:sz w:val="22"/>
        </w:rPr>
        <w:t>au moins un projet</w:t>
      </w:r>
      <w:r w:rsidR="000F6343" w:rsidRPr="005A3464">
        <w:rPr>
          <w:i/>
          <w:iCs/>
          <w:sz w:val="22"/>
        </w:rPr>
        <w:t xml:space="preserve"> </w:t>
      </w:r>
      <w:r w:rsidRPr="005A3464">
        <w:rPr>
          <w:i/>
          <w:iCs/>
          <w:sz w:val="22"/>
        </w:rPr>
        <w:t xml:space="preserve">similaire </w:t>
      </w:r>
      <w:r w:rsidR="000F6343" w:rsidRPr="005A3464">
        <w:rPr>
          <w:i/>
          <w:iCs/>
          <w:sz w:val="22"/>
        </w:rPr>
        <w:t xml:space="preserve">déjà entièrement réalisé </w:t>
      </w:r>
      <w:r w:rsidRPr="005A3464">
        <w:rPr>
          <w:i/>
          <w:iCs/>
          <w:sz w:val="22"/>
        </w:rPr>
        <w:t>et dont le fonctionnement est aujourd’hui pleinement opérationne</w:t>
      </w:r>
      <w:r w:rsidR="00E16602">
        <w:rPr>
          <w:i/>
          <w:iCs/>
          <w:sz w:val="22"/>
        </w:rPr>
        <w:t>l</w:t>
      </w:r>
      <w:r w:rsidRPr="005A3464">
        <w:rPr>
          <w:i/>
          <w:iCs/>
          <w:sz w:val="22"/>
        </w:rPr>
        <w:t xml:space="preserve">. </w:t>
      </w:r>
    </w:p>
    <w:p w14:paraId="09D6CBEF" w14:textId="77777777" w:rsidR="005A3464" w:rsidRDefault="005A3464" w:rsidP="000F6343">
      <w:pPr>
        <w:pStyle w:val="Paragraphedeliste"/>
        <w:ind w:left="0"/>
        <w:rPr>
          <w:i/>
          <w:i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8"/>
        <w:gridCol w:w="1529"/>
        <w:gridCol w:w="2226"/>
        <w:gridCol w:w="1840"/>
      </w:tblGrid>
      <w:tr w:rsidR="005A3464" w:rsidRPr="00712769" w14:paraId="16EB5803" w14:textId="77777777" w:rsidTr="00712769">
        <w:tc>
          <w:tcPr>
            <w:tcW w:w="3936" w:type="dxa"/>
            <w:shd w:val="clear" w:color="auto" w:fill="5B9BD5"/>
            <w:vAlign w:val="center"/>
          </w:tcPr>
          <w:p w14:paraId="105A3C1C" w14:textId="77777777" w:rsidR="005A3464" w:rsidRPr="00712769" w:rsidRDefault="005A3464" w:rsidP="00712769">
            <w:pPr>
              <w:pStyle w:val="Paragraphedeliste"/>
              <w:ind w:left="0"/>
              <w:jc w:val="center"/>
              <w:rPr>
                <w:b/>
                <w:bCs/>
                <w:i/>
                <w:iCs/>
                <w:color w:val="FFFFFF"/>
                <w:sz w:val="22"/>
              </w:rPr>
            </w:pPr>
            <w:r w:rsidRPr="00712769">
              <w:rPr>
                <w:b/>
                <w:bCs/>
                <w:i/>
                <w:iCs/>
                <w:color w:val="FFFFFF"/>
                <w:sz w:val="22"/>
              </w:rPr>
              <w:t>Intitulé du projet</w:t>
            </w:r>
          </w:p>
        </w:tc>
        <w:tc>
          <w:tcPr>
            <w:tcW w:w="1559" w:type="dxa"/>
            <w:shd w:val="clear" w:color="auto" w:fill="5B9BD5"/>
            <w:vAlign w:val="center"/>
          </w:tcPr>
          <w:p w14:paraId="70C0BF0F" w14:textId="77777777" w:rsidR="005A3464" w:rsidRPr="00712769" w:rsidRDefault="005A3464" w:rsidP="00712769">
            <w:pPr>
              <w:pStyle w:val="Paragraphedeliste"/>
              <w:ind w:left="0"/>
              <w:jc w:val="center"/>
              <w:rPr>
                <w:b/>
                <w:bCs/>
                <w:i/>
                <w:iCs/>
                <w:color w:val="FFFFFF"/>
                <w:sz w:val="22"/>
              </w:rPr>
            </w:pPr>
            <w:r w:rsidRPr="00712769">
              <w:rPr>
                <w:b/>
                <w:bCs/>
                <w:i/>
                <w:iCs/>
                <w:color w:val="FFFFFF"/>
                <w:sz w:val="22"/>
              </w:rPr>
              <w:t>Valeur</w:t>
            </w:r>
          </w:p>
        </w:tc>
        <w:tc>
          <w:tcPr>
            <w:tcW w:w="2268" w:type="dxa"/>
            <w:shd w:val="clear" w:color="auto" w:fill="5B9BD5"/>
            <w:vAlign w:val="center"/>
          </w:tcPr>
          <w:p w14:paraId="2D6E87D4" w14:textId="77777777" w:rsidR="005A3464" w:rsidRPr="00712769" w:rsidRDefault="005A3464" w:rsidP="00712769">
            <w:pPr>
              <w:pStyle w:val="Paragraphedeliste"/>
              <w:ind w:left="0"/>
              <w:jc w:val="center"/>
              <w:rPr>
                <w:b/>
                <w:bCs/>
                <w:i/>
                <w:iCs/>
                <w:color w:val="FFFFFF"/>
                <w:sz w:val="22"/>
              </w:rPr>
            </w:pPr>
            <w:r w:rsidRPr="00712769">
              <w:rPr>
                <w:b/>
                <w:bCs/>
                <w:i/>
                <w:iCs/>
                <w:color w:val="FFFFFF"/>
                <w:sz w:val="22"/>
              </w:rPr>
              <w:t>Géographie concernée</w:t>
            </w:r>
          </w:p>
        </w:tc>
        <w:tc>
          <w:tcPr>
            <w:tcW w:w="1866" w:type="dxa"/>
            <w:shd w:val="clear" w:color="auto" w:fill="5B9BD5"/>
            <w:vAlign w:val="center"/>
          </w:tcPr>
          <w:p w14:paraId="045DA0B8" w14:textId="77777777" w:rsidR="005A3464" w:rsidRPr="00712769" w:rsidRDefault="005A3464" w:rsidP="00712769">
            <w:pPr>
              <w:pStyle w:val="Paragraphedeliste"/>
              <w:ind w:left="0"/>
              <w:jc w:val="center"/>
              <w:rPr>
                <w:b/>
                <w:bCs/>
                <w:i/>
                <w:iCs/>
                <w:color w:val="FFFFFF"/>
                <w:sz w:val="22"/>
              </w:rPr>
            </w:pPr>
            <w:r w:rsidRPr="00712769">
              <w:rPr>
                <w:b/>
                <w:bCs/>
                <w:i/>
                <w:iCs/>
                <w:color w:val="FFFFFF"/>
                <w:sz w:val="22"/>
              </w:rPr>
              <w:t>Année de finalisation</w:t>
            </w:r>
          </w:p>
        </w:tc>
      </w:tr>
      <w:tr w:rsidR="005A3464" w:rsidRPr="00712769" w14:paraId="4DDDFBCA" w14:textId="77777777" w:rsidTr="00712769">
        <w:tc>
          <w:tcPr>
            <w:tcW w:w="3936" w:type="dxa"/>
            <w:shd w:val="clear" w:color="auto" w:fill="auto"/>
          </w:tcPr>
          <w:p w14:paraId="5D9C2229" w14:textId="77777777" w:rsidR="005A3464" w:rsidRPr="00712769" w:rsidRDefault="005A3464" w:rsidP="00712769">
            <w:pPr>
              <w:pStyle w:val="Paragraphedeliste"/>
              <w:ind w:left="0"/>
              <w:rPr>
                <w:i/>
                <w:iCs/>
                <w:sz w:val="22"/>
              </w:rPr>
            </w:pPr>
          </w:p>
        </w:tc>
        <w:tc>
          <w:tcPr>
            <w:tcW w:w="1559" w:type="dxa"/>
            <w:shd w:val="clear" w:color="auto" w:fill="auto"/>
          </w:tcPr>
          <w:p w14:paraId="49D76C24" w14:textId="77777777" w:rsidR="005A3464" w:rsidRPr="00712769" w:rsidRDefault="005A3464" w:rsidP="00712769">
            <w:pPr>
              <w:pStyle w:val="Paragraphedeliste"/>
              <w:ind w:left="0"/>
              <w:jc w:val="center"/>
              <w:rPr>
                <w:i/>
                <w:iCs/>
                <w:sz w:val="22"/>
              </w:rPr>
            </w:pPr>
            <w:r w:rsidRPr="00712769">
              <w:rPr>
                <w:i/>
                <w:iCs/>
                <w:sz w:val="22"/>
              </w:rPr>
              <w:t>€</w:t>
            </w:r>
          </w:p>
        </w:tc>
        <w:tc>
          <w:tcPr>
            <w:tcW w:w="2268" w:type="dxa"/>
            <w:shd w:val="clear" w:color="auto" w:fill="auto"/>
          </w:tcPr>
          <w:p w14:paraId="685C7479" w14:textId="77777777" w:rsidR="005A3464" w:rsidRPr="00712769" w:rsidRDefault="005A3464" w:rsidP="00712769">
            <w:pPr>
              <w:pStyle w:val="Paragraphedeliste"/>
              <w:ind w:left="0"/>
              <w:jc w:val="center"/>
              <w:rPr>
                <w:i/>
                <w:iCs/>
                <w:sz w:val="22"/>
              </w:rPr>
            </w:pPr>
          </w:p>
        </w:tc>
        <w:tc>
          <w:tcPr>
            <w:tcW w:w="1866" w:type="dxa"/>
            <w:shd w:val="clear" w:color="auto" w:fill="auto"/>
          </w:tcPr>
          <w:p w14:paraId="3DED262A" w14:textId="77777777" w:rsidR="005A3464" w:rsidRPr="00712769" w:rsidRDefault="005A3464" w:rsidP="00712769">
            <w:pPr>
              <w:pStyle w:val="Paragraphedeliste"/>
              <w:ind w:left="0"/>
              <w:jc w:val="center"/>
              <w:rPr>
                <w:i/>
                <w:iCs/>
                <w:sz w:val="22"/>
              </w:rPr>
            </w:pPr>
          </w:p>
        </w:tc>
      </w:tr>
      <w:tr w:rsidR="005A3464" w:rsidRPr="00712769" w14:paraId="54B0B04C" w14:textId="77777777" w:rsidTr="00712769">
        <w:tc>
          <w:tcPr>
            <w:tcW w:w="3936" w:type="dxa"/>
            <w:shd w:val="clear" w:color="auto" w:fill="auto"/>
          </w:tcPr>
          <w:p w14:paraId="581148C0" w14:textId="77777777" w:rsidR="005A3464" w:rsidRPr="00712769" w:rsidRDefault="005A3464" w:rsidP="00712769">
            <w:pPr>
              <w:pStyle w:val="Paragraphedeliste"/>
              <w:ind w:left="0"/>
              <w:rPr>
                <w:i/>
                <w:iCs/>
                <w:sz w:val="22"/>
              </w:rPr>
            </w:pPr>
          </w:p>
        </w:tc>
        <w:tc>
          <w:tcPr>
            <w:tcW w:w="1559" w:type="dxa"/>
            <w:shd w:val="clear" w:color="auto" w:fill="auto"/>
          </w:tcPr>
          <w:p w14:paraId="2A20DBD2" w14:textId="77777777" w:rsidR="005A3464" w:rsidRPr="00712769" w:rsidRDefault="005A3464" w:rsidP="00712769">
            <w:pPr>
              <w:pStyle w:val="Paragraphedeliste"/>
              <w:ind w:left="0"/>
              <w:jc w:val="center"/>
              <w:rPr>
                <w:i/>
                <w:iCs/>
                <w:sz w:val="22"/>
              </w:rPr>
            </w:pPr>
            <w:r w:rsidRPr="00712769">
              <w:rPr>
                <w:i/>
                <w:iCs/>
                <w:sz w:val="22"/>
              </w:rPr>
              <w:t>€</w:t>
            </w:r>
          </w:p>
        </w:tc>
        <w:tc>
          <w:tcPr>
            <w:tcW w:w="2268" w:type="dxa"/>
            <w:shd w:val="clear" w:color="auto" w:fill="auto"/>
          </w:tcPr>
          <w:p w14:paraId="499DDA9C" w14:textId="77777777" w:rsidR="005A3464" w:rsidRPr="00712769" w:rsidRDefault="005A3464" w:rsidP="00712769">
            <w:pPr>
              <w:pStyle w:val="Paragraphedeliste"/>
              <w:ind w:left="0"/>
              <w:jc w:val="center"/>
              <w:rPr>
                <w:i/>
                <w:iCs/>
                <w:sz w:val="22"/>
              </w:rPr>
            </w:pPr>
          </w:p>
        </w:tc>
        <w:tc>
          <w:tcPr>
            <w:tcW w:w="1866" w:type="dxa"/>
            <w:shd w:val="clear" w:color="auto" w:fill="auto"/>
          </w:tcPr>
          <w:p w14:paraId="47D86BE9" w14:textId="77777777" w:rsidR="005A3464" w:rsidRPr="00712769" w:rsidRDefault="005A3464" w:rsidP="00712769">
            <w:pPr>
              <w:pStyle w:val="Paragraphedeliste"/>
              <w:ind w:left="0"/>
              <w:jc w:val="center"/>
              <w:rPr>
                <w:i/>
                <w:iCs/>
                <w:sz w:val="22"/>
              </w:rPr>
            </w:pPr>
          </w:p>
        </w:tc>
      </w:tr>
      <w:tr w:rsidR="005A3464" w:rsidRPr="00712769" w14:paraId="73890FCD" w14:textId="77777777" w:rsidTr="00712769">
        <w:trPr>
          <w:trHeight w:val="70"/>
        </w:trPr>
        <w:tc>
          <w:tcPr>
            <w:tcW w:w="3936" w:type="dxa"/>
            <w:shd w:val="clear" w:color="auto" w:fill="auto"/>
          </w:tcPr>
          <w:p w14:paraId="1968279B" w14:textId="77777777" w:rsidR="005A3464" w:rsidRPr="00712769" w:rsidRDefault="005A3464" w:rsidP="00712769">
            <w:pPr>
              <w:pStyle w:val="Paragraphedeliste"/>
              <w:ind w:left="0"/>
              <w:rPr>
                <w:i/>
                <w:iCs/>
                <w:sz w:val="22"/>
              </w:rPr>
            </w:pPr>
          </w:p>
        </w:tc>
        <w:tc>
          <w:tcPr>
            <w:tcW w:w="1559" w:type="dxa"/>
            <w:shd w:val="clear" w:color="auto" w:fill="auto"/>
          </w:tcPr>
          <w:p w14:paraId="4BC43089" w14:textId="77777777" w:rsidR="005A3464" w:rsidRPr="00712769" w:rsidRDefault="005A3464" w:rsidP="00712769">
            <w:pPr>
              <w:pStyle w:val="Paragraphedeliste"/>
              <w:ind w:left="0"/>
              <w:jc w:val="center"/>
              <w:rPr>
                <w:i/>
                <w:iCs/>
                <w:sz w:val="22"/>
              </w:rPr>
            </w:pPr>
            <w:r w:rsidRPr="00712769">
              <w:rPr>
                <w:i/>
                <w:iCs/>
                <w:sz w:val="22"/>
              </w:rPr>
              <w:t>€</w:t>
            </w:r>
          </w:p>
        </w:tc>
        <w:tc>
          <w:tcPr>
            <w:tcW w:w="2268" w:type="dxa"/>
            <w:shd w:val="clear" w:color="auto" w:fill="auto"/>
          </w:tcPr>
          <w:p w14:paraId="4086DFB2" w14:textId="77777777" w:rsidR="005A3464" w:rsidRPr="00712769" w:rsidRDefault="005A3464" w:rsidP="00712769">
            <w:pPr>
              <w:pStyle w:val="Paragraphedeliste"/>
              <w:ind w:left="0"/>
              <w:jc w:val="center"/>
              <w:rPr>
                <w:i/>
                <w:iCs/>
                <w:sz w:val="22"/>
              </w:rPr>
            </w:pPr>
          </w:p>
        </w:tc>
        <w:tc>
          <w:tcPr>
            <w:tcW w:w="1866" w:type="dxa"/>
            <w:shd w:val="clear" w:color="auto" w:fill="auto"/>
          </w:tcPr>
          <w:p w14:paraId="11408709" w14:textId="77777777" w:rsidR="005A3464" w:rsidRPr="00712769" w:rsidRDefault="005A3464" w:rsidP="00712769">
            <w:pPr>
              <w:pStyle w:val="Paragraphedeliste"/>
              <w:ind w:left="0"/>
              <w:jc w:val="center"/>
              <w:rPr>
                <w:i/>
                <w:iCs/>
                <w:sz w:val="22"/>
              </w:rPr>
            </w:pPr>
          </w:p>
        </w:tc>
      </w:tr>
    </w:tbl>
    <w:p w14:paraId="6C3019C4" w14:textId="77777777" w:rsidR="00547974" w:rsidRDefault="00547974" w:rsidP="00CD2665">
      <w:pPr>
        <w:pStyle w:val="SStandard"/>
        <w:widowControl/>
        <w:numPr>
          <w:ilvl w:val="1"/>
          <w:numId w:val="37"/>
        </w:numPr>
        <w:spacing w:before="240" w:after="120"/>
        <w:jc w:val="left"/>
        <w:rPr>
          <w:sz w:val="22"/>
        </w:rPr>
      </w:pPr>
      <w:r>
        <w:rPr>
          <w:sz w:val="22"/>
        </w:rPr>
        <w:lastRenderedPageBreak/>
        <w:t xml:space="preserve">Nombre de jours passés en France et </w:t>
      </w:r>
      <w:r w:rsidR="00787518">
        <w:rPr>
          <w:sz w:val="22"/>
        </w:rPr>
        <w:t>en Ukraine</w:t>
      </w:r>
    </w:p>
    <w:p w14:paraId="0C595C6F" w14:textId="77777777" w:rsidR="00CD2665" w:rsidRDefault="00CD2665" w:rsidP="00CD2665">
      <w:pPr>
        <w:pStyle w:val="SStandard"/>
        <w:widowControl/>
        <w:spacing w:before="240" w:after="120"/>
        <w:ind w:firstLine="0"/>
        <w:jc w:val="left"/>
        <w:rPr>
          <w:sz w:val="22"/>
        </w:rPr>
      </w:pPr>
    </w:p>
    <w:p w14:paraId="5B3BB4E9" w14:textId="77777777" w:rsidR="00CD2665" w:rsidRDefault="00547974" w:rsidP="00CD2665">
      <w:pPr>
        <w:pStyle w:val="SStandard"/>
        <w:widowControl/>
        <w:numPr>
          <w:ilvl w:val="1"/>
          <w:numId w:val="37"/>
        </w:numPr>
        <w:spacing w:before="240" w:after="120"/>
        <w:jc w:val="left"/>
        <w:rPr>
          <w:sz w:val="22"/>
        </w:rPr>
      </w:pPr>
      <w:r>
        <w:rPr>
          <w:sz w:val="22"/>
        </w:rPr>
        <w:t xml:space="preserve"> Calendrier de mise en œuvre du projet </w:t>
      </w:r>
    </w:p>
    <w:p w14:paraId="1C983D64" w14:textId="77777777" w:rsidR="00547974" w:rsidRPr="00CD2665" w:rsidRDefault="00004E78" w:rsidP="00CD2665">
      <w:pPr>
        <w:pStyle w:val="SStandard"/>
        <w:widowControl/>
        <w:spacing w:before="240" w:after="120"/>
        <w:ind w:firstLine="0"/>
        <w:jc w:val="left"/>
        <w:rPr>
          <w:sz w:val="22"/>
        </w:rPr>
      </w:pPr>
      <w:r w:rsidRPr="00CD2665">
        <w:rPr>
          <w:i/>
          <w:iCs/>
          <w:sz w:val="22"/>
        </w:rPr>
        <w:t>Le projet, en tant qu’il répond à un besoin d’urgence lié à la résilience des infrastructures et des populations ukrainiennes, doit pouvoir être réalisé/livré sur une période courte (idéalement de moins de 12 mois, et ne pouvant en aucun cas excéder 16 mois).</w:t>
      </w:r>
    </w:p>
    <w:p w14:paraId="1777EAA4" w14:textId="77777777" w:rsidR="005548F5" w:rsidRDefault="005548F5" w:rsidP="00CD2665">
      <w:pPr>
        <w:pStyle w:val="SStandard"/>
        <w:widowControl/>
        <w:spacing w:before="0" w:after="120"/>
        <w:ind w:firstLine="0"/>
        <w:jc w:val="left"/>
        <w:rPr>
          <w:sz w:val="22"/>
        </w:rPr>
      </w:pPr>
    </w:p>
    <w:p w14:paraId="6E7149BA" w14:textId="77777777" w:rsidR="00DC55CB" w:rsidRPr="00CD2665" w:rsidRDefault="00DC55CB" w:rsidP="00CD2665">
      <w:pPr>
        <w:pStyle w:val="SStandard"/>
        <w:widowControl/>
        <w:numPr>
          <w:ilvl w:val="1"/>
          <w:numId w:val="37"/>
        </w:numPr>
        <w:spacing w:before="0" w:after="120"/>
        <w:jc w:val="left"/>
        <w:rPr>
          <w:sz w:val="22"/>
        </w:rPr>
      </w:pPr>
      <w:r>
        <w:rPr>
          <w:sz w:val="22"/>
        </w:rPr>
        <w:t>Valorisation de la contribution bilatérale</w:t>
      </w:r>
    </w:p>
    <w:p w14:paraId="0B264E99" w14:textId="77777777" w:rsidR="00DC55CB" w:rsidRDefault="00DC55CB" w:rsidP="00CD2665">
      <w:pPr>
        <w:pStyle w:val="SStandard"/>
        <w:widowControl/>
        <w:spacing w:before="0" w:after="120"/>
        <w:ind w:firstLine="0"/>
        <w:jc w:val="left"/>
        <w:rPr>
          <w:i/>
          <w:iCs/>
          <w:sz w:val="22"/>
        </w:rPr>
      </w:pPr>
      <w:r w:rsidRPr="00DC55CB">
        <w:rPr>
          <w:i/>
          <w:iCs/>
          <w:sz w:val="22"/>
        </w:rPr>
        <w:t>Constitution d’un « Club de suivi », permettant de réunir les partenaires français et ukrainien du projet (et les parties intéressées à sa réalisation) pour des points d’avancée</w:t>
      </w:r>
      <w:r w:rsidR="00EA49FA">
        <w:rPr>
          <w:i/>
          <w:iCs/>
          <w:sz w:val="22"/>
        </w:rPr>
        <w:t>.</w:t>
      </w:r>
      <w:r w:rsidR="008B727C">
        <w:rPr>
          <w:i/>
          <w:iCs/>
          <w:sz w:val="22"/>
        </w:rPr>
        <w:t xml:space="preserve"> Indiquer au moins 10 entreprises qui pourraient constituer le Club de suivi. </w:t>
      </w:r>
    </w:p>
    <w:p w14:paraId="57A1F7F5" w14:textId="77777777" w:rsidR="00CD2665" w:rsidRDefault="00CD2665" w:rsidP="00CD2665">
      <w:pPr>
        <w:pStyle w:val="SStandard"/>
        <w:widowControl/>
        <w:spacing w:before="0" w:after="120"/>
        <w:ind w:firstLine="0"/>
        <w:jc w:val="left"/>
        <w:rPr>
          <w:i/>
          <w:iCs/>
          <w:sz w:val="22"/>
        </w:rPr>
      </w:pPr>
    </w:p>
    <w:p w14:paraId="7BB24A91" w14:textId="77777777" w:rsidR="005548F5" w:rsidRDefault="00C651C6" w:rsidP="00C651C6">
      <w:pPr>
        <w:pStyle w:val="SStandard"/>
        <w:widowControl/>
        <w:spacing w:before="0"/>
        <w:ind w:firstLine="0"/>
        <w:jc w:val="left"/>
        <w:rPr>
          <w:sz w:val="22"/>
          <w:u w:val="single"/>
        </w:rPr>
      </w:pPr>
      <w:r>
        <w:rPr>
          <w:i/>
          <w:iCs/>
          <w:sz w:val="22"/>
        </w:rPr>
        <w:br w:type="page"/>
      </w:r>
      <w:r w:rsidR="00CD2665">
        <w:rPr>
          <w:i/>
          <w:iCs/>
          <w:sz w:val="22"/>
        </w:rPr>
        <w:lastRenderedPageBreak/>
        <w:t xml:space="preserve">3. </w:t>
      </w:r>
      <w:r w:rsidR="009D388F" w:rsidRPr="009D388F">
        <w:rPr>
          <w:sz w:val="22"/>
          <w:u w:val="single"/>
        </w:rPr>
        <w:t>Aspects financiers </w:t>
      </w:r>
    </w:p>
    <w:p w14:paraId="01E39158" w14:textId="77777777" w:rsidR="00C651C6" w:rsidRDefault="009D388F" w:rsidP="00C651C6">
      <w:pPr>
        <w:pStyle w:val="SStandard"/>
        <w:widowControl/>
        <w:spacing w:before="320"/>
        <w:ind w:firstLine="0"/>
        <w:jc w:val="left"/>
        <w:rPr>
          <w:sz w:val="22"/>
        </w:rPr>
      </w:pPr>
      <w:r w:rsidRPr="009D388F">
        <w:rPr>
          <w:sz w:val="22"/>
        </w:rPr>
        <w:t xml:space="preserve">3.1. </w:t>
      </w:r>
      <w:r w:rsidR="00C651C6">
        <w:rPr>
          <w:sz w:val="22"/>
        </w:rPr>
        <w:t>Décomposition du prix du contrat</w:t>
      </w:r>
      <w:r w:rsidRPr="009D388F">
        <w:rPr>
          <w:sz w:val="22"/>
        </w:rPr>
        <w:t xml:space="preserve"> </w:t>
      </w:r>
    </w:p>
    <w:p w14:paraId="124B8968" w14:textId="77777777" w:rsidR="00C651C6" w:rsidRPr="00C651C6" w:rsidRDefault="00C651C6" w:rsidP="00C651C6">
      <w:pPr>
        <w:pStyle w:val="SStandard"/>
        <w:widowControl/>
        <w:spacing w:before="320"/>
        <w:ind w:firstLine="0"/>
        <w:jc w:val="left"/>
        <w:rPr>
          <w:sz w:val="22"/>
        </w:rPr>
      </w:pPr>
      <w:r w:rsidRPr="009D388F">
        <w:rPr>
          <w:i/>
          <w:iCs/>
          <w:sz w:val="22"/>
        </w:rPr>
        <w:t>Le montant total du projet</w:t>
      </w:r>
      <w:r>
        <w:rPr>
          <w:i/>
          <w:iCs/>
          <w:sz w:val="22"/>
        </w:rPr>
        <w:t xml:space="preserve"> financé au titre du Fonds Ukraine</w:t>
      </w:r>
      <w:r w:rsidRPr="009D388F">
        <w:rPr>
          <w:i/>
          <w:iCs/>
          <w:sz w:val="22"/>
        </w:rPr>
        <w:t xml:space="preserve"> ne pourra excéder </w:t>
      </w:r>
      <w:r w:rsidR="00E16602">
        <w:rPr>
          <w:i/>
          <w:iCs/>
          <w:sz w:val="22"/>
        </w:rPr>
        <w:t>7</w:t>
      </w:r>
      <w:r w:rsidRPr="008D1467">
        <w:rPr>
          <w:i/>
          <w:iCs/>
          <w:sz w:val="22"/>
        </w:rPr>
        <w:t xml:space="preserve"> 000 000</w:t>
      </w:r>
      <w:r w:rsidR="008D1467" w:rsidRPr="008D1467">
        <w:rPr>
          <w:i/>
          <w:iCs/>
          <w:sz w:val="22"/>
        </w:rPr>
        <w:t xml:space="preserve"> </w:t>
      </w:r>
      <w:r w:rsidRPr="008D1467">
        <w:rPr>
          <w:i/>
          <w:iCs/>
          <w:sz w:val="22"/>
        </w:rPr>
        <w:t>€ (</w:t>
      </w:r>
      <w:r w:rsidR="00E16602">
        <w:rPr>
          <w:i/>
          <w:iCs/>
          <w:sz w:val="22"/>
        </w:rPr>
        <w:t xml:space="preserve">sept </w:t>
      </w:r>
      <w:r w:rsidRPr="009D388F">
        <w:rPr>
          <w:i/>
          <w:iCs/>
          <w:sz w:val="22"/>
        </w:rPr>
        <w:t>millions d’euros)</w:t>
      </w:r>
      <w:r>
        <w:rPr>
          <w:i/>
          <w:iCs/>
          <w:sz w:val="22"/>
        </w:rPr>
        <w:t xml:space="preserve">. </w:t>
      </w:r>
      <w:r w:rsidR="009D388F" w:rsidRPr="009D388F">
        <w:rPr>
          <w:i/>
          <w:iCs/>
          <w:sz w:val="22"/>
        </w:rPr>
        <w:t xml:space="preserve">Le prix doit être le plus concurrentiel (sans passer par un appel d’offre). </w:t>
      </w:r>
      <w:r w:rsidR="009D388F">
        <w:rPr>
          <w:i/>
          <w:iCs/>
          <w:sz w:val="22"/>
        </w:rPr>
        <w:t>Il doit également prendre en compte le coût de l’assurance des personnes, du transport, etc.</w:t>
      </w:r>
      <w:r>
        <w:rPr>
          <w:i/>
          <w:iCs/>
          <w:sz w:val="22"/>
        </w:rPr>
        <w:t>.</w:t>
      </w:r>
      <w:r w:rsidR="00E16602">
        <w:rPr>
          <w:i/>
          <w:iCs/>
          <w:sz w:val="22"/>
        </w:rPr>
        <w:t xml:space="preserve"> La marge nette doit être minimisée</w:t>
      </w:r>
      <w:r w:rsidR="00056A12">
        <w:rPr>
          <w:i/>
          <w:iCs/>
          <w:sz w:val="22"/>
        </w:rPr>
        <w:t xml:space="preserve"> et ne peut pas dépasser 10%</w:t>
      </w:r>
      <w:r w:rsidR="00E16602">
        <w:rPr>
          <w:i/>
          <w:iCs/>
          <w:sz w:val="22"/>
        </w:rPr>
        <w:t>.</w:t>
      </w:r>
      <w:r>
        <w:rPr>
          <w:i/>
          <w:iCs/>
          <w:sz w:val="22"/>
        </w:rPr>
        <w:br/>
      </w:r>
    </w:p>
    <w:tbl>
      <w:tblPr>
        <w:tblW w:w="12090"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4536"/>
        <w:gridCol w:w="3068"/>
        <w:gridCol w:w="1418"/>
        <w:gridCol w:w="3068"/>
      </w:tblGrid>
      <w:tr w:rsidR="00CC2DBD" w:rsidRPr="00251366" w14:paraId="2667B751" w14:textId="77777777" w:rsidTr="00712769">
        <w:trPr>
          <w:gridAfter w:val="1"/>
          <w:wAfter w:w="3068" w:type="dxa"/>
        </w:trPr>
        <w:tc>
          <w:tcPr>
            <w:tcW w:w="4536" w:type="dxa"/>
            <w:tcBorders>
              <w:top w:val="double" w:sz="4" w:space="0" w:color="FFFFFF"/>
              <w:left w:val="double" w:sz="4" w:space="0" w:color="FFFFFF"/>
              <w:bottom w:val="double" w:sz="4" w:space="0" w:color="FFFFFF"/>
              <w:right w:val="single" w:sz="6" w:space="0" w:color="auto"/>
            </w:tcBorders>
          </w:tcPr>
          <w:p w14:paraId="76E3033E" w14:textId="77777777" w:rsidR="00CC2DBD" w:rsidRPr="00C651C6" w:rsidRDefault="00CC2DBD" w:rsidP="00C651C6">
            <w:pPr>
              <w:tabs>
                <w:tab w:val="left" w:pos="851"/>
              </w:tabs>
              <w:autoSpaceDE/>
              <w:autoSpaceDN/>
              <w:spacing w:line="276" w:lineRule="auto"/>
              <w:rPr>
                <w:szCs w:val="24"/>
                <w:lang w:eastAsia="en-US"/>
              </w:rPr>
            </w:pPr>
          </w:p>
        </w:tc>
        <w:tc>
          <w:tcPr>
            <w:tcW w:w="3068" w:type="dxa"/>
            <w:vMerge w:val="restart"/>
            <w:tcBorders>
              <w:top w:val="single" w:sz="12" w:space="0" w:color="auto"/>
              <w:left w:val="single" w:sz="6" w:space="0" w:color="auto"/>
              <w:right w:val="single" w:sz="6" w:space="0" w:color="auto"/>
            </w:tcBorders>
            <w:shd w:val="clear" w:color="auto" w:fill="5B9BD5"/>
            <w:hideMark/>
          </w:tcPr>
          <w:p w14:paraId="7E0055A9" w14:textId="77777777" w:rsidR="00CC2DBD" w:rsidRPr="00712769" w:rsidRDefault="00CC2DBD" w:rsidP="00C651C6">
            <w:pPr>
              <w:tabs>
                <w:tab w:val="left" w:pos="851"/>
              </w:tabs>
              <w:autoSpaceDE/>
              <w:autoSpaceDN/>
              <w:spacing w:line="276" w:lineRule="auto"/>
              <w:jc w:val="center"/>
              <w:rPr>
                <w:b/>
                <w:bCs/>
                <w:color w:val="FFFFFF"/>
                <w:szCs w:val="24"/>
                <w:lang w:eastAsia="en-US"/>
              </w:rPr>
            </w:pPr>
            <w:r w:rsidRPr="00712769">
              <w:rPr>
                <w:b/>
                <w:bCs/>
                <w:color w:val="FFFFFF"/>
                <w:szCs w:val="24"/>
                <w:lang w:eastAsia="en-US"/>
              </w:rPr>
              <w:t>Montant</w:t>
            </w:r>
          </w:p>
          <w:p w14:paraId="6DE32336" w14:textId="77777777" w:rsidR="00CC2DBD" w:rsidRPr="00712769" w:rsidRDefault="00CC2DBD" w:rsidP="00C651C6">
            <w:pPr>
              <w:tabs>
                <w:tab w:val="left" w:pos="851"/>
              </w:tabs>
              <w:spacing w:line="276" w:lineRule="auto"/>
              <w:jc w:val="center"/>
              <w:rPr>
                <w:b/>
                <w:bCs/>
                <w:color w:val="FFFFFF"/>
                <w:szCs w:val="24"/>
                <w:lang w:eastAsia="en-US"/>
              </w:rPr>
            </w:pPr>
            <w:r w:rsidRPr="00712769">
              <w:rPr>
                <w:b/>
                <w:bCs/>
                <w:color w:val="FFFFFF"/>
                <w:szCs w:val="24"/>
                <w:lang w:eastAsia="en-US"/>
              </w:rPr>
              <w:t>en monnaie de compte</w:t>
            </w:r>
          </w:p>
        </w:tc>
        <w:tc>
          <w:tcPr>
            <w:tcW w:w="1418" w:type="dxa"/>
            <w:vMerge w:val="restart"/>
            <w:tcBorders>
              <w:top w:val="single" w:sz="12" w:space="0" w:color="auto"/>
              <w:left w:val="single" w:sz="6" w:space="0" w:color="auto"/>
              <w:right w:val="single" w:sz="6" w:space="0" w:color="auto"/>
            </w:tcBorders>
            <w:shd w:val="clear" w:color="auto" w:fill="5B9BD5"/>
            <w:hideMark/>
          </w:tcPr>
          <w:p w14:paraId="3DCAC155" w14:textId="77777777" w:rsidR="00CC2DBD" w:rsidRPr="00712769" w:rsidRDefault="00CC2DBD" w:rsidP="00C651C6">
            <w:pPr>
              <w:tabs>
                <w:tab w:val="left" w:pos="851"/>
              </w:tabs>
              <w:autoSpaceDE/>
              <w:autoSpaceDN/>
              <w:spacing w:line="276" w:lineRule="auto"/>
              <w:jc w:val="center"/>
              <w:rPr>
                <w:rFonts w:ascii="Arial" w:hAnsi="Arial"/>
                <w:b/>
                <w:bCs/>
                <w:color w:val="FFFFFF"/>
                <w:szCs w:val="24"/>
                <w:lang w:val="en-US" w:eastAsia="en-US"/>
              </w:rPr>
            </w:pPr>
            <w:r w:rsidRPr="00712769">
              <w:rPr>
                <w:rFonts w:ascii="Arial" w:hAnsi="Arial"/>
                <w:b/>
                <w:bCs/>
                <w:color w:val="FFFFFF"/>
                <w:szCs w:val="24"/>
                <w:lang w:val="en-US" w:eastAsia="en-US"/>
              </w:rPr>
              <w:t>%</w:t>
            </w:r>
          </w:p>
        </w:tc>
      </w:tr>
      <w:tr w:rsidR="00CC2DBD" w:rsidRPr="00251366" w14:paraId="05785181" w14:textId="77777777" w:rsidTr="00712769">
        <w:trPr>
          <w:gridAfter w:val="1"/>
          <w:wAfter w:w="3068" w:type="dxa"/>
        </w:trPr>
        <w:tc>
          <w:tcPr>
            <w:tcW w:w="4536" w:type="dxa"/>
            <w:tcBorders>
              <w:top w:val="double" w:sz="4" w:space="0" w:color="FFFFFF"/>
              <w:left w:val="double" w:sz="4" w:space="0" w:color="FFFFFF"/>
              <w:bottom w:val="nil"/>
              <w:right w:val="single" w:sz="6" w:space="0" w:color="auto"/>
            </w:tcBorders>
          </w:tcPr>
          <w:p w14:paraId="73F0654E" w14:textId="77777777" w:rsidR="00CC2DBD" w:rsidRPr="00C651C6" w:rsidRDefault="00CC2DBD" w:rsidP="00C651C6">
            <w:pPr>
              <w:tabs>
                <w:tab w:val="left" w:pos="851"/>
              </w:tabs>
              <w:autoSpaceDE/>
              <w:autoSpaceDN/>
              <w:spacing w:line="276" w:lineRule="auto"/>
              <w:rPr>
                <w:szCs w:val="24"/>
                <w:lang w:val="en-US" w:eastAsia="en-US"/>
              </w:rPr>
            </w:pPr>
          </w:p>
        </w:tc>
        <w:tc>
          <w:tcPr>
            <w:tcW w:w="3068" w:type="dxa"/>
            <w:vMerge/>
            <w:tcBorders>
              <w:left w:val="single" w:sz="6" w:space="0" w:color="auto"/>
              <w:bottom w:val="nil"/>
              <w:right w:val="single" w:sz="6" w:space="0" w:color="auto"/>
            </w:tcBorders>
            <w:shd w:val="clear" w:color="auto" w:fill="5B9BD5"/>
            <w:hideMark/>
          </w:tcPr>
          <w:p w14:paraId="686B5B18" w14:textId="77777777" w:rsidR="00CC2DBD" w:rsidRPr="00712769" w:rsidRDefault="00CC2DBD" w:rsidP="00C651C6">
            <w:pPr>
              <w:tabs>
                <w:tab w:val="left" w:pos="851"/>
              </w:tabs>
              <w:autoSpaceDE/>
              <w:autoSpaceDN/>
              <w:spacing w:line="276" w:lineRule="auto"/>
              <w:jc w:val="center"/>
              <w:rPr>
                <w:b/>
                <w:bCs/>
                <w:color w:val="FFFFFF"/>
                <w:szCs w:val="24"/>
                <w:lang w:val="en-US" w:eastAsia="en-US"/>
              </w:rPr>
            </w:pPr>
          </w:p>
        </w:tc>
        <w:tc>
          <w:tcPr>
            <w:tcW w:w="1418" w:type="dxa"/>
            <w:vMerge/>
            <w:tcBorders>
              <w:left w:val="single" w:sz="6" w:space="0" w:color="auto"/>
              <w:bottom w:val="nil"/>
              <w:right w:val="single" w:sz="6" w:space="0" w:color="auto"/>
            </w:tcBorders>
            <w:shd w:val="clear" w:color="auto" w:fill="5B9BD5"/>
          </w:tcPr>
          <w:p w14:paraId="79928800" w14:textId="77777777" w:rsidR="00CC2DBD" w:rsidRPr="00712769" w:rsidRDefault="00CC2DBD" w:rsidP="00C651C6">
            <w:pPr>
              <w:tabs>
                <w:tab w:val="left" w:pos="851"/>
              </w:tabs>
              <w:autoSpaceDE/>
              <w:autoSpaceDN/>
              <w:spacing w:line="276" w:lineRule="auto"/>
              <w:jc w:val="center"/>
              <w:rPr>
                <w:rFonts w:ascii="Arial" w:hAnsi="Arial"/>
                <w:b/>
                <w:bCs/>
                <w:color w:val="FFFFFF"/>
                <w:szCs w:val="24"/>
                <w:lang w:val="en-US" w:eastAsia="en-US"/>
              </w:rPr>
            </w:pPr>
          </w:p>
        </w:tc>
      </w:tr>
      <w:tr w:rsidR="00C651C6" w:rsidRPr="00251366" w14:paraId="31B52416" w14:textId="77777777" w:rsidTr="00712769">
        <w:trPr>
          <w:gridAfter w:val="1"/>
          <w:wAfter w:w="3068" w:type="dxa"/>
        </w:trPr>
        <w:tc>
          <w:tcPr>
            <w:tcW w:w="4536" w:type="dxa"/>
            <w:tcBorders>
              <w:top w:val="single" w:sz="12" w:space="0" w:color="auto"/>
              <w:left w:val="single" w:sz="6" w:space="0" w:color="auto"/>
              <w:bottom w:val="nil"/>
              <w:right w:val="single" w:sz="6" w:space="0" w:color="auto"/>
            </w:tcBorders>
            <w:shd w:val="clear" w:color="auto" w:fill="E7E6E6"/>
            <w:hideMark/>
          </w:tcPr>
          <w:p w14:paraId="73DB6BBF" w14:textId="77777777" w:rsidR="00C651C6" w:rsidRPr="00C651C6" w:rsidRDefault="00C651C6" w:rsidP="00C651C6">
            <w:pPr>
              <w:tabs>
                <w:tab w:val="left" w:pos="851"/>
              </w:tabs>
              <w:autoSpaceDE/>
              <w:autoSpaceDN/>
              <w:spacing w:line="276" w:lineRule="auto"/>
              <w:rPr>
                <w:szCs w:val="24"/>
                <w:lang w:val="en-US" w:eastAsia="en-US"/>
              </w:rPr>
            </w:pPr>
            <w:r w:rsidRPr="00C651C6">
              <w:rPr>
                <w:szCs w:val="24"/>
                <w:lang w:val="en-US" w:eastAsia="en-US"/>
              </w:rPr>
              <w:t>Montant du contrat (A)</w:t>
            </w:r>
          </w:p>
        </w:tc>
        <w:tc>
          <w:tcPr>
            <w:tcW w:w="3068" w:type="dxa"/>
            <w:tcBorders>
              <w:top w:val="single" w:sz="12" w:space="0" w:color="auto"/>
              <w:left w:val="single" w:sz="6" w:space="0" w:color="auto"/>
              <w:bottom w:val="nil"/>
              <w:right w:val="single" w:sz="6" w:space="0" w:color="auto"/>
            </w:tcBorders>
            <w:shd w:val="clear" w:color="auto" w:fill="E7E6E6"/>
          </w:tcPr>
          <w:p w14:paraId="43C16CD5" w14:textId="77777777" w:rsidR="00C651C6" w:rsidRPr="00C651C6" w:rsidRDefault="00C651C6" w:rsidP="00C651C6">
            <w:pPr>
              <w:tabs>
                <w:tab w:val="left" w:pos="851"/>
              </w:tabs>
              <w:autoSpaceDE/>
              <w:autoSpaceDN/>
              <w:spacing w:line="276" w:lineRule="auto"/>
              <w:jc w:val="center"/>
              <w:rPr>
                <w:szCs w:val="24"/>
                <w:lang w:val="en-US" w:eastAsia="en-US"/>
              </w:rPr>
            </w:pPr>
          </w:p>
        </w:tc>
        <w:tc>
          <w:tcPr>
            <w:tcW w:w="1418" w:type="dxa"/>
            <w:tcBorders>
              <w:top w:val="single" w:sz="12" w:space="0" w:color="auto"/>
              <w:left w:val="single" w:sz="6" w:space="0" w:color="auto"/>
              <w:bottom w:val="nil"/>
              <w:right w:val="single" w:sz="6" w:space="0" w:color="auto"/>
            </w:tcBorders>
            <w:shd w:val="clear" w:color="auto" w:fill="E7E6E6"/>
          </w:tcPr>
          <w:p w14:paraId="6E78F753" w14:textId="77777777" w:rsidR="00C651C6" w:rsidRPr="00251366" w:rsidRDefault="00C651C6" w:rsidP="00C651C6">
            <w:pPr>
              <w:tabs>
                <w:tab w:val="left" w:pos="851"/>
              </w:tabs>
              <w:autoSpaceDE/>
              <w:autoSpaceDN/>
              <w:spacing w:line="276" w:lineRule="auto"/>
              <w:jc w:val="center"/>
              <w:rPr>
                <w:rFonts w:ascii="Arial" w:hAnsi="Arial"/>
                <w:szCs w:val="24"/>
                <w:lang w:val="en-US" w:eastAsia="en-US"/>
              </w:rPr>
            </w:pPr>
          </w:p>
        </w:tc>
      </w:tr>
      <w:tr w:rsidR="00C651C6" w:rsidRPr="00251366" w14:paraId="3E3556AE" w14:textId="77777777" w:rsidTr="00C651C6">
        <w:trPr>
          <w:gridAfter w:val="1"/>
          <w:wAfter w:w="3068" w:type="dxa"/>
        </w:trPr>
        <w:tc>
          <w:tcPr>
            <w:tcW w:w="4536" w:type="dxa"/>
            <w:tcBorders>
              <w:top w:val="single" w:sz="12" w:space="0" w:color="auto"/>
              <w:left w:val="single" w:sz="6" w:space="0" w:color="auto"/>
              <w:bottom w:val="nil"/>
              <w:right w:val="single" w:sz="6" w:space="0" w:color="auto"/>
            </w:tcBorders>
            <w:hideMark/>
          </w:tcPr>
          <w:p w14:paraId="0D36406E" w14:textId="77777777" w:rsidR="00C651C6" w:rsidRPr="00C651C6" w:rsidRDefault="00C651C6" w:rsidP="00C651C6">
            <w:pPr>
              <w:tabs>
                <w:tab w:val="left" w:pos="851"/>
              </w:tabs>
              <w:autoSpaceDE/>
              <w:autoSpaceDN/>
              <w:spacing w:line="276" w:lineRule="auto"/>
              <w:rPr>
                <w:szCs w:val="24"/>
                <w:lang w:val="en-US" w:eastAsia="en-US"/>
              </w:rPr>
            </w:pPr>
            <w:r w:rsidRPr="00C651C6">
              <w:rPr>
                <w:szCs w:val="24"/>
                <w:lang w:val="en-US" w:eastAsia="en-US"/>
              </w:rPr>
              <w:t>Prix de revient (B)</w:t>
            </w:r>
          </w:p>
        </w:tc>
        <w:tc>
          <w:tcPr>
            <w:tcW w:w="3068" w:type="dxa"/>
            <w:tcBorders>
              <w:top w:val="single" w:sz="12" w:space="0" w:color="auto"/>
              <w:left w:val="single" w:sz="6" w:space="0" w:color="auto"/>
              <w:bottom w:val="nil"/>
              <w:right w:val="single" w:sz="6" w:space="0" w:color="auto"/>
            </w:tcBorders>
          </w:tcPr>
          <w:p w14:paraId="755266AB" w14:textId="77777777" w:rsidR="00C651C6" w:rsidRPr="00C651C6" w:rsidRDefault="00C651C6" w:rsidP="00C651C6">
            <w:pPr>
              <w:tabs>
                <w:tab w:val="left" w:pos="851"/>
              </w:tabs>
              <w:autoSpaceDE/>
              <w:autoSpaceDN/>
              <w:spacing w:line="276" w:lineRule="auto"/>
              <w:jc w:val="center"/>
              <w:rPr>
                <w:szCs w:val="24"/>
                <w:lang w:val="en-US" w:eastAsia="en-US"/>
              </w:rPr>
            </w:pPr>
          </w:p>
        </w:tc>
        <w:tc>
          <w:tcPr>
            <w:tcW w:w="1418" w:type="dxa"/>
            <w:tcBorders>
              <w:top w:val="single" w:sz="12" w:space="0" w:color="auto"/>
              <w:left w:val="single" w:sz="6" w:space="0" w:color="auto"/>
              <w:bottom w:val="nil"/>
              <w:right w:val="single" w:sz="6" w:space="0" w:color="auto"/>
            </w:tcBorders>
          </w:tcPr>
          <w:p w14:paraId="75399C7D" w14:textId="77777777" w:rsidR="00C651C6" w:rsidRPr="00251366" w:rsidRDefault="00C651C6" w:rsidP="00C651C6">
            <w:pPr>
              <w:tabs>
                <w:tab w:val="left" w:pos="851"/>
              </w:tabs>
              <w:autoSpaceDE/>
              <w:autoSpaceDN/>
              <w:spacing w:line="276" w:lineRule="auto"/>
              <w:jc w:val="center"/>
              <w:rPr>
                <w:rFonts w:ascii="Arial" w:hAnsi="Arial"/>
                <w:szCs w:val="24"/>
                <w:lang w:val="en-US" w:eastAsia="en-US"/>
              </w:rPr>
            </w:pPr>
          </w:p>
        </w:tc>
      </w:tr>
      <w:tr w:rsidR="00C651C6" w:rsidRPr="00251366" w14:paraId="0A0C3FB0" w14:textId="77777777" w:rsidTr="00C651C6">
        <w:trPr>
          <w:gridAfter w:val="1"/>
          <w:wAfter w:w="3068" w:type="dxa"/>
        </w:trPr>
        <w:tc>
          <w:tcPr>
            <w:tcW w:w="4536" w:type="dxa"/>
            <w:tcBorders>
              <w:top w:val="nil"/>
              <w:left w:val="single" w:sz="6" w:space="0" w:color="auto"/>
              <w:bottom w:val="nil"/>
              <w:right w:val="single" w:sz="6" w:space="0" w:color="auto"/>
            </w:tcBorders>
            <w:hideMark/>
          </w:tcPr>
          <w:p w14:paraId="1F4B2103" w14:textId="77777777" w:rsidR="00C651C6" w:rsidRPr="00C651C6" w:rsidRDefault="00C651C6" w:rsidP="00C651C6">
            <w:pPr>
              <w:tabs>
                <w:tab w:val="left" w:pos="851"/>
              </w:tabs>
              <w:autoSpaceDE/>
              <w:autoSpaceDN/>
              <w:spacing w:line="276" w:lineRule="auto"/>
              <w:rPr>
                <w:szCs w:val="24"/>
                <w:lang w:eastAsia="en-US"/>
              </w:rPr>
            </w:pPr>
            <w:r w:rsidRPr="00C651C6">
              <w:rPr>
                <w:szCs w:val="24"/>
                <w:lang w:eastAsia="en-US"/>
              </w:rPr>
              <w:t>dont    biens et équipements internes (b1)</w:t>
            </w:r>
          </w:p>
        </w:tc>
        <w:tc>
          <w:tcPr>
            <w:tcW w:w="3068" w:type="dxa"/>
            <w:tcBorders>
              <w:top w:val="nil"/>
              <w:left w:val="single" w:sz="6" w:space="0" w:color="auto"/>
              <w:bottom w:val="nil"/>
              <w:right w:val="single" w:sz="6" w:space="0" w:color="auto"/>
            </w:tcBorders>
          </w:tcPr>
          <w:p w14:paraId="203E34BA" w14:textId="77777777" w:rsidR="00C651C6" w:rsidRPr="00C651C6" w:rsidRDefault="00C651C6" w:rsidP="00C651C6">
            <w:pPr>
              <w:tabs>
                <w:tab w:val="left" w:pos="851"/>
              </w:tabs>
              <w:autoSpaceDE/>
              <w:autoSpaceDN/>
              <w:spacing w:line="276" w:lineRule="auto"/>
              <w:jc w:val="center"/>
              <w:rPr>
                <w:szCs w:val="24"/>
                <w:lang w:eastAsia="en-US"/>
              </w:rPr>
            </w:pPr>
          </w:p>
        </w:tc>
        <w:tc>
          <w:tcPr>
            <w:tcW w:w="1418" w:type="dxa"/>
            <w:tcBorders>
              <w:top w:val="nil"/>
              <w:left w:val="single" w:sz="6" w:space="0" w:color="auto"/>
              <w:bottom w:val="nil"/>
              <w:right w:val="single" w:sz="6" w:space="0" w:color="auto"/>
            </w:tcBorders>
          </w:tcPr>
          <w:p w14:paraId="0D7985BC" w14:textId="77777777" w:rsidR="00C651C6" w:rsidRPr="00251366" w:rsidRDefault="00C651C6" w:rsidP="00C651C6">
            <w:pPr>
              <w:tabs>
                <w:tab w:val="left" w:pos="851"/>
              </w:tabs>
              <w:autoSpaceDE/>
              <w:autoSpaceDN/>
              <w:spacing w:line="276" w:lineRule="auto"/>
              <w:jc w:val="center"/>
              <w:rPr>
                <w:rFonts w:ascii="Arial" w:hAnsi="Arial"/>
                <w:szCs w:val="24"/>
                <w:lang w:eastAsia="en-US"/>
              </w:rPr>
            </w:pPr>
          </w:p>
        </w:tc>
      </w:tr>
      <w:tr w:rsidR="00C651C6" w:rsidRPr="00251366" w14:paraId="6EAF34C6" w14:textId="77777777" w:rsidTr="00C651C6">
        <w:trPr>
          <w:gridAfter w:val="1"/>
          <w:wAfter w:w="3068" w:type="dxa"/>
        </w:trPr>
        <w:tc>
          <w:tcPr>
            <w:tcW w:w="4536" w:type="dxa"/>
            <w:tcBorders>
              <w:top w:val="nil"/>
              <w:left w:val="single" w:sz="6" w:space="0" w:color="auto"/>
              <w:bottom w:val="nil"/>
              <w:right w:val="single" w:sz="6" w:space="0" w:color="auto"/>
            </w:tcBorders>
            <w:hideMark/>
          </w:tcPr>
          <w:p w14:paraId="12F3F3DE" w14:textId="77777777" w:rsidR="00C651C6" w:rsidRPr="00C651C6" w:rsidRDefault="00C651C6" w:rsidP="00C651C6">
            <w:pPr>
              <w:tabs>
                <w:tab w:val="left" w:pos="851"/>
              </w:tabs>
              <w:autoSpaceDE/>
              <w:autoSpaceDN/>
              <w:spacing w:line="276" w:lineRule="auto"/>
              <w:rPr>
                <w:szCs w:val="24"/>
                <w:lang w:val="en-US" w:eastAsia="en-US"/>
              </w:rPr>
            </w:pPr>
            <w:r w:rsidRPr="00C651C6">
              <w:rPr>
                <w:szCs w:val="24"/>
                <w:lang w:eastAsia="en-US"/>
              </w:rPr>
              <w:t xml:space="preserve">                         </w:t>
            </w:r>
            <w:r w:rsidRPr="00C651C6">
              <w:rPr>
                <w:szCs w:val="24"/>
                <w:lang w:val="en-US" w:eastAsia="en-US"/>
              </w:rPr>
              <w:t>dont (</w:t>
            </w:r>
            <w:r w:rsidRPr="00C651C6">
              <w:rPr>
                <w:i/>
                <w:szCs w:val="24"/>
                <w:lang w:val="en-US" w:eastAsia="en-US"/>
              </w:rPr>
              <w:t>détail</w:t>
            </w:r>
            <w:r w:rsidRPr="00C651C6">
              <w:rPr>
                <w:szCs w:val="24"/>
                <w:lang w:val="en-US" w:eastAsia="en-US"/>
              </w:rPr>
              <w:t>)</w:t>
            </w:r>
          </w:p>
        </w:tc>
        <w:tc>
          <w:tcPr>
            <w:tcW w:w="3068" w:type="dxa"/>
            <w:tcBorders>
              <w:top w:val="nil"/>
              <w:left w:val="single" w:sz="6" w:space="0" w:color="auto"/>
              <w:bottom w:val="nil"/>
              <w:right w:val="single" w:sz="6" w:space="0" w:color="auto"/>
            </w:tcBorders>
          </w:tcPr>
          <w:p w14:paraId="33DF5694" w14:textId="77777777" w:rsidR="00C651C6" w:rsidRPr="00C651C6" w:rsidRDefault="00C651C6" w:rsidP="00C651C6">
            <w:pPr>
              <w:tabs>
                <w:tab w:val="left" w:pos="851"/>
              </w:tabs>
              <w:autoSpaceDE/>
              <w:autoSpaceDN/>
              <w:spacing w:line="276" w:lineRule="auto"/>
              <w:jc w:val="center"/>
              <w:rPr>
                <w:szCs w:val="24"/>
                <w:lang w:val="en-US" w:eastAsia="en-US"/>
              </w:rPr>
            </w:pPr>
          </w:p>
        </w:tc>
        <w:tc>
          <w:tcPr>
            <w:tcW w:w="1418" w:type="dxa"/>
            <w:tcBorders>
              <w:top w:val="nil"/>
              <w:left w:val="single" w:sz="6" w:space="0" w:color="auto"/>
              <w:bottom w:val="nil"/>
              <w:right w:val="single" w:sz="6" w:space="0" w:color="auto"/>
            </w:tcBorders>
          </w:tcPr>
          <w:p w14:paraId="1A0937D2" w14:textId="77777777" w:rsidR="00C651C6" w:rsidRPr="00251366" w:rsidRDefault="00C651C6" w:rsidP="00C651C6">
            <w:pPr>
              <w:tabs>
                <w:tab w:val="left" w:pos="851"/>
              </w:tabs>
              <w:autoSpaceDE/>
              <w:autoSpaceDN/>
              <w:spacing w:line="276" w:lineRule="auto"/>
              <w:jc w:val="center"/>
              <w:rPr>
                <w:rFonts w:ascii="Arial" w:hAnsi="Arial"/>
                <w:szCs w:val="24"/>
                <w:lang w:val="en-US" w:eastAsia="en-US"/>
              </w:rPr>
            </w:pPr>
          </w:p>
        </w:tc>
      </w:tr>
      <w:tr w:rsidR="00C651C6" w:rsidRPr="00251366" w14:paraId="562F8C9B" w14:textId="77777777" w:rsidTr="00C651C6">
        <w:trPr>
          <w:gridAfter w:val="1"/>
          <w:wAfter w:w="3068" w:type="dxa"/>
        </w:trPr>
        <w:tc>
          <w:tcPr>
            <w:tcW w:w="4536" w:type="dxa"/>
            <w:tcBorders>
              <w:top w:val="nil"/>
              <w:left w:val="single" w:sz="6" w:space="0" w:color="auto"/>
              <w:bottom w:val="nil"/>
              <w:right w:val="single" w:sz="6" w:space="0" w:color="auto"/>
            </w:tcBorders>
          </w:tcPr>
          <w:p w14:paraId="528886B1" w14:textId="77777777" w:rsidR="00C651C6" w:rsidRPr="00C651C6" w:rsidRDefault="00C651C6" w:rsidP="00C651C6">
            <w:pPr>
              <w:tabs>
                <w:tab w:val="left" w:pos="851"/>
              </w:tabs>
              <w:autoSpaceDE/>
              <w:autoSpaceDN/>
              <w:spacing w:line="276" w:lineRule="auto"/>
              <w:rPr>
                <w:szCs w:val="24"/>
                <w:lang w:val="en-US" w:eastAsia="en-US"/>
              </w:rPr>
            </w:pPr>
          </w:p>
        </w:tc>
        <w:tc>
          <w:tcPr>
            <w:tcW w:w="3068" w:type="dxa"/>
            <w:tcBorders>
              <w:top w:val="nil"/>
              <w:left w:val="single" w:sz="6" w:space="0" w:color="auto"/>
              <w:bottom w:val="nil"/>
              <w:right w:val="single" w:sz="6" w:space="0" w:color="auto"/>
            </w:tcBorders>
          </w:tcPr>
          <w:p w14:paraId="5AA40A64" w14:textId="77777777" w:rsidR="00C651C6" w:rsidRPr="00C651C6" w:rsidRDefault="00C651C6" w:rsidP="00C651C6">
            <w:pPr>
              <w:tabs>
                <w:tab w:val="left" w:pos="851"/>
              </w:tabs>
              <w:autoSpaceDE/>
              <w:autoSpaceDN/>
              <w:spacing w:line="276" w:lineRule="auto"/>
              <w:jc w:val="center"/>
              <w:rPr>
                <w:szCs w:val="24"/>
                <w:lang w:val="en-US" w:eastAsia="en-US"/>
              </w:rPr>
            </w:pPr>
          </w:p>
        </w:tc>
        <w:tc>
          <w:tcPr>
            <w:tcW w:w="1418" w:type="dxa"/>
            <w:tcBorders>
              <w:top w:val="nil"/>
              <w:left w:val="single" w:sz="6" w:space="0" w:color="auto"/>
              <w:bottom w:val="nil"/>
              <w:right w:val="single" w:sz="6" w:space="0" w:color="auto"/>
            </w:tcBorders>
          </w:tcPr>
          <w:p w14:paraId="622F9337" w14:textId="77777777" w:rsidR="00C651C6" w:rsidRPr="00251366" w:rsidRDefault="00C651C6" w:rsidP="00C651C6">
            <w:pPr>
              <w:tabs>
                <w:tab w:val="left" w:pos="851"/>
              </w:tabs>
              <w:autoSpaceDE/>
              <w:autoSpaceDN/>
              <w:spacing w:line="276" w:lineRule="auto"/>
              <w:jc w:val="center"/>
              <w:rPr>
                <w:rFonts w:ascii="Arial" w:hAnsi="Arial"/>
                <w:szCs w:val="24"/>
                <w:lang w:val="en-US" w:eastAsia="en-US"/>
              </w:rPr>
            </w:pPr>
          </w:p>
        </w:tc>
      </w:tr>
      <w:tr w:rsidR="00C651C6" w:rsidRPr="00251366" w14:paraId="4FFF01E9" w14:textId="77777777" w:rsidTr="00C651C6">
        <w:trPr>
          <w:gridAfter w:val="1"/>
          <w:wAfter w:w="3068" w:type="dxa"/>
        </w:trPr>
        <w:tc>
          <w:tcPr>
            <w:tcW w:w="4536" w:type="dxa"/>
            <w:tcBorders>
              <w:top w:val="nil"/>
              <w:left w:val="single" w:sz="6" w:space="0" w:color="auto"/>
              <w:bottom w:val="nil"/>
              <w:right w:val="single" w:sz="6" w:space="0" w:color="auto"/>
            </w:tcBorders>
          </w:tcPr>
          <w:p w14:paraId="7931F829" w14:textId="77777777" w:rsidR="00C651C6" w:rsidRPr="00C651C6" w:rsidRDefault="00C651C6" w:rsidP="00C651C6">
            <w:pPr>
              <w:tabs>
                <w:tab w:val="left" w:pos="851"/>
              </w:tabs>
              <w:autoSpaceDE/>
              <w:autoSpaceDN/>
              <w:spacing w:line="276" w:lineRule="auto"/>
              <w:rPr>
                <w:szCs w:val="24"/>
                <w:lang w:val="en-US" w:eastAsia="en-US"/>
              </w:rPr>
            </w:pPr>
          </w:p>
        </w:tc>
        <w:tc>
          <w:tcPr>
            <w:tcW w:w="3068" w:type="dxa"/>
            <w:tcBorders>
              <w:top w:val="nil"/>
              <w:left w:val="single" w:sz="6" w:space="0" w:color="auto"/>
              <w:bottom w:val="nil"/>
              <w:right w:val="single" w:sz="6" w:space="0" w:color="auto"/>
            </w:tcBorders>
          </w:tcPr>
          <w:p w14:paraId="0D0A45A4" w14:textId="77777777" w:rsidR="00C651C6" w:rsidRPr="00C651C6" w:rsidRDefault="00C651C6" w:rsidP="00C651C6">
            <w:pPr>
              <w:tabs>
                <w:tab w:val="left" w:pos="851"/>
              </w:tabs>
              <w:autoSpaceDE/>
              <w:autoSpaceDN/>
              <w:spacing w:line="276" w:lineRule="auto"/>
              <w:rPr>
                <w:szCs w:val="24"/>
                <w:lang w:val="en-US" w:eastAsia="en-US"/>
              </w:rPr>
            </w:pPr>
          </w:p>
        </w:tc>
        <w:tc>
          <w:tcPr>
            <w:tcW w:w="1418" w:type="dxa"/>
            <w:tcBorders>
              <w:top w:val="nil"/>
              <w:left w:val="single" w:sz="6" w:space="0" w:color="auto"/>
              <w:bottom w:val="nil"/>
              <w:right w:val="single" w:sz="6" w:space="0" w:color="auto"/>
            </w:tcBorders>
          </w:tcPr>
          <w:p w14:paraId="5E1E6B16" w14:textId="77777777" w:rsidR="00C651C6" w:rsidRPr="00251366" w:rsidRDefault="00C651C6" w:rsidP="00C651C6">
            <w:pPr>
              <w:tabs>
                <w:tab w:val="left" w:pos="851"/>
              </w:tabs>
              <w:autoSpaceDE/>
              <w:autoSpaceDN/>
              <w:spacing w:line="276" w:lineRule="auto"/>
              <w:jc w:val="center"/>
              <w:rPr>
                <w:rFonts w:ascii="Arial" w:hAnsi="Arial"/>
                <w:szCs w:val="24"/>
                <w:lang w:val="en-US" w:eastAsia="en-US"/>
              </w:rPr>
            </w:pPr>
          </w:p>
        </w:tc>
      </w:tr>
      <w:tr w:rsidR="00C651C6" w:rsidRPr="00251366" w14:paraId="05182435" w14:textId="77777777" w:rsidTr="00712769">
        <w:trPr>
          <w:gridAfter w:val="1"/>
          <w:wAfter w:w="3068" w:type="dxa"/>
        </w:trPr>
        <w:tc>
          <w:tcPr>
            <w:tcW w:w="4536" w:type="dxa"/>
            <w:tcBorders>
              <w:top w:val="nil"/>
              <w:left w:val="single" w:sz="6" w:space="0" w:color="auto"/>
              <w:bottom w:val="single" w:sz="6" w:space="0" w:color="auto"/>
              <w:right w:val="single" w:sz="6" w:space="0" w:color="auto"/>
            </w:tcBorders>
          </w:tcPr>
          <w:p w14:paraId="04F91619" w14:textId="77777777" w:rsidR="00C651C6" w:rsidRPr="00C651C6" w:rsidRDefault="00C651C6" w:rsidP="00C651C6">
            <w:pPr>
              <w:tabs>
                <w:tab w:val="left" w:pos="851"/>
              </w:tabs>
              <w:autoSpaceDE/>
              <w:autoSpaceDN/>
              <w:spacing w:line="276" w:lineRule="auto"/>
              <w:rPr>
                <w:szCs w:val="24"/>
                <w:lang w:val="en-US" w:eastAsia="en-US"/>
              </w:rPr>
            </w:pPr>
          </w:p>
        </w:tc>
        <w:tc>
          <w:tcPr>
            <w:tcW w:w="3068" w:type="dxa"/>
            <w:tcBorders>
              <w:top w:val="single" w:sz="6" w:space="0" w:color="auto"/>
              <w:left w:val="single" w:sz="6" w:space="0" w:color="auto"/>
              <w:bottom w:val="single" w:sz="6" w:space="0" w:color="auto"/>
              <w:right w:val="single" w:sz="6" w:space="0" w:color="auto"/>
            </w:tcBorders>
            <w:shd w:val="clear" w:color="auto" w:fill="E7E6E6"/>
          </w:tcPr>
          <w:p w14:paraId="62D17760" w14:textId="77777777" w:rsidR="00C651C6" w:rsidRPr="00C651C6" w:rsidRDefault="00C651C6" w:rsidP="00C651C6">
            <w:pPr>
              <w:tabs>
                <w:tab w:val="left" w:pos="851"/>
              </w:tabs>
              <w:autoSpaceDE/>
              <w:autoSpaceDN/>
              <w:spacing w:line="276" w:lineRule="auto"/>
              <w:jc w:val="center"/>
              <w:rPr>
                <w:szCs w:val="24"/>
                <w:lang w:val="en-US" w:eastAsia="en-US"/>
              </w:rPr>
            </w:pPr>
          </w:p>
        </w:tc>
        <w:tc>
          <w:tcPr>
            <w:tcW w:w="1418" w:type="dxa"/>
            <w:tcBorders>
              <w:top w:val="single" w:sz="6" w:space="0" w:color="auto"/>
              <w:left w:val="single" w:sz="6" w:space="0" w:color="auto"/>
              <w:bottom w:val="single" w:sz="6" w:space="0" w:color="auto"/>
              <w:right w:val="single" w:sz="6" w:space="0" w:color="auto"/>
            </w:tcBorders>
            <w:shd w:val="clear" w:color="auto" w:fill="E7E6E6"/>
          </w:tcPr>
          <w:p w14:paraId="18DD83DB" w14:textId="77777777" w:rsidR="00C651C6" w:rsidRPr="00251366" w:rsidRDefault="00C651C6" w:rsidP="00C651C6">
            <w:pPr>
              <w:tabs>
                <w:tab w:val="left" w:pos="851"/>
              </w:tabs>
              <w:autoSpaceDE/>
              <w:autoSpaceDN/>
              <w:spacing w:line="276" w:lineRule="auto"/>
              <w:jc w:val="center"/>
              <w:rPr>
                <w:rFonts w:ascii="Arial" w:hAnsi="Arial"/>
                <w:szCs w:val="24"/>
                <w:lang w:val="en-US" w:eastAsia="en-US"/>
              </w:rPr>
            </w:pPr>
          </w:p>
        </w:tc>
      </w:tr>
      <w:tr w:rsidR="00C651C6" w:rsidRPr="00251366" w14:paraId="2C668444" w14:textId="77777777" w:rsidTr="00C651C6">
        <w:trPr>
          <w:gridAfter w:val="1"/>
          <w:wAfter w:w="3068" w:type="dxa"/>
        </w:trPr>
        <w:tc>
          <w:tcPr>
            <w:tcW w:w="4536" w:type="dxa"/>
            <w:tcBorders>
              <w:top w:val="nil"/>
              <w:left w:val="single" w:sz="6" w:space="0" w:color="auto"/>
              <w:bottom w:val="nil"/>
              <w:right w:val="single" w:sz="6" w:space="0" w:color="auto"/>
            </w:tcBorders>
            <w:hideMark/>
          </w:tcPr>
          <w:p w14:paraId="0A31A8D9" w14:textId="77777777" w:rsidR="00C651C6" w:rsidRPr="00C651C6" w:rsidRDefault="00C651C6" w:rsidP="00C651C6">
            <w:pPr>
              <w:tabs>
                <w:tab w:val="left" w:pos="851"/>
              </w:tabs>
              <w:autoSpaceDE/>
              <w:autoSpaceDN/>
              <w:spacing w:line="276" w:lineRule="auto"/>
              <w:rPr>
                <w:szCs w:val="24"/>
                <w:lang w:eastAsia="en-US"/>
              </w:rPr>
            </w:pPr>
            <w:r w:rsidRPr="00C651C6">
              <w:rPr>
                <w:szCs w:val="24"/>
                <w:lang w:eastAsia="en-US"/>
              </w:rPr>
              <w:t xml:space="preserve">           biens et équipements sous-traités (b2)</w:t>
            </w:r>
          </w:p>
        </w:tc>
        <w:tc>
          <w:tcPr>
            <w:tcW w:w="3068" w:type="dxa"/>
            <w:tcBorders>
              <w:top w:val="nil"/>
              <w:left w:val="single" w:sz="6" w:space="0" w:color="auto"/>
              <w:bottom w:val="nil"/>
              <w:right w:val="single" w:sz="6" w:space="0" w:color="auto"/>
            </w:tcBorders>
          </w:tcPr>
          <w:p w14:paraId="2E274B06" w14:textId="77777777" w:rsidR="00C651C6" w:rsidRPr="00C651C6" w:rsidRDefault="00C651C6" w:rsidP="00C651C6">
            <w:pPr>
              <w:tabs>
                <w:tab w:val="left" w:pos="851"/>
              </w:tabs>
              <w:autoSpaceDE/>
              <w:autoSpaceDN/>
              <w:spacing w:line="276" w:lineRule="auto"/>
              <w:jc w:val="center"/>
              <w:rPr>
                <w:szCs w:val="24"/>
                <w:lang w:eastAsia="en-US"/>
              </w:rPr>
            </w:pPr>
          </w:p>
        </w:tc>
        <w:tc>
          <w:tcPr>
            <w:tcW w:w="1418" w:type="dxa"/>
            <w:tcBorders>
              <w:top w:val="nil"/>
              <w:left w:val="single" w:sz="6" w:space="0" w:color="auto"/>
              <w:bottom w:val="nil"/>
              <w:right w:val="single" w:sz="6" w:space="0" w:color="auto"/>
            </w:tcBorders>
          </w:tcPr>
          <w:p w14:paraId="3475F5E1" w14:textId="77777777" w:rsidR="00C651C6" w:rsidRPr="00251366" w:rsidRDefault="00C651C6" w:rsidP="00C651C6">
            <w:pPr>
              <w:tabs>
                <w:tab w:val="left" w:pos="851"/>
              </w:tabs>
              <w:autoSpaceDE/>
              <w:autoSpaceDN/>
              <w:spacing w:line="276" w:lineRule="auto"/>
              <w:jc w:val="center"/>
              <w:rPr>
                <w:rFonts w:ascii="Arial" w:hAnsi="Arial"/>
                <w:szCs w:val="24"/>
                <w:lang w:eastAsia="en-US"/>
              </w:rPr>
            </w:pPr>
          </w:p>
        </w:tc>
      </w:tr>
      <w:tr w:rsidR="00C651C6" w:rsidRPr="00251366" w14:paraId="2F9095CA" w14:textId="77777777" w:rsidTr="00C651C6">
        <w:trPr>
          <w:gridAfter w:val="1"/>
          <w:wAfter w:w="3068" w:type="dxa"/>
        </w:trPr>
        <w:tc>
          <w:tcPr>
            <w:tcW w:w="4536" w:type="dxa"/>
            <w:tcBorders>
              <w:top w:val="nil"/>
              <w:left w:val="single" w:sz="6" w:space="0" w:color="auto"/>
              <w:bottom w:val="nil"/>
              <w:right w:val="single" w:sz="6" w:space="0" w:color="auto"/>
            </w:tcBorders>
            <w:hideMark/>
          </w:tcPr>
          <w:p w14:paraId="73ED0223" w14:textId="77777777" w:rsidR="00C651C6" w:rsidRPr="00C651C6" w:rsidRDefault="00C651C6" w:rsidP="00C651C6">
            <w:pPr>
              <w:tabs>
                <w:tab w:val="left" w:pos="851"/>
              </w:tabs>
              <w:autoSpaceDE/>
              <w:autoSpaceDN/>
              <w:spacing w:line="276" w:lineRule="auto"/>
              <w:rPr>
                <w:szCs w:val="24"/>
                <w:lang w:eastAsia="en-US"/>
              </w:rPr>
            </w:pPr>
            <w:r w:rsidRPr="00C651C6">
              <w:rPr>
                <w:szCs w:val="24"/>
                <w:lang w:eastAsia="en-US"/>
              </w:rPr>
              <w:t xml:space="preserve">                        dont (</w:t>
            </w:r>
            <w:r w:rsidRPr="00C651C6">
              <w:rPr>
                <w:i/>
                <w:szCs w:val="24"/>
                <w:lang w:eastAsia="en-US"/>
              </w:rPr>
              <w:t>détail des sous-traitants</w:t>
            </w:r>
            <w:r w:rsidRPr="00C651C6">
              <w:rPr>
                <w:szCs w:val="24"/>
                <w:lang w:eastAsia="en-US"/>
              </w:rPr>
              <w:t>)</w:t>
            </w:r>
          </w:p>
        </w:tc>
        <w:tc>
          <w:tcPr>
            <w:tcW w:w="3068" w:type="dxa"/>
            <w:tcBorders>
              <w:top w:val="nil"/>
              <w:left w:val="single" w:sz="6" w:space="0" w:color="auto"/>
              <w:bottom w:val="nil"/>
              <w:right w:val="single" w:sz="6" w:space="0" w:color="auto"/>
            </w:tcBorders>
          </w:tcPr>
          <w:p w14:paraId="6677E5F5" w14:textId="77777777" w:rsidR="00C651C6" w:rsidRPr="00C651C6" w:rsidRDefault="00C651C6" w:rsidP="00C651C6">
            <w:pPr>
              <w:tabs>
                <w:tab w:val="left" w:pos="851"/>
              </w:tabs>
              <w:autoSpaceDE/>
              <w:autoSpaceDN/>
              <w:spacing w:line="276" w:lineRule="auto"/>
              <w:jc w:val="center"/>
              <w:rPr>
                <w:szCs w:val="24"/>
                <w:lang w:eastAsia="en-US"/>
              </w:rPr>
            </w:pPr>
          </w:p>
        </w:tc>
        <w:tc>
          <w:tcPr>
            <w:tcW w:w="1418" w:type="dxa"/>
            <w:tcBorders>
              <w:top w:val="nil"/>
              <w:left w:val="single" w:sz="6" w:space="0" w:color="auto"/>
              <w:bottom w:val="nil"/>
              <w:right w:val="single" w:sz="6" w:space="0" w:color="auto"/>
            </w:tcBorders>
          </w:tcPr>
          <w:p w14:paraId="20BDE1EA" w14:textId="77777777" w:rsidR="00C651C6" w:rsidRPr="00251366" w:rsidRDefault="00C651C6" w:rsidP="00C651C6">
            <w:pPr>
              <w:tabs>
                <w:tab w:val="left" w:pos="851"/>
              </w:tabs>
              <w:autoSpaceDE/>
              <w:autoSpaceDN/>
              <w:spacing w:line="276" w:lineRule="auto"/>
              <w:jc w:val="center"/>
              <w:rPr>
                <w:rFonts w:ascii="Arial" w:hAnsi="Arial"/>
                <w:szCs w:val="24"/>
                <w:lang w:eastAsia="en-US"/>
              </w:rPr>
            </w:pPr>
          </w:p>
        </w:tc>
      </w:tr>
      <w:tr w:rsidR="00C651C6" w:rsidRPr="00251366" w14:paraId="2B2AE5EE" w14:textId="77777777" w:rsidTr="00C651C6">
        <w:trPr>
          <w:gridAfter w:val="1"/>
          <w:wAfter w:w="3068" w:type="dxa"/>
        </w:trPr>
        <w:tc>
          <w:tcPr>
            <w:tcW w:w="4536" w:type="dxa"/>
            <w:tcBorders>
              <w:top w:val="nil"/>
              <w:left w:val="single" w:sz="6" w:space="0" w:color="auto"/>
              <w:bottom w:val="nil"/>
              <w:right w:val="single" w:sz="6" w:space="0" w:color="auto"/>
            </w:tcBorders>
          </w:tcPr>
          <w:p w14:paraId="58CF40AC" w14:textId="77777777" w:rsidR="00C651C6" w:rsidRPr="00C651C6" w:rsidRDefault="00C651C6" w:rsidP="00C651C6">
            <w:pPr>
              <w:tabs>
                <w:tab w:val="left" w:pos="851"/>
              </w:tabs>
              <w:autoSpaceDE/>
              <w:autoSpaceDN/>
              <w:spacing w:line="276" w:lineRule="auto"/>
              <w:rPr>
                <w:szCs w:val="24"/>
                <w:lang w:eastAsia="en-US"/>
              </w:rPr>
            </w:pPr>
          </w:p>
        </w:tc>
        <w:tc>
          <w:tcPr>
            <w:tcW w:w="3068" w:type="dxa"/>
            <w:tcBorders>
              <w:top w:val="nil"/>
              <w:left w:val="single" w:sz="6" w:space="0" w:color="auto"/>
              <w:bottom w:val="nil"/>
              <w:right w:val="single" w:sz="6" w:space="0" w:color="auto"/>
            </w:tcBorders>
          </w:tcPr>
          <w:p w14:paraId="21F0DB9B" w14:textId="77777777" w:rsidR="00C651C6" w:rsidRPr="00C651C6" w:rsidRDefault="00C651C6" w:rsidP="00C651C6">
            <w:pPr>
              <w:tabs>
                <w:tab w:val="left" w:pos="851"/>
              </w:tabs>
              <w:autoSpaceDE/>
              <w:autoSpaceDN/>
              <w:spacing w:line="276" w:lineRule="auto"/>
              <w:jc w:val="center"/>
              <w:rPr>
                <w:szCs w:val="24"/>
                <w:lang w:eastAsia="en-US"/>
              </w:rPr>
            </w:pPr>
          </w:p>
        </w:tc>
        <w:tc>
          <w:tcPr>
            <w:tcW w:w="1418" w:type="dxa"/>
            <w:tcBorders>
              <w:top w:val="nil"/>
              <w:left w:val="single" w:sz="6" w:space="0" w:color="auto"/>
              <w:bottom w:val="nil"/>
              <w:right w:val="single" w:sz="6" w:space="0" w:color="auto"/>
            </w:tcBorders>
          </w:tcPr>
          <w:p w14:paraId="302589F9" w14:textId="77777777" w:rsidR="00C651C6" w:rsidRPr="00251366" w:rsidRDefault="00C651C6" w:rsidP="00C651C6">
            <w:pPr>
              <w:tabs>
                <w:tab w:val="left" w:pos="851"/>
              </w:tabs>
              <w:autoSpaceDE/>
              <w:autoSpaceDN/>
              <w:spacing w:line="276" w:lineRule="auto"/>
              <w:jc w:val="center"/>
              <w:rPr>
                <w:rFonts w:ascii="Arial" w:hAnsi="Arial"/>
                <w:szCs w:val="24"/>
                <w:lang w:eastAsia="en-US"/>
              </w:rPr>
            </w:pPr>
          </w:p>
        </w:tc>
      </w:tr>
      <w:tr w:rsidR="00C651C6" w:rsidRPr="00251366" w14:paraId="17A0169F" w14:textId="77777777" w:rsidTr="00C651C6">
        <w:trPr>
          <w:gridAfter w:val="1"/>
          <w:wAfter w:w="3068" w:type="dxa"/>
        </w:trPr>
        <w:tc>
          <w:tcPr>
            <w:tcW w:w="4536" w:type="dxa"/>
            <w:tcBorders>
              <w:top w:val="nil"/>
              <w:left w:val="single" w:sz="6" w:space="0" w:color="auto"/>
              <w:bottom w:val="nil"/>
              <w:right w:val="single" w:sz="6" w:space="0" w:color="auto"/>
            </w:tcBorders>
          </w:tcPr>
          <w:p w14:paraId="27C3B873" w14:textId="77777777" w:rsidR="00C651C6" w:rsidRPr="00C651C6" w:rsidRDefault="00C651C6" w:rsidP="00C651C6">
            <w:pPr>
              <w:tabs>
                <w:tab w:val="left" w:pos="851"/>
              </w:tabs>
              <w:autoSpaceDE/>
              <w:autoSpaceDN/>
              <w:spacing w:line="276" w:lineRule="auto"/>
              <w:rPr>
                <w:szCs w:val="24"/>
                <w:lang w:eastAsia="en-US"/>
              </w:rPr>
            </w:pPr>
          </w:p>
        </w:tc>
        <w:tc>
          <w:tcPr>
            <w:tcW w:w="3068" w:type="dxa"/>
            <w:tcBorders>
              <w:top w:val="nil"/>
              <w:left w:val="single" w:sz="6" w:space="0" w:color="auto"/>
              <w:bottom w:val="nil"/>
              <w:right w:val="single" w:sz="6" w:space="0" w:color="auto"/>
            </w:tcBorders>
          </w:tcPr>
          <w:p w14:paraId="1A87D737" w14:textId="77777777" w:rsidR="00C651C6" w:rsidRPr="00C651C6" w:rsidRDefault="00C651C6" w:rsidP="00C651C6">
            <w:pPr>
              <w:tabs>
                <w:tab w:val="left" w:pos="851"/>
              </w:tabs>
              <w:autoSpaceDE/>
              <w:autoSpaceDN/>
              <w:spacing w:line="276" w:lineRule="auto"/>
              <w:jc w:val="center"/>
              <w:rPr>
                <w:szCs w:val="24"/>
                <w:lang w:eastAsia="en-US"/>
              </w:rPr>
            </w:pPr>
          </w:p>
        </w:tc>
        <w:tc>
          <w:tcPr>
            <w:tcW w:w="1418" w:type="dxa"/>
            <w:tcBorders>
              <w:top w:val="nil"/>
              <w:left w:val="single" w:sz="6" w:space="0" w:color="auto"/>
              <w:bottom w:val="nil"/>
              <w:right w:val="single" w:sz="6" w:space="0" w:color="auto"/>
            </w:tcBorders>
          </w:tcPr>
          <w:p w14:paraId="68581EBD" w14:textId="77777777" w:rsidR="00C651C6" w:rsidRPr="00251366" w:rsidRDefault="00C651C6" w:rsidP="00C651C6">
            <w:pPr>
              <w:tabs>
                <w:tab w:val="left" w:pos="851"/>
              </w:tabs>
              <w:autoSpaceDE/>
              <w:autoSpaceDN/>
              <w:spacing w:line="276" w:lineRule="auto"/>
              <w:jc w:val="center"/>
              <w:rPr>
                <w:rFonts w:ascii="Arial" w:hAnsi="Arial"/>
                <w:szCs w:val="24"/>
                <w:lang w:eastAsia="en-US"/>
              </w:rPr>
            </w:pPr>
          </w:p>
        </w:tc>
      </w:tr>
      <w:tr w:rsidR="00C651C6" w:rsidRPr="00251366" w14:paraId="6B1B755B" w14:textId="77777777" w:rsidTr="00C651C6">
        <w:tc>
          <w:tcPr>
            <w:tcW w:w="4536" w:type="dxa"/>
            <w:tcBorders>
              <w:top w:val="nil"/>
              <w:left w:val="single" w:sz="6" w:space="0" w:color="auto"/>
              <w:bottom w:val="nil"/>
              <w:right w:val="single" w:sz="6" w:space="0" w:color="auto"/>
            </w:tcBorders>
          </w:tcPr>
          <w:p w14:paraId="7390A30E" w14:textId="77777777" w:rsidR="00C651C6" w:rsidRPr="00C651C6" w:rsidRDefault="00C651C6" w:rsidP="00C651C6">
            <w:pPr>
              <w:tabs>
                <w:tab w:val="left" w:pos="851"/>
              </w:tabs>
              <w:autoSpaceDE/>
              <w:autoSpaceDN/>
              <w:spacing w:line="276" w:lineRule="auto"/>
              <w:rPr>
                <w:szCs w:val="24"/>
                <w:lang w:eastAsia="en-US"/>
              </w:rPr>
            </w:pPr>
          </w:p>
        </w:tc>
        <w:tc>
          <w:tcPr>
            <w:tcW w:w="3068" w:type="dxa"/>
            <w:tcBorders>
              <w:top w:val="nil"/>
              <w:left w:val="single" w:sz="6" w:space="0" w:color="auto"/>
              <w:bottom w:val="nil"/>
              <w:right w:val="single" w:sz="6" w:space="0" w:color="auto"/>
            </w:tcBorders>
          </w:tcPr>
          <w:p w14:paraId="0ECC535D" w14:textId="77777777" w:rsidR="00C651C6" w:rsidRPr="00C651C6" w:rsidRDefault="00C651C6" w:rsidP="00C651C6">
            <w:pPr>
              <w:tabs>
                <w:tab w:val="left" w:pos="851"/>
              </w:tabs>
              <w:autoSpaceDE/>
              <w:autoSpaceDN/>
              <w:spacing w:line="276" w:lineRule="auto"/>
              <w:jc w:val="center"/>
              <w:rPr>
                <w:szCs w:val="24"/>
                <w:lang w:eastAsia="en-US"/>
              </w:rPr>
            </w:pPr>
          </w:p>
        </w:tc>
        <w:tc>
          <w:tcPr>
            <w:tcW w:w="1418" w:type="dxa"/>
            <w:tcBorders>
              <w:top w:val="nil"/>
              <w:left w:val="single" w:sz="6" w:space="0" w:color="auto"/>
              <w:bottom w:val="nil"/>
              <w:right w:val="single" w:sz="6" w:space="0" w:color="auto"/>
            </w:tcBorders>
          </w:tcPr>
          <w:p w14:paraId="4FA6D340" w14:textId="77777777" w:rsidR="00C651C6" w:rsidRPr="00251366" w:rsidRDefault="00C651C6" w:rsidP="00C651C6">
            <w:pPr>
              <w:tabs>
                <w:tab w:val="left" w:pos="851"/>
              </w:tabs>
              <w:autoSpaceDE/>
              <w:autoSpaceDN/>
              <w:spacing w:line="276" w:lineRule="auto"/>
              <w:jc w:val="center"/>
              <w:rPr>
                <w:rFonts w:ascii="Arial" w:hAnsi="Arial"/>
                <w:szCs w:val="24"/>
                <w:lang w:eastAsia="en-US"/>
              </w:rPr>
            </w:pPr>
          </w:p>
        </w:tc>
        <w:tc>
          <w:tcPr>
            <w:tcW w:w="3068" w:type="dxa"/>
            <w:tcBorders>
              <w:top w:val="nil"/>
              <w:left w:val="single" w:sz="6" w:space="0" w:color="auto"/>
              <w:bottom w:val="nil"/>
              <w:right w:val="single" w:sz="6" w:space="0" w:color="auto"/>
            </w:tcBorders>
          </w:tcPr>
          <w:p w14:paraId="4E032E7E" w14:textId="77777777" w:rsidR="00C651C6" w:rsidRPr="00251366" w:rsidRDefault="00C651C6" w:rsidP="00C651C6">
            <w:pPr>
              <w:tabs>
                <w:tab w:val="left" w:pos="851"/>
              </w:tabs>
              <w:autoSpaceDE/>
              <w:autoSpaceDN/>
              <w:spacing w:line="276" w:lineRule="auto"/>
              <w:rPr>
                <w:rFonts w:ascii="Arial" w:hAnsi="Arial"/>
                <w:szCs w:val="24"/>
                <w:lang w:eastAsia="en-US"/>
              </w:rPr>
            </w:pPr>
          </w:p>
        </w:tc>
      </w:tr>
      <w:tr w:rsidR="00C651C6" w:rsidRPr="00251366" w14:paraId="21FC4B53" w14:textId="77777777" w:rsidTr="00C651C6">
        <w:trPr>
          <w:gridAfter w:val="1"/>
          <w:wAfter w:w="3068" w:type="dxa"/>
        </w:trPr>
        <w:tc>
          <w:tcPr>
            <w:tcW w:w="4536" w:type="dxa"/>
            <w:tcBorders>
              <w:top w:val="nil"/>
              <w:left w:val="single" w:sz="6" w:space="0" w:color="auto"/>
              <w:bottom w:val="nil"/>
              <w:right w:val="single" w:sz="6" w:space="0" w:color="auto"/>
            </w:tcBorders>
          </w:tcPr>
          <w:p w14:paraId="17721F3E" w14:textId="77777777" w:rsidR="00C651C6" w:rsidRPr="00C651C6" w:rsidRDefault="00C651C6" w:rsidP="00C651C6">
            <w:pPr>
              <w:tabs>
                <w:tab w:val="left" w:pos="851"/>
              </w:tabs>
              <w:autoSpaceDE/>
              <w:autoSpaceDN/>
              <w:spacing w:line="276" w:lineRule="auto"/>
              <w:rPr>
                <w:szCs w:val="24"/>
                <w:lang w:eastAsia="en-US"/>
              </w:rPr>
            </w:pPr>
          </w:p>
        </w:tc>
        <w:tc>
          <w:tcPr>
            <w:tcW w:w="3068" w:type="dxa"/>
            <w:tcBorders>
              <w:top w:val="nil"/>
              <w:left w:val="single" w:sz="6" w:space="0" w:color="auto"/>
              <w:bottom w:val="nil"/>
              <w:right w:val="single" w:sz="6" w:space="0" w:color="auto"/>
            </w:tcBorders>
          </w:tcPr>
          <w:p w14:paraId="102558AE" w14:textId="77777777" w:rsidR="00C651C6" w:rsidRPr="00C651C6" w:rsidRDefault="00C651C6" w:rsidP="00C651C6">
            <w:pPr>
              <w:tabs>
                <w:tab w:val="left" w:pos="851"/>
              </w:tabs>
              <w:autoSpaceDE/>
              <w:autoSpaceDN/>
              <w:spacing w:line="276" w:lineRule="auto"/>
              <w:jc w:val="center"/>
              <w:rPr>
                <w:szCs w:val="24"/>
                <w:lang w:eastAsia="en-US"/>
              </w:rPr>
            </w:pPr>
          </w:p>
        </w:tc>
        <w:tc>
          <w:tcPr>
            <w:tcW w:w="1418" w:type="dxa"/>
            <w:tcBorders>
              <w:top w:val="nil"/>
              <w:left w:val="single" w:sz="6" w:space="0" w:color="auto"/>
              <w:bottom w:val="nil"/>
              <w:right w:val="single" w:sz="6" w:space="0" w:color="auto"/>
            </w:tcBorders>
          </w:tcPr>
          <w:p w14:paraId="03C7C5CF" w14:textId="77777777" w:rsidR="00C651C6" w:rsidRPr="00251366" w:rsidRDefault="00C651C6" w:rsidP="00C651C6">
            <w:pPr>
              <w:tabs>
                <w:tab w:val="left" w:pos="851"/>
              </w:tabs>
              <w:autoSpaceDE/>
              <w:autoSpaceDN/>
              <w:spacing w:line="276" w:lineRule="auto"/>
              <w:jc w:val="center"/>
              <w:rPr>
                <w:rFonts w:ascii="Arial" w:hAnsi="Arial"/>
                <w:szCs w:val="24"/>
                <w:lang w:eastAsia="en-US"/>
              </w:rPr>
            </w:pPr>
          </w:p>
        </w:tc>
      </w:tr>
      <w:tr w:rsidR="00C651C6" w:rsidRPr="00251366" w14:paraId="36E3920E" w14:textId="77777777" w:rsidTr="00712769">
        <w:trPr>
          <w:gridAfter w:val="1"/>
          <w:wAfter w:w="3068" w:type="dxa"/>
        </w:trPr>
        <w:tc>
          <w:tcPr>
            <w:tcW w:w="4536" w:type="dxa"/>
            <w:tcBorders>
              <w:top w:val="nil"/>
              <w:left w:val="single" w:sz="6" w:space="0" w:color="auto"/>
              <w:bottom w:val="nil"/>
              <w:right w:val="single" w:sz="6" w:space="0" w:color="auto"/>
            </w:tcBorders>
          </w:tcPr>
          <w:p w14:paraId="66E280AC" w14:textId="77777777" w:rsidR="00C651C6" w:rsidRPr="00C651C6" w:rsidRDefault="00C651C6" w:rsidP="00C651C6">
            <w:pPr>
              <w:tabs>
                <w:tab w:val="left" w:pos="851"/>
              </w:tabs>
              <w:autoSpaceDE/>
              <w:autoSpaceDN/>
              <w:spacing w:line="276" w:lineRule="auto"/>
              <w:rPr>
                <w:szCs w:val="24"/>
                <w:lang w:eastAsia="en-US"/>
              </w:rPr>
            </w:pPr>
          </w:p>
        </w:tc>
        <w:tc>
          <w:tcPr>
            <w:tcW w:w="3068" w:type="dxa"/>
            <w:tcBorders>
              <w:top w:val="single" w:sz="6" w:space="0" w:color="auto"/>
              <w:left w:val="single" w:sz="6" w:space="0" w:color="auto"/>
              <w:bottom w:val="single" w:sz="6" w:space="0" w:color="auto"/>
              <w:right w:val="single" w:sz="6" w:space="0" w:color="auto"/>
            </w:tcBorders>
            <w:shd w:val="clear" w:color="auto" w:fill="E7E6E6"/>
          </w:tcPr>
          <w:p w14:paraId="1A6F384E" w14:textId="77777777" w:rsidR="00C651C6" w:rsidRPr="00C651C6" w:rsidRDefault="00C651C6" w:rsidP="00C651C6">
            <w:pPr>
              <w:tabs>
                <w:tab w:val="left" w:pos="851"/>
              </w:tabs>
              <w:autoSpaceDE/>
              <w:autoSpaceDN/>
              <w:spacing w:line="276" w:lineRule="auto"/>
              <w:jc w:val="center"/>
              <w:rPr>
                <w:szCs w:val="24"/>
                <w:lang w:eastAsia="en-US"/>
              </w:rPr>
            </w:pPr>
          </w:p>
        </w:tc>
        <w:tc>
          <w:tcPr>
            <w:tcW w:w="1418" w:type="dxa"/>
            <w:tcBorders>
              <w:top w:val="single" w:sz="6" w:space="0" w:color="auto"/>
              <w:left w:val="single" w:sz="6" w:space="0" w:color="auto"/>
              <w:bottom w:val="single" w:sz="6" w:space="0" w:color="auto"/>
              <w:right w:val="single" w:sz="6" w:space="0" w:color="auto"/>
            </w:tcBorders>
            <w:shd w:val="clear" w:color="auto" w:fill="E7E6E6"/>
          </w:tcPr>
          <w:p w14:paraId="37CFB871" w14:textId="77777777" w:rsidR="00C651C6" w:rsidRPr="00251366" w:rsidRDefault="00C651C6" w:rsidP="00C651C6">
            <w:pPr>
              <w:tabs>
                <w:tab w:val="left" w:pos="851"/>
              </w:tabs>
              <w:autoSpaceDE/>
              <w:autoSpaceDN/>
              <w:spacing w:line="276" w:lineRule="auto"/>
              <w:jc w:val="center"/>
              <w:rPr>
                <w:rFonts w:ascii="Arial" w:hAnsi="Arial"/>
                <w:szCs w:val="24"/>
                <w:lang w:eastAsia="en-US"/>
              </w:rPr>
            </w:pPr>
          </w:p>
        </w:tc>
      </w:tr>
      <w:tr w:rsidR="00C651C6" w:rsidRPr="00251366" w14:paraId="53FFD1C7" w14:textId="77777777" w:rsidTr="00C651C6">
        <w:trPr>
          <w:gridAfter w:val="1"/>
          <w:wAfter w:w="3068" w:type="dxa"/>
        </w:trPr>
        <w:tc>
          <w:tcPr>
            <w:tcW w:w="4536" w:type="dxa"/>
            <w:tcBorders>
              <w:top w:val="single" w:sz="6" w:space="0" w:color="auto"/>
              <w:left w:val="single" w:sz="6" w:space="0" w:color="auto"/>
              <w:bottom w:val="nil"/>
              <w:right w:val="single" w:sz="6" w:space="0" w:color="auto"/>
            </w:tcBorders>
            <w:hideMark/>
          </w:tcPr>
          <w:p w14:paraId="5366F61B" w14:textId="77777777" w:rsidR="00C651C6" w:rsidRPr="00C651C6" w:rsidRDefault="00C651C6" w:rsidP="00C651C6">
            <w:pPr>
              <w:tabs>
                <w:tab w:val="left" w:pos="851"/>
              </w:tabs>
              <w:autoSpaceDE/>
              <w:autoSpaceDN/>
              <w:spacing w:line="276" w:lineRule="auto"/>
              <w:rPr>
                <w:szCs w:val="24"/>
                <w:lang w:val="en-US" w:eastAsia="en-US"/>
              </w:rPr>
            </w:pPr>
            <w:r w:rsidRPr="00C651C6">
              <w:rPr>
                <w:szCs w:val="24"/>
                <w:lang w:eastAsia="en-US"/>
              </w:rPr>
              <w:t xml:space="preserve">           </w:t>
            </w:r>
            <w:r w:rsidRPr="00C651C6">
              <w:rPr>
                <w:szCs w:val="24"/>
                <w:lang w:val="en-US" w:eastAsia="en-US"/>
              </w:rPr>
              <w:t>prestations internes (b3)</w:t>
            </w:r>
          </w:p>
        </w:tc>
        <w:tc>
          <w:tcPr>
            <w:tcW w:w="3068" w:type="dxa"/>
            <w:tcBorders>
              <w:top w:val="nil"/>
              <w:left w:val="single" w:sz="6" w:space="0" w:color="auto"/>
              <w:bottom w:val="nil"/>
              <w:right w:val="single" w:sz="6" w:space="0" w:color="auto"/>
            </w:tcBorders>
          </w:tcPr>
          <w:p w14:paraId="2FFC4D8A" w14:textId="77777777" w:rsidR="00C651C6" w:rsidRPr="00C651C6" w:rsidRDefault="00C651C6" w:rsidP="00C651C6">
            <w:pPr>
              <w:tabs>
                <w:tab w:val="left" w:pos="851"/>
              </w:tabs>
              <w:autoSpaceDE/>
              <w:autoSpaceDN/>
              <w:spacing w:line="276" w:lineRule="auto"/>
              <w:jc w:val="center"/>
              <w:rPr>
                <w:szCs w:val="24"/>
                <w:lang w:val="en-US" w:eastAsia="en-US"/>
              </w:rPr>
            </w:pPr>
          </w:p>
        </w:tc>
        <w:tc>
          <w:tcPr>
            <w:tcW w:w="1418" w:type="dxa"/>
            <w:tcBorders>
              <w:top w:val="nil"/>
              <w:left w:val="single" w:sz="6" w:space="0" w:color="auto"/>
              <w:bottom w:val="nil"/>
              <w:right w:val="single" w:sz="6" w:space="0" w:color="auto"/>
            </w:tcBorders>
          </w:tcPr>
          <w:p w14:paraId="7D3777E7" w14:textId="77777777" w:rsidR="00C651C6" w:rsidRPr="00251366" w:rsidRDefault="00C651C6" w:rsidP="00C651C6">
            <w:pPr>
              <w:tabs>
                <w:tab w:val="left" w:pos="851"/>
              </w:tabs>
              <w:autoSpaceDE/>
              <w:autoSpaceDN/>
              <w:spacing w:line="276" w:lineRule="auto"/>
              <w:jc w:val="center"/>
              <w:rPr>
                <w:rFonts w:ascii="Arial" w:hAnsi="Arial"/>
                <w:szCs w:val="24"/>
                <w:lang w:val="en-US" w:eastAsia="en-US"/>
              </w:rPr>
            </w:pPr>
          </w:p>
        </w:tc>
      </w:tr>
      <w:tr w:rsidR="00C651C6" w:rsidRPr="00251366" w14:paraId="39A9E80C" w14:textId="77777777" w:rsidTr="00C651C6">
        <w:trPr>
          <w:gridAfter w:val="1"/>
          <w:wAfter w:w="3068" w:type="dxa"/>
        </w:trPr>
        <w:tc>
          <w:tcPr>
            <w:tcW w:w="4536" w:type="dxa"/>
            <w:tcBorders>
              <w:top w:val="nil"/>
              <w:left w:val="single" w:sz="6" w:space="0" w:color="auto"/>
              <w:bottom w:val="nil"/>
              <w:right w:val="single" w:sz="6" w:space="0" w:color="auto"/>
            </w:tcBorders>
            <w:hideMark/>
          </w:tcPr>
          <w:p w14:paraId="181F98AF" w14:textId="77777777" w:rsidR="00C651C6" w:rsidRPr="00C651C6" w:rsidRDefault="00C651C6" w:rsidP="00C651C6">
            <w:pPr>
              <w:tabs>
                <w:tab w:val="left" w:pos="851"/>
              </w:tabs>
              <w:autoSpaceDE/>
              <w:autoSpaceDN/>
              <w:spacing w:line="276" w:lineRule="auto"/>
              <w:rPr>
                <w:szCs w:val="24"/>
                <w:lang w:val="en-US" w:eastAsia="en-US"/>
              </w:rPr>
            </w:pPr>
            <w:r w:rsidRPr="00C651C6">
              <w:rPr>
                <w:szCs w:val="24"/>
                <w:lang w:val="en-US" w:eastAsia="en-US"/>
              </w:rPr>
              <w:t xml:space="preserve">                        dont (</w:t>
            </w:r>
            <w:r w:rsidRPr="00C651C6">
              <w:rPr>
                <w:i/>
                <w:szCs w:val="24"/>
                <w:lang w:val="en-US" w:eastAsia="en-US"/>
              </w:rPr>
              <w:t>détail)</w:t>
            </w:r>
          </w:p>
        </w:tc>
        <w:tc>
          <w:tcPr>
            <w:tcW w:w="3068" w:type="dxa"/>
            <w:tcBorders>
              <w:top w:val="nil"/>
              <w:left w:val="single" w:sz="6" w:space="0" w:color="auto"/>
              <w:bottom w:val="nil"/>
              <w:right w:val="single" w:sz="6" w:space="0" w:color="auto"/>
            </w:tcBorders>
          </w:tcPr>
          <w:p w14:paraId="0F313FCD" w14:textId="77777777" w:rsidR="00C651C6" w:rsidRPr="00C651C6" w:rsidRDefault="00C651C6" w:rsidP="00C651C6">
            <w:pPr>
              <w:tabs>
                <w:tab w:val="left" w:pos="851"/>
              </w:tabs>
              <w:autoSpaceDE/>
              <w:autoSpaceDN/>
              <w:spacing w:line="276" w:lineRule="auto"/>
              <w:jc w:val="center"/>
              <w:rPr>
                <w:szCs w:val="24"/>
                <w:lang w:val="en-US" w:eastAsia="en-US"/>
              </w:rPr>
            </w:pPr>
          </w:p>
        </w:tc>
        <w:tc>
          <w:tcPr>
            <w:tcW w:w="1418" w:type="dxa"/>
            <w:tcBorders>
              <w:top w:val="nil"/>
              <w:left w:val="single" w:sz="6" w:space="0" w:color="auto"/>
              <w:bottom w:val="nil"/>
              <w:right w:val="single" w:sz="6" w:space="0" w:color="auto"/>
            </w:tcBorders>
          </w:tcPr>
          <w:p w14:paraId="6F696739" w14:textId="77777777" w:rsidR="00C651C6" w:rsidRPr="00251366" w:rsidRDefault="00C651C6" w:rsidP="00C651C6">
            <w:pPr>
              <w:tabs>
                <w:tab w:val="left" w:pos="851"/>
              </w:tabs>
              <w:autoSpaceDE/>
              <w:autoSpaceDN/>
              <w:spacing w:line="276" w:lineRule="auto"/>
              <w:jc w:val="center"/>
              <w:rPr>
                <w:rFonts w:ascii="Arial" w:hAnsi="Arial"/>
                <w:szCs w:val="24"/>
                <w:lang w:val="en-US" w:eastAsia="en-US"/>
              </w:rPr>
            </w:pPr>
          </w:p>
        </w:tc>
      </w:tr>
      <w:tr w:rsidR="00C651C6" w:rsidRPr="00251366" w14:paraId="5C03CE23" w14:textId="77777777" w:rsidTr="00C651C6">
        <w:trPr>
          <w:gridAfter w:val="1"/>
          <w:wAfter w:w="3068" w:type="dxa"/>
        </w:trPr>
        <w:tc>
          <w:tcPr>
            <w:tcW w:w="4536" w:type="dxa"/>
            <w:tcBorders>
              <w:top w:val="nil"/>
              <w:left w:val="single" w:sz="6" w:space="0" w:color="auto"/>
              <w:bottom w:val="nil"/>
              <w:right w:val="single" w:sz="6" w:space="0" w:color="auto"/>
            </w:tcBorders>
          </w:tcPr>
          <w:p w14:paraId="4637F564" w14:textId="77777777" w:rsidR="00C651C6" w:rsidRPr="00C651C6" w:rsidRDefault="00C651C6" w:rsidP="00C651C6">
            <w:pPr>
              <w:tabs>
                <w:tab w:val="left" w:pos="851"/>
              </w:tabs>
              <w:autoSpaceDE/>
              <w:autoSpaceDN/>
              <w:spacing w:line="276" w:lineRule="auto"/>
              <w:rPr>
                <w:szCs w:val="24"/>
                <w:lang w:val="en-US" w:eastAsia="en-US"/>
              </w:rPr>
            </w:pPr>
          </w:p>
        </w:tc>
        <w:tc>
          <w:tcPr>
            <w:tcW w:w="3068" w:type="dxa"/>
            <w:tcBorders>
              <w:top w:val="nil"/>
              <w:left w:val="single" w:sz="6" w:space="0" w:color="auto"/>
              <w:bottom w:val="nil"/>
              <w:right w:val="single" w:sz="6" w:space="0" w:color="auto"/>
            </w:tcBorders>
          </w:tcPr>
          <w:p w14:paraId="6BCDDFC8" w14:textId="77777777" w:rsidR="00C651C6" w:rsidRPr="00C651C6" w:rsidRDefault="00C651C6" w:rsidP="00C651C6">
            <w:pPr>
              <w:tabs>
                <w:tab w:val="left" w:pos="851"/>
              </w:tabs>
              <w:autoSpaceDE/>
              <w:autoSpaceDN/>
              <w:spacing w:line="276" w:lineRule="auto"/>
              <w:jc w:val="center"/>
              <w:rPr>
                <w:szCs w:val="24"/>
                <w:lang w:val="en-US" w:eastAsia="en-US"/>
              </w:rPr>
            </w:pPr>
          </w:p>
        </w:tc>
        <w:tc>
          <w:tcPr>
            <w:tcW w:w="1418" w:type="dxa"/>
            <w:tcBorders>
              <w:top w:val="nil"/>
              <w:left w:val="single" w:sz="6" w:space="0" w:color="auto"/>
              <w:bottom w:val="nil"/>
              <w:right w:val="single" w:sz="6" w:space="0" w:color="auto"/>
            </w:tcBorders>
          </w:tcPr>
          <w:p w14:paraId="540EEF6B" w14:textId="77777777" w:rsidR="00C651C6" w:rsidRPr="00251366" w:rsidRDefault="00C651C6" w:rsidP="00C651C6">
            <w:pPr>
              <w:tabs>
                <w:tab w:val="left" w:pos="851"/>
              </w:tabs>
              <w:autoSpaceDE/>
              <w:autoSpaceDN/>
              <w:spacing w:line="276" w:lineRule="auto"/>
              <w:jc w:val="center"/>
              <w:rPr>
                <w:rFonts w:ascii="Arial" w:hAnsi="Arial"/>
                <w:szCs w:val="24"/>
                <w:lang w:val="en-US" w:eastAsia="en-US"/>
              </w:rPr>
            </w:pPr>
          </w:p>
        </w:tc>
      </w:tr>
      <w:tr w:rsidR="00C651C6" w:rsidRPr="00251366" w14:paraId="500A2493" w14:textId="77777777" w:rsidTr="00C651C6">
        <w:trPr>
          <w:gridAfter w:val="1"/>
          <w:wAfter w:w="3068" w:type="dxa"/>
        </w:trPr>
        <w:tc>
          <w:tcPr>
            <w:tcW w:w="4536" w:type="dxa"/>
            <w:tcBorders>
              <w:top w:val="nil"/>
              <w:left w:val="single" w:sz="6" w:space="0" w:color="auto"/>
              <w:bottom w:val="nil"/>
              <w:right w:val="single" w:sz="6" w:space="0" w:color="auto"/>
            </w:tcBorders>
          </w:tcPr>
          <w:p w14:paraId="1907EEA2" w14:textId="77777777" w:rsidR="00C651C6" w:rsidRPr="00C651C6" w:rsidRDefault="00C651C6" w:rsidP="00C651C6">
            <w:pPr>
              <w:tabs>
                <w:tab w:val="left" w:pos="851"/>
              </w:tabs>
              <w:autoSpaceDE/>
              <w:autoSpaceDN/>
              <w:spacing w:line="276" w:lineRule="auto"/>
              <w:rPr>
                <w:szCs w:val="24"/>
                <w:lang w:val="en-US" w:eastAsia="en-US"/>
              </w:rPr>
            </w:pPr>
          </w:p>
        </w:tc>
        <w:tc>
          <w:tcPr>
            <w:tcW w:w="3068" w:type="dxa"/>
            <w:tcBorders>
              <w:top w:val="nil"/>
              <w:left w:val="single" w:sz="6" w:space="0" w:color="auto"/>
              <w:bottom w:val="nil"/>
              <w:right w:val="single" w:sz="6" w:space="0" w:color="auto"/>
            </w:tcBorders>
          </w:tcPr>
          <w:p w14:paraId="605A6F20" w14:textId="77777777" w:rsidR="00C651C6" w:rsidRPr="00C651C6" w:rsidRDefault="00C651C6" w:rsidP="00C651C6">
            <w:pPr>
              <w:tabs>
                <w:tab w:val="left" w:pos="851"/>
              </w:tabs>
              <w:autoSpaceDE/>
              <w:autoSpaceDN/>
              <w:spacing w:line="276" w:lineRule="auto"/>
              <w:jc w:val="center"/>
              <w:rPr>
                <w:szCs w:val="24"/>
                <w:lang w:val="en-US" w:eastAsia="en-US"/>
              </w:rPr>
            </w:pPr>
          </w:p>
        </w:tc>
        <w:tc>
          <w:tcPr>
            <w:tcW w:w="1418" w:type="dxa"/>
            <w:tcBorders>
              <w:top w:val="nil"/>
              <w:left w:val="single" w:sz="6" w:space="0" w:color="auto"/>
              <w:bottom w:val="nil"/>
              <w:right w:val="single" w:sz="6" w:space="0" w:color="auto"/>
            </w:tcBorders>
          </w:tcPr>
          <w:p w14:paraId="08661A43" w14:textId="77777777" w:rsidR="00C651C6" w:rsidRPr="00251366" w:rsidRDefault="00C651C6" w:rsidP="00C651C6">
            <w:pPr>
              <w:tabs>
                <w:tab w:val="left" w:pos="851"/>
              </w:tabs>
              <w:autoSpaceDE/>
              <w:autoSpaceDN/>
              <w:spacing w:line="276" w:lineRule="auto"/>
              <w:jc w:val="center"/>
              <w:rPr>
                <w:rFonts w:ascii="Arial" w:hAnsi="Arial"/>
                <w:szCs w:val="24"/>
                <w:lang w:val="en-US" w:eastAsia="en-US"/>
              </w:rPr>
            </w:pPr>
          </w:p>
        </w:tc>
      </w:tr>
      <w:tr w:rsidR="00C651C6" w:rsidRPr="00251366" w14:paraId="2A443DFB" w14:textId="77777777" w:rsidTr="00C651C6">
        <w:trPr>
          <w:gridAfter w:val="1"/>
          <w:wAfter w:w="3068" w:type="dxa"/>
        </w:trPr>
        <w:tc>
          <w:tcPr>
            <w:tcW w:w="4536" w:type="dxa"/>
            <w:tcBorders>
              <w:top w:val="nil"/>
              <w:left w:val="single" w:sz="6" w:space="0" w:color="auto"/>
              <w:bottom w:val="nil"/>
              <w:right w:val="single" w:sz="6" w:space="0" w:color="auto"/>
            </w:tcBorders>
          </w:tcPr>
          <w:p w14:paraId="302A09FF" w14:textId="77777777" w:rsidR="00C651C6" w:rsidRPr="00C651C6" w:rsidRDefault="00C651C6" w:rsidP="00C651C6">
            <w:pPr>
              <w:tabs>
                <w:tab w:val="left" w:pos="851"/>
              </w:tabs>
              <w:autoSpaceDE/>
              <w:autoSpaceDN/>
              <w:spacing w:line="276" w:lineRule="auto"/>
              <w:rPr>
                <w:szCs w:val="24"/>
                <w:lang w:val="en-US" w:eastAsia="en-US"/>
              </w:rPr>
            </w:pPr>
          </w:p>
        </w:tc>
        <w:tc>
          <w:tcPr>
            <w:tcW w:w="3068" w:type="dxa"/>
            <w:tcBorders>
              <w:top w:val="nil"/>
              <w:left w:val="single" w:sz="6" w:space="0" w:color="auto"/>
              <w:bottom w:val="nil"/>
              <w:right w:val="single" w:sz="6" w:space="0" w:color="auto"/>
            </w:tcBorders>
          </w:tcPr>
          <w:p w14:paraId="57CE595F" w14:textId="77777777" w:rsidR="00C651C6" w:rsidRPr="00C651C6" w:rsidRDefault="00C651C6" w:rsidP="00C651C6">
            <w:pPr>
              <w:tabs>
                <w:tab w:val="left" w:pos="851"/>
              </w:tabs>
              <w:autoSpaceDE/>
              <w:autoSpaceDN/>
              <w:spacing w:line="276" w:lineRule="auto"/>
              <w:jc w:val="center"/>
              <w:rPr>
                <w:szCs w:val="24"/>
                <w:lang w:val="en-US" w:eastAsia="en-US"/>
              </w:rPr>
            </w:pPr>
          </w:p>
        </w:tc>
        <w:tc>
          <w:tcPr>
            <w:tcW w:w="1418" w:type="dxa"/>
            <w:tcBorders>
              <w:top w:val="nil"/>
              <w:left w:val="single" w:sz="6" w:space="0" w:color="auto"/>
              <w:bottom w:val="nil"/>
              <w:right w:val="single" w:sz="6" w:space="0" w:color="auto"/>
            </w:tcBorders>
          </w:tcPr>
          <w:p w14:paraId="22477445" w14:textId="77777777" w:rsidR="00C651C6" w:rsidRPr="00251366" w:rsidRDefault="00C651C6" w:rsidP="00C651C6">
            <w:pPr>
              <w:tabs>
                <w:tab w:val="left" w:pos="851"/>
              </w:tabs>
              <w:autoSpaceDE/>
              <w:autoSpaceDN/>
              <w:spacing w:line="276" w:lineRule="auto"/>
              <w:jc w:val="center"/>
              <w:rPr>
                <w:rFonts w:ascii="Arial" w:hAnsi="Arial"/>
                <w:szCs w:val="24"/>
                <w:lang w:val="en-US" w:eastAsia="en-US"/>
              </w:rPr>
            </w:pPr>
          </w:p>
        </w:tc>
      </w:tr>
      <w:tr w:rsidR="00C651C6" w:rsidRPr="00251366" w14:paraId="05058932" w14:textId="77777777" w:rsidTr="00712769">
        <w:trPr>
          <w:gridAfter w:val="1"/>
          <w:wAfter w:w="3068" w:type="dxa"/>
        </w:trPr>
        <w:tc>
          <w:tcPr>
            <w:tcW w:w="4536" w:type="dxa"/>
            <w:tcBorders>
              <w:top w:val="nil"/>
              <w:left w:val="single" w:sz="6" w:space="0" w:color="auto"/>
              <w:bottom w:val="nil"/>
              <w:right w:val="single" w:sz="6" w:space="0" w:color="auto"/>
            </w:tcBorders>
          </w:tcPr>
          <w:p w14:paraId="170A8188" w14:textId="77777777" w:rsidR="00C651C6" w:rsidRPr="00C651C6" w:rsidRDefault="00C651C6" w:rsidP="00C651C6">
            <w:pPr>
              <w:tabs>
                <w:tab w:val="left" w:pos="851"/>
              </w:tabs>
              <w:autoSpaceDE/>
              <w:autoSpaceDN/>
              <w:spacing w:line="276" w:lineRule="auto"/>
              <w:rPr>
                <w:szCs w:val="24"/>
                <w:lang w:val="en-US" w:eastAsia="en-US"/>
              </w:rPr>
            </w:pPr>
          </w:p>
        </w:tc>
        <w:tc>
          <w:tcPr>
            <w:tcW w:w="3068" w:type="dxa"/>
            <w:tcBorders>
              <w:top w:val="single" w:sz="6" w:space="0" w:color="auto"/>
              <w:left w:val="single" w:sz="6" w:space="0" w:color="auto"/>
              <w:bottom w:val="nil"/>
              <w:right w:val="single" w:sz="6" w:space="0" w:color="auto"/>
            </w:tcBorders>
            <w:shd w:val="clear" w:color="auto" w:fill="E7E6E6"/>
          </w:tcPr>
          <w:p w14:paraId="0917EC7E" w14:textId="77777777" w:rsidR="00C651C6" w:rsidRPr="00C651C6" w:rsidRDefault="00C651C6" w:rsidP="00C651C6">
            <w:pPr>
              <w:tabs>
                <w:tab w:val="left" w:pos="851"/>
              </w:tabs>
              <w:autoSpaceDE/>
              <w:autoSpaceDN/>
              <w:spacing w:line="276" w:lineRule="auto"/>
              <w:jc w:val="center"/>
              <w:rPr>
                <w:szCs w:val="24"/>
                <w:lang w:val="en-US" w:eastAsia="en-US"/>
              </w:rPr>
            </w:pPr>
          </w:p>
        </w:tc>
        <w:tc>
          <w:tcPr>
            <w:tcW w:w="1418" w:type="dxa"/>
            <w:tcBorders>
              <w:top w:val="single" w:sz="6" w:space="0" w:color="auto"/>
              <w:left w:val="single" w:sz="6" w:space="0" w:color="auto"/>
              <w:bottom w:val="nil"/>
              <w:right w:val="single" w:sz="6" w:space="0" w:color="auto"/>
            </w:tcBorders>
            <w:shd w:val="clear" w:color="auto" w:fill="E7E6E6"/>
          </w:tcPr>
          <w:p w14:paraId="75D84615" w14:textId="77777777" w:rsidR="00C651C6" w:rsidRPr="00251366" w:rsidRDefault="00C651C6" w:rsidP="00C651C6">
            <w:pPr>
              <w:tabs>
                <w:tab w:val="left" w:pos="851"/>
              </w:tabs>
              <w:autoSpaceDE/>
              <w:autoSpaceDN/>
              <w:spacing w:line="276" w:lineRule="auto"/>
              <w:jc w:val="center"/>
              <w:rPr>
                <w:rFonts w:ascii="Arial" w:hAnsi="Arial"/>
                <w:szCs w:val="24"/>
                <w:lang w:val="en-US" w:eastAsia="en-US"/>
              </w:rPr>
            </w:pPr>
          </w:p>
        </w:tc>
      </w:tr>
      <w:tr w:rsidR="00C651C6" w:rsidRPr="00251366" w14:paraId="2B918C66" w14:textId="77777777" w:rsidTr="00C651C6">
        <w:trPr>
          <w:gridAfter w:val="1"/>
          <w:wAfter w:w="3068" w:type="dxa"/>
        </w:trPr>
        <w:tc>
          <w:tcPr>
            <w:tcW w:w="4536" w:type="dxa"/>
            <w:tcBorders>
              <w:top w:val="single" w:sz="6" w:space="0" w:color="auto"/>
              <w:left w:val="single" w:sz="6" w:space="0" w:color="auto"/>
              <w:bottom w:val="nil"/>
              <w:right w:val="single" w:sz="6" w:space="0" w:color="auto"/>
            </w:tcBorders>
            <w:hideMark/>
          </w:tcPr>
          <w:p w14:paraId="406CF67E" w14:textId="77777777" w:rsidR="00C651C6" w:rsidRPr="00C651C6" w:rsidRDefault="00C651C6" w:rsidP="00C651C6">
            <w:pPr>
              <w:tabs>
                <w:tab w:val="left" w:pos="851"/>
              </w:tabs>
              <w:autoSpaceDE/>
              <w:autoSpaceDN/>
              <w:spacing w:line="276" w:lineRule="auto"/>
              <w:rPr>
                <w:szCs w:val="24"/>
                <w:lang w:val="en-US" w:eastAsia="en-US"/>
              </w:rPr>
            </w:pPr>
            <w:r w:rsidRPr="00C651C6">
              <w:rPr>
                <w:szCs w:val="24"/>
                <w:lang w:val="en-US" w:eastAsia="en-US"/>
              </w:rPr>
              <w:t xml:space="preserve">           prestations sous-traitées (b4)</w:t>
            </w:r>
          </w:p>
        </w:tc>
        <w:tc>
          <w:tcPr>
            <w:tcW w:w="3068" w:type="dxa"/>
            <w:tcBorders>
              <w:top w:val="single" w:sz="6" w:space="0" w:color="auto"/>
              <w:left w:val="single" w:sz="6" w:space="0" w:color="auto"/>
              <w:bottom w:val="nil"/>
              <w:right w:val="single" w:sz="6" w:space="0" w:color="auto"/>
            </w:tcBorders>
          </w:tcPr>
          <w:p w14:paraId="2F390383" w14:textId="77777777" w:rsidR="00C651C6" w:rsidRPr="00C651C6" w:rsidRDefault="00C651C6" w:rsidP="00C651C6">
            <w:pPr>
              <w:tabs>
                <w:tab w:val="left" w:pos="851"/>
              </w:tabs>
              <w:autoSpaceDE/>
              <w:autoSpaceDN/>
              <w:spacing w:line="276" w:lineRule="auto"/>
              <w:jc w:val="center"/>
              <w:rPr>
                <w:szCs w:val="24"/>
                <w:lang w:val="en-US" w:eastAsia="en-US"/>
              </w:rPr>
            </w:pPr>
          </w:p>
        </w:tc>
        <w:tc>
          <w:tcPr>
            <w:tcW w:w="1418" w:type="dxa"/>
            <w:tcBorders>
              <w:top w:val="single" w:sz="6" w:space="0" w:color="auto"/>
              <w:left w:val="single" w:sz="6" w:space="0" w:color="auto"/>
              <w:bottom w:val="nil"/>
              <w:right w:val="single" w:sz="6" w:space="0" w:color="auto"/>
            </w:tcBorders>
          </w:tcPr>
          <w:p w14:paraId="394873DC" w14:textId="77777777" w:rsidR="00C651C6" w:rsidRPr="00251366" w:rsidRDefault="00C651C6" w:rsidP="00C651C6">
            <w:pPr>
              <w:tabs>
                <w:tab w:val="left" w:pos="851"/>
              </w:tabs>
              <w:autoSpaceDE/>
              <w:autoSpaceDN/>
              <w:spacing w:line="276" w:lineRule="auto"/>
              <w:jc w:val="center"/>
              <w:rPr>
                <w:rFonts w:ascii="Arial" w:hAnsi="Arial"/>
                <w:szCs w:val="24"/>
                <w:lang w:val="en-US" w:eastAsia="en-US"/>
              </w:rPr>
            </w:pPr>
          </w:p>
        </w:tc>
      </w:tr>
      <w:tr w:rsidR="00C651C6" w:rsidRPr="00251366" w14:paraId="42DDAB03" w14:textId="77777777" w:rsidTr="00C651C6">
        <w:trPr>
          <w:gridAfter w:val="1"/>
          <w:wAfter w:w="3068" w:type="dxa"/>
        </w:trPr>
        <w:tc>
          <w:tcPr>
            <w:tcW w:w="4536" w:type="dxa"/>
            <w:tcBorders>
              <w:top w:val="nil"/>
              <w:left w:val="single" w:sz="6" w:space="0" w:color="auto"/>
              <w:bottom w:val="nil"/>
              <w:right w:val="single" w:sz="6" w:space="0" w:color="auto"/>
            </w:tcBorders>
            <w:hideMark/>
          </w:tcPr>
          <w:p w14:paraId="09C3F7DB" w14:textId="77777777" w:rsidR="00C651C6" w:rsidRPr="00C651C6" w:rsidRDefault="00C651C6" w:rsidP="00C651C6">
            <w:pPr>
              <w:tabs>
                <w:tab w:val="left" w:pos="851"/>
              </w:tabs>
              <w:autoSpaceDE/>
              <w:autoSpaceDN/>
              <w:spacing w:line="276" w:lineRule="auto"/>
              <w:rPr>
                <w:szCs w:val="24"/>
                <w:lang w:eastAsia="en-US"/>
              </w:rPr>
            </w:pPr>
            <w:r w:rsidRPr="00C651C6">
              <w:rPr>
                <w:szCs w:val="24"/>
                <w:lang w:eastAsia="en-US"/>
              </w:rPr>
              <w:t xml:space="preserve">                 dont détail (</w:t>
            </w:r>
            <w:r w:rsidRPr="00C651C6">
              <w:rPr>
                <w:i/>
                <w:szCs w:val="24"/>
                <w:lang w:eastAsia="en-US"/>
              </w:rPr>
              <w:t>détail des sous-traitants</w:t>
            </w:r>
            <w:r w:rsidRPr="00C651C6">
              <w:rPr>
                <w:szCs w:val="24"/>
                <w:lang w:eastAsia="en-US"/>
              </w:rPr>
              <w:t>)</w:t>
            </w:r>
          </w:p>
        </w:tc>
        <w:tc>
          <w:tcPr>
            <w:tcW w:w="3068" w:type="dxa"/>
            <w:tcBorders>
              <w:top w:val="nil"/>
              <w:left w:val="single" w:sz="6" w:space="0" w:color="auto"/>
              <w:bottom w:val="nil"/>
              <w:right w:val="single" w:sz="6" w:space="0" w:color="auto"/>
            </w:tcBorders>
          </w:tcPr>
          <w:p w14:paraId="3E083505" w14:textId="77777777" w:rsidR="00C651C6" w:rsidRPr="00C651C6" w:rsidRDefault="00C651C6" w:rsidP="00C651C6">
            <w:pPr>
              <w:tabs>
                <w:tab w:val="left" w:pos="851"/>
              </w:tabs>
              <w:autoSpaceDE/>
              <w:autoSpaceDN/>
              <w:spacing w:line="276" w:lineRule="auto"/>
              <w:jc w:val="center"/>
              <w:rPr>
                <w:szCs w:val="24"/>
                <w:lang w:eastAsia="en-US"/>
              </w:rPr>
            </w:pPr>
          </w:p>
        </w:tc>
        <w:tc>
          <w:tcPr>
            <w:tcW w:w="1418" w:type="dxa"/>
            <w:tcBorders>
              <w:top w:val="nil"/>
              <w:left w:val="single" w:sz="6" w:space="0" w:color="auto"/>
              <w:bottom w:val="nil"/>
              <w:right w:val="single" w:sz="6" w:space="0" w:color="auto"/>
            </w:tcBorders>
          </w:tcPr>
          <w:p w14:paraId="5BE6DDF3" w14:textId="77777777" w:rsidR="00C651C6" w:rsidRPr="00251366" w:rsidRDefault="00C651C6" w:rsidP="00C651C6">
            <w:pPr>
              <w:tabs>
                <w:tab w:val="left" w:pos="851"/>
              </w:tabs>
              <w:autoSpaceDE/>
              <w:autoSpaceDN/>
              <w:spacing w:line="276" w:lineRule="auto"/>
              <w:jc w:val="center"/>
              <w:rPr>
                <w:rFonts w:ascii="Arial" w:hAnsi="Arial"/>
                <w:szCs w:val="24"/>
                <w:lang w:eastAsia="en-US"/>
              </w:rPr>
            </w:pPr>
          </w:p>
        </w:tc>
      </w:tr>
      <w:tr w:rsidR="00C651C6" w:rsidRPr="00251366" w14:paraId="326B426C" w14:textId="77777777" w:rsidTr="00C651C6">
        <w:trPr>
          <w:gridAfter w:val="1"/>
          <w:wAfter w:w="3068" w:type="dxa"/>
        </w:trPr>
        <w:tc>
          <w:tcPr>
            <w:tcW w:w="4536" w:type="dxa"/>
            <w:tcBorders>
              <w:top w:val="nil"/>
              <w:left w:val="single" w:sz="6" w:space="0" w:color="auto"/>
              <w:bottom w:val="nil"/>
              <w:right w:val="single" w:sz="6" w:space="0" w:color="auto"/>
            </w:tcBorders>
          </w:tcPr>
          <w:p w14:paraId="4CF675F8" w14:textId="77777777" w:rsidR="00C651C6" w:rsidRPr="00C651C6" w:rsidRDefault="00C651C6" w:rsidP="00C651C6">
            <w:pPr>
              <w:tabs>
                <w:tab w:val="left" w:pos="851"/>
              </w:tabs>
              <w:autoSpaceDE/>
              <w:autoSpaceDN/>
              <w:spacing w:line="276" w:lineRule="auto"/>
              <w:rPr>
                <w:szCs w:val="24"/>
                <w:lang w:eastAsia="en-US"/>
              </w:rPr>
            </w:pPr>
          </w:p>
        </w:tc>
        <w:tc>
          <w:tcPr>
            <w:tcW w:w="3068" w:type="dxa"/>
            <w:tcBorders>
              <w:top w:val="nil"/>
              <w:left w:val="single" w:sz="6" w:space="0" w:color="auto"/>
              <w:bottom w:val="nil"/>
              <w:right w:val="single" w:sz="6" w:space="0" w:color="auto"/>
            </w:tcBorders>
          </w:tcPr>
          <w:p w14:paraId="261889CE" w14:textId="77777777" w:rsidR="00C651C6" w:rsidRPr="00C651C6" w:rsidRDefault="00C651C6" w:rsidP="00C651C6">
            <w:pPr>
              <w:tabs>
                <w:tab w:val="left" w:pos="851"/>
              </w:tabs>
              <w:autoSpaceDE/>
              <w:autoSpaceDN/>
              <w:spacing w:line="276" w:lineRule="auto"/>
              <w:jc w:val="center"/>
              <w:rPr>
                <w:szCs w:val="24"/>
                <w:lang w:eastAsia="en-US"/>
              </w:rPr>
            </w:pPr>
          </w:p>
        </w:tc>
        <w:tc>
          <w:tcPr>
            <w:tcW w:w="1418" w:type="dxa"/>
            <w:tcBorders>
              <w:top w:val="nil"/>
              <w:left w:val="nil"/>
              <w:bottom w:val="nil"/>
              <w:right w:val="single" w:sz="6" w:space="0" w:color="auto"/>
            </w:tcBorders>
          </w:tcPr>
          <w:p w14:paraId="166B6E18" w14:textId="77777777" w:rsidR="00C651C6" w:rsidRPr="00251366" w:rsidRDefault="00C651C6" w:rsidP="00C651C6">
            <w:pPr>
              <w:tabs>
                <w:tab w:val="left" w:pos="851"/>
              </w:tabs>
              <w:autoSpaceDE/>
              <w:autoSpaceDN/>
              <w:spacing w:line="276" w:lineRule="auto"/>
              <w:jc w:val="center"/>
              <w:rPr>
                <w:rFonts w:ascii="Arial" w:hAnsi="Arial"/>
                <w:szCs w:val="24"/>
                <w:lang w:eastAsia="en-US"/>
              </w:rPr>
            </w:pPr>
          </w:p>
        </w:tc>
      </w:tr>
      <w:tr w:rsidR="00C651C6" w:rsidRPr="00251366" w14:paraId="14A9FDA1" w14:textId="77777777" w:rsidTr="00C651C6">
        <w:trPr>
          <w:gridAfter w:val="1"/>
          <w:wAfter w:w="3068" w:type="dxa"/>
        </w:trPr>
        <w:tc>
          <w:tcPr>
            <w:tcW w:w="4536" w:type="dxa"/>
            <w:tcBorders>
              <w:top w:val="nil"/>
              <w:left w:val="single" w:sz="6" w:space="0" w:color="auto"/>
              <w:bottom w:val="nil"/>
              <w:right w:val="single" w:sz="6" w:space="0" w:color="auto"/>
            </w:tcBorders>
          </w:tcPr>
          <w:p w14:paraId="57DFE972" w14:textId="77777777" w:rsidR="00C651C6" w:rsidRPr="00C651C6" w:rsidRDefault="00C651C6" w:rsidP="00C651C6">
            <w:pPr>
              <w:tabs>
                <w:tab w:val="left" w:pos="851"/>
              </w:tabs>
              <w:autoSpaceDE/>
              <w:autoSpaceDN/>
              <w:spacing w:line="276" w:lineRule="auto"/>
              <w:rPr>
                <w:szCs w:val="24"/>
                <w:lang w:eastAsia="en-US"/>
              </w:rPr>
            </w:pPr>
          </w:p>
        </w:tc>
        <w:tc>
          <w:tcPr>
            <w:tcW w:w="3068" w:type="dxa"/>
            <w:tcBorders>
              <w:top w:val="nil"/>
              <w:left w:val="single" w:sz="6" w:space="0" w:color="auto"/>
              <w:bottom w:val="nil"/>
              <w:right w:val="single" w:sz="6" w:space="0" w:color="auto"/>
            </w:tcBorders>
          </w:tcPr>
          <w:p w14:paraId="440BADCE" w14:textId="77777777" w:rsidR="00C651C6" w:rsidRPr="00C651C6" w:rsidRDefault="00C651C6" w:rsidP="00C651C6">
            <w:pPr>
              <w:tabs>
                <w:tab w:val="left" w:pos="851"/>
              </w:tabs>
              <w:autoSpaceDE/>
              <w:autoSpaceDN/>
              <w:spacing w:line="276" w:lineRule="auto"/>
              <w:jc w:val="center"/>
              <w:rPr>
                <w:szCs w:val="24"/>
                <w:lang w:eastAsia="en-US"/>
              </w:rPr>
            </w:pPr>
          </w:p>
        </w:tc>
        <w:tc>
          <w:tcPr>
            <w:tcW w:w="1418" w:type="dxa"/>
            <w:tcBorders>
              <w:top w:val="nil"/>
              <w:left w:val="nil"/>
              <w:bottom w:val="nil"/>
              <w:right w:val="single" w:sz="6" w:space="0" w:color="auto"/>
            </w:tcBorders>
          </w:tcPr>
          <w:p w14:paraId="0F178730" w14:textId="77777777" w:rsidR="00C651C6" w:rsidRPr="00251366" w:rsidRDefault="00C651C6" w:rsidP="00C651C6">
            <w:pPr>
              <w:tabs>
                <w:tab w:val="left" w:pos="851"/>
              </w:tabs>
              <w:autoSpaceDE/>
              <w:autoSpaceDN/>
              <w:spacing w:line="276" w:lineRule="auto"/>
              <w:jc w:val="center"/>
              <w:rPr>
                <w:rFonts w:ascii="Arial" w:hAnsi="Arial"/>
                <w:szCs w:val="24"/>
                <w:lang w:eastAsia="en-US"/>
              </w:rPr>
            </w:pPr>
          </w:p>
        </w:tc>
      </w:tr>
      <w:tr w:rsidR="00C651C6" w:rsidRPr="00251366" w14:paraId="7DD24756" w14:textId="77777777" w:rsidTr="00C651C6">
        <w:trPr>
          <w:gridAfter w:val="1"/>
          <w:wAfter w:w="3068" w:type="dxa"/>
        </w:trPr>
        <w:tc>
          <w:tcPr>
            <w:tcW w:w="4536" w:type="dxa"/>
            <w:tcBorders>
              <w:top w:val="nil"/>
              <w:left w:val="single" w:sz="6" w:space="0" w:color="auto"/>
              <w:bottom w:val="nil"/>
              <w:right w:val="single" w:sz="6" w:space="0" w:color="auto"/>
            </w:tcBorders>
          </w:tcPr>
          <w:p w14:paraId="5873BE03" w14:textId="77777777" w:rsidR="00C651C6" w:rsidRPr="00C651C6" w:rsidRDefault="00C651C6" w:rsidP="00C651C6">
            <w:pPr>
              <w:tabs>
                <w:tab w:val="left" w:pos="851"/>
              </w:tabs>
              <w:autoSpaceDE/>
              <w:autoSpaceDN/>
              <w:spacing w:line="276" w:lineRule="auto"/>
              <w:rPr>
                <w:szCs w:val="24"/>
                <w:lang w:eastAsia="en-US"/>
              </w:rPr>
            </w:pPr>
          </w:p>
        </w:tc>
        <w:tc>
          <w:tcPr>
            <w:tcW w:w="3068" w:type="dxa"/>
            <w:tcBorders>
              <w:top w:val="nil"/>
              <w:left w:val="single" w:sz="6" w:space="0" w:color="auto"/>
              <w:bottom w:val="nil"/>
              <w:right w:val="single" w:sz="6" w:space="0" w:color="auto"/>
            </w:tcBorders>
          </w:tcPr>
          <w:p w14:paraId="6B4D5F97" w14:textId="77777777" w:rsidR="00C651C6" w:rsidRPr="00C651C6" w:rsidRDefault="00C651C6" w:rsidP="00C651C6">
            <w:pPr>
              <w:tabs>
                <w:tab w:val="left" w:pos="851"/>
              </w:tabs>
              <w:autoSpaceDE/>
              <w:autoSpaceDN/>
              <w:spacing w:line="276" w:lineRule="auto"/>
              <w:jc w:val="center"/>
              <w:rPr>
                <w:szCs w:val="24"/>
                <w:lang w:eastAsia="en-US"/>
              </w:rPr>
            </w:pPr>
          </w:p>
        </w:tc>
        <w:tc>
          <w:tcPr>
            <w:tcW w:w="1418" w:type="dxa"/>
            <w:tcBorders>
              <w:top w:val="nil"/>
              <w:left w:val="nil"/>
              <w:bottom w:val="nil"/>
              <w:right w:val="single" w:sz="6" w:space="0" w:color="auto"/>
            </w:tcBorders>
          </w:tcPr>
          <w:p w14:paraId="12591048" w14:textId="77777777" w:rsidR="00C651C6" w:rsidRPr="00251366" w:rsidRDefault="00C651C6" w:rsidP="00C651C6">
            <w:pPr>
              <w:tabs>
                <w:tab w:val="left" w:pos="851"/>
              </w:tabs>
              <w:autoSpaceDE/>
              <w:autoSpaceDN/>
              <w:spacing w:line="276" w:lineRule="auto"/>
              <w:jc w:val="center"/>
              <w:rPr>
                <w:rFonts w:ascii="Arial" w:hAnsi="Arial"/>
                <w:szCs w:val="24"/>
                <w:lang w:eastAsia="en-US"/>
              </w:rPr>
            </w:pPr>
          </w:p>
        </w:tc>
      </w:tr>
      <w:tr w:rsidR="00C651C6" w:rsidRPr="00251366" w14:paraId="5B4806BD" w14:textId="77777777" w:rsidTr="00712769">
        <w:trPr>
          <w:gridAfter w:val="1"/>
          <w:wAfter w:w="3068" w:type="dxa"/>
        </w:trPr>
        <w:tc>
          <w:tcPr>
            <w:tcW w:w="4536" w:type="dxa"/>
            <w:tcBorders>
              <w:top w:val="nil"/>
              <w:left w:val="single" w:sz="6" w:space="0" w:color="auto"/>
              <w:bottom w:val="single" w:sz="6" w:space="0" w:color="auto"/>
              <w:right w:val="single" w:sz="6" w:space="0" w:color="auto"/>
            </w:tcBorders>
          </w:tcPr>
          <w:p w14:paraId="07079C64" w14:textId="77777777" w:rsidR="00C651C6" w:rsidRPr="00C651C6" w:rsidRDefault="00C651C6" w:rsidP="00C651C6">
            <w:pPr>
              <w:tabs>
                <w:tab w:val="left" w:pos="851"/>
              </w:tabs>
              <w:autoSpaceDE/>
              <w:autoSpaceDN/>
              <w:spacing w:line="276" w:lineRule="auto"/>
              <w:rPr>
                <w:szCs w:val="24"/>
                <w:lang w:eastAsia="en-US"/>
              </w:rPr>
            </w:pPr>
          </w:p>
        </w:tc>
        <w:tc>
          <w:tcPr>
            <w:tcW w:w="3068" w:type="dxa"/>
            <w:tcBorders>
              <w:top w:val="single" w:sz="6" w:space="0" w:color="auto"/>
              <w:left w:val="single" w:sz="6" w:space="0" w:color="auto"/>
              <w:bottom w:val="single" w:sz="6" w:space="0" w:color="auto"/>
              <w:right w:val="single" w:sz="6" w:space="0" w:color="auto"/>
            </w:tcBorders>
            <w:shd w:val="clear" w:color="auto" w:fill="E7E6E6"/>
          </w:tcPr>
          <w:p w14:paraId="4A075C67" w14:textId="77777777" w:rsidR="00C651C6" w:rsidRPr="00C651C6" w:rsidRDefault="00C651C6" w:rsidP="00C651C6">
            <w:pPr>
              <w:tabs>
                <w:tab w:val="left" w:pos="851"/>
              </w:tabs>
              <w:autoSpaceDE/>
              <w:autoSpaceDN/>
              <w:spacing w:line="276" w:lineRule="auto"/>
              <w:jc w:val="center"/>
              <w:rPr>
                <w:szCs w:val="24"/>
                <w:lang w:eastAsia="en-US"/>
              </w:rPr>
            </w:pPr>
          </w:p>
        </w:tc>
        <w:tc>
          <w:tcPr>
            <w:tcW w:w="1418" w:type="dxa"/>
            <w:tcBorders>
              <w:top w:val="single" w:sz="6" w:space="0" w:color="auto"/>
              <w:left w:val="nil"/>
              <w:bottom w:val="single" w:sz="6" w:space="0" w:color="auto"/>
              <w:right w:val="single" w:sz="6" w:space="0" w:color="auto"/>
            </w:tcBorders>
            <w:shd w:val="clear" w:color="auto" w:fill="E7E6E6"/>
          </w:tcPr>
          <w:p w14:paraId="1770BE7A" w14:textId="77777777" w:rsidR="00C651C6" w:rsidRPr="00251366" w:rsidRDefault="00C651C6" w:rsidP="00C651C6">
            <w:pPr>
              <w:tabs>
                <w:tab w:val="left" w:pos="851"/>
              </w:tabs>
              <w:autoSpaceDE/>
              <w:autoSpaceDN/>
              <w:spacing w:line="276" w:lineRule="auto"/>
              <w:jc w:val="center"/>
              <w:rPr>
                <w:rFonts w:ascii="Arial" w:hAnsi="Arial"/>
                <w:szCs w:val="24"/>
                <w:lang w:eastAsia="en-US"/>
              </w:rPr>
            </w:pPr>
          </w:p>
        </w:tc>
      </w:tr>
      <w:tr w:rsidR="00C651C6" w:rsidRPr="00251366" w14:paraId="13D1408C" w14:textId="77777777" w:rsidTr="00C651C6">
        <w:trPr>
          <w:gridAfter w:val="1"/>
          <w:wAfter w:w="3068" w:type="dxa"/>
        </w:trPr>
        <w:tc>
          <w:tcPr>
            <w:tcW w:w="4536" w:type="dxa"/>
            <w:tcBorders>
              <w:top w:val="nil"/>
              <w:left w:val="single" w:sz="6" w:space="0" w:color="auto"/>
              <w:bottom w:val="nil"/>
              <w:right w:val="single" w:sz="6" w:space="0" w:color="auto"/>
            </w:tcBorders>
          </w:tcPr>
          <w:p w14:paraId="7537783E" w14:textId="77777777" w:rsidR="00C651C6" w:rsidRPr="00C651C6" w:rsidRDefault="00C651C6" w:rsidP="00C651C6">
            <w:pPr>
              <w:tabs>
                <w:tab w:val="left" w:pos="851"/>
              </w:tabs>
              <w:autoSpaceDE/>
              <w:autoSpaceDN/>
              <w:spacing w:line="276" w:lineRule="auto"/>
              <w:rPr>
                <w:szCs w:val="24"/>
                <w:lang w:eastAsia="en-US"/>
              </w:rPr>
            </w:pPr>
          </w:p>
        </w:tc>
        <w:tc>
          <w:tcPr>
            <w:tcW w:w="3068" w:type="dxa"/>
            <w:tcBorders>
              <w:top w:val="nil"/>
              <w:left w:val="single" w:sz="6" w:space="0" w:color="auto"/>
              <w:bottom w:val="nil"/>
              <w:right w:val="single" w:sz="6" w:space="0" w:color="auto"/>
            </w:tcBorders>
          </w:tcPr>
          <w:p w14:paraId="6C0CDED4" w14:textId="77777777" w:rsidR="00C651C6" w:rsidRPr="00C651C6" w:rsidRDefault="00C651C6" w:rsidP="00C651C6">
            <w:pPr>
              <w:tabs>
                <w:tab w:val="left" w:pos="851"/>
              </w:tabs>
              <w:autoSpaceDE/>
              <w:autoSpaceDN/>
              <w:spacing w:line="276" w:lineRule="auto"/>
              <w:jc w:val="center"/>
              <w:rPr>
                <w:szCs w:val="24"/>
                <w:lang w:eastAsia="en-US"/>
              </w:rPr>
            </w:pPr>
          </w:p>
        </w:tc>
        <w:tc>
          <w:tcPr>
            <w:tcW w:w="1418" w:type="dxa"/>
            <w:tcBorders>
              <w:top w:val="nil"/>
              <w:left w:val="single" w:sz="6" w:space="0" w:color="auto"/>
              <w:bottom w:val="nil"/>
              <w:right w:val="single" w:sz="6" w:space="0" w:color="auto"/>
            </w:tcBorders>
          </w:tcPr>
          <w:p w14:paraId="44CD520B" w14:textId="77777777" w:rsidR="00C651C6" w:rsidRPr="00251366" w:rsidRDefault="00C651C6" w:rsidP="00C651C6">
            <w:pPr>
              <w:tabs>
                <w:tab w:val="left" w:pos="851"/>
              </w:tabs>
              <w:autoSpaceDE/>
              <w:autoSpaceDN/>
              <w:spacing w:line="276" w:lineRule="auto"/>
              <w:jc w:val="center"/>
              <w:rPr>
                <w:rFonts w:ascii="Arial" w:hAnsi="Arial"/>
                <w:szCs w:val="24"/>
                <w:lang w:eastAsia="en-US"/>
              </w:rPr>
            </w:pPr>
          </w:p>
        </w:tc>
      </w:tr>
      <w:tr w:rsidR="00C651C6" w:rsidRPr="00251366" w14:paraId="02BE5EA8" w14:textId="77777777" w:rsidTr="00C651C6">
        <w:trPr>
          <w:gridAfter w:val="1"/>
          <w:wAfter w:w="3068" w:type="dxa"/>
        </w:trPr>
        <w:tc>
          <w:tcPr>
            <w:tcW w:w="4536" w:type="dxa"/>
            <w:tcBorders>
              <w:top w:val="nil"/>
              <w:left w:val="single" w:sz="6" w:space="0" w:color="auto"/>
              <w:bottom w:val="nil"/>
              <w:right w:val="single" w:sz="6" w:space="0" w:color="auto"/>
            </w:tcBorders>
            <w:hideMark/>
          </w:tcPr>
          <w:p w14:paraId="5DA5F873" w14:textId="77777777" w:rsidR="00C651C6" w:rsidRPr="00C651C6" w:rsidRDefault="00C651C6" w:rsidP="00C651C6">
            <w:pPr>
              <w:tabs>
                <w:tab w:val="left" w:pos="851"/>
              </w:tabs>
              <w:autoSpaceDE/>
              <w:autoSpaceDN/>
              <w:spacing w:line="276" w:lineRule="auto"/>
              <w:rPr>
                <w:szCs w:val="24"/>
                <w:lang w:eastAsia="en-US"/>
              </w:rPr>
            </w:pPr>
            <w:r w:rsidRPr="00C651C6">
              <w:rPr>
                <w:szCs w:val="24"/>
                <w:lang w:eastAsia="en-US"/>
              </w:rPr>
              <w:t xml:space="preserve">           frais financiers et assurances (b5)</w:t>
            </w:r>
          </w:p>
        </w:tc>
        <w:tc>
          <w:tcPr>
            <w:tcW w:w="3068" w:type="dxa"/>
            <w:tcBorders>
              <w:top w:val="nil"/>
              <w:left w:val="single" w:sz="6" w:space="0" w:color="auto"/>
              <w:bottom w:val="nil"/>
              <w:right w:val="single" w:sz="6" w:space="0" w:color="auto"/>
            </w:tcBorders>
          </w:tcPr>
          <w:p w14:paraId="43393975" w14:textId="77777777" w:rsidR="00C651C6" w:rsidRPr="00C651C6" w:rsidRDefault="00C651C6" w:rsidP="00C651C6">
            <w:pPr>
              <w:tabs>
                <w:tab w:val="left" w:pos="851"/>
              </w:tabs>
              <w:autoSpaceDE/>
              <w:autoSpaceDN/>
              <w:spacing w:line="276" w:lineRule="auto"/>
              <w:jc w:val="center"/>
              <w:rPr>
                <w:szCs w:val="24"/>
                <w:lang w:eastAsia="en-US"/>
              </w:rPr>
            </w:pPr>
          </w:p>
        </w:tc>
        <w:tc>
          <w:tcPr>
            <w:tcW w:w="1418" w:type="dxa"/>
            <w:tcBorders>
              <w:top w:val="nil"/>
              <w:left w:val="single" w:sz="6" w:space="0" w:color="auto"/>
              <w:bottom w:val="nil"/>
              <w:right w:val="single" w:sz="6" w:space="0" w:color="auto"/>
            </w:tcBorders>
          </w:tcPr>
          <w:p w14:paraId="055E03A4" w14:textId="77777777" w:rsidR="00C651C6" w:rsidRPr="00251366" w:rsidRDefault="00C651C6" w:rsidP="00C651C6">
            <w:pPr>
              <w:tabs>
                <w:tab w:val="left" w:pos="851"/>
              </w:tabs>
              <w:autoSpaceDE/>
              <w:autoSpaceDN/>
              <w:spacing w:line="276" w:lineRule="auto"/>
              <w:jc w:val="center"/>
              <w:rPr>
                <w:rFonts w:ascii="Arial" w:hAnsi="Arial"/>
                <w:szCs w:val="24"/>
                <w:lang w:eastAsia="en-US"/>
              </w:rPr>
            </w:pPr>
          </w:p>
        </w:tc>
      </w:tr>
      <w:tr w:rsidR="00BE68CF" w:rsidRPr="00251366" w14:paraId="46CFED74" w14:textId="77777777" w:rsidTr="00712769">
        <w:trPr>
          <w:gridAfter w:val="1"/>
          <w:wAfter w:w="3068" w:type="dxa"/>
        </w:trPr>
        <w:tc>
          <w:tcPr>
            <w:tcW w:w="4536" w:type="dxa"/>
            <w:tcBorders>
              <w:top w:val="single" w:sz="12" w:space="0" w:color="auto"/>
              <w:left w:val="single" w:sz="6" w:space="0" w:color="auto"/>
              <w:bottom w:val="single" w:sz="12" w:space="0" w:color="auto"/>
              <w:right w:val="single" w:sz="6" w:space="0" w:color="auto"/>
            </w:tcBorders>
            <w:shd w:val="clear" w:color="auto" w:fill="E7E6E6"/>
          </w:tcPr>
          <w:p w14:paraId="5C420FB9" w14:textId="77777777" w:rsidR="00BE68CF" w:rsidRPr="00C651C6" w:rsidRDefault="00BE68CF" w:rsidP="00BE68CF">
            <w:pPr>
              <w:tabs>
                <w:tab w:val="left" w:pos="851"/>
              </w:tabs>
              <w:autoSpaceDE/>
              <w:autoSpaceDN/>
              <w:spacing w:line="276" w:lineRule="auto"/>
              <w:rPr>
                <w:szCs w:val="24"/>
                <w:lang w:eastAsia="en-US"/>
              </w:rPr>
            </w:pPr>
            <w:r w:rsidRPr="00C651C6">
              <w:rPr>
                <w:szCs w:val="24"/>
                <w:lang w:val="en-US" w:eastAsia="en-US"/>
              </w:rPr>
              <w:t>Marge brute (C) = (A) - (B)</w:t>
            </w:r>
          </w:p>
        </w:tc>
        <w:tc>
          <w:tcPr>
            <w:tcW w:w="3068" w:type="dxa"/>
            <w:tcBorders>
              <w:top w:val="single" w:sz="12" w:space="0" w:color="auto"/>
              <w:left w:val="single" w:sz="6" w:space="0" w:color="auto"/>
              <w:bottom w:val="single" w:sz="12" w:space="0" w:color="auto"/>
              <w:right w:val="single" w:sz="6" w:space="0" w:color="auto"/>
            </w:tcBorders>
            <w:shd w:val="clear" w:color="auto" w:fill="E7E6E6"/>
          </w:tcPr>
          <w:p w14:paraId="6D620AFE" w14:textId="77777777" w:rsidR="00BE68CF" w:rsidRPr="00C651C6" w:rsidRDefault="00BE68CF" w:rsidP="00BE68CF">
            <w:pPr>
              <w:tabs>
                <w:tab w:val="left" w:pos="851"/>
              </w:tabs>
              <w:autoSpaceDE/>
              <w:autoSpaceDN/>
              <w:spacing w:line="276" w:lineRule="auto"/>
              <w:jc w:val="center"/>
              <w:rPr>
                <w:szCs w:val="24"/>
                <w:lang w:eastAsia="en-US"/>
              </w:rPr>
            </w:pPr>
          </w:p>
        </w:tc>
        <w:tc>
          <w:tcPr>
            <w:tcW w:w="1418" w:type="dxa"/>
            <w:tcBorders>
              <w:top w:val="single" w:sz="12" w:space="0" w:color="auto"/>
              <w:left w:val="single" w:sz="6" w:space="0" w:color="auto"/>
              <w:bottom w:val="single" w:sz="12" w:space="0" w:color="auto"/>
              <w:right w:val="single" w:sz="6" w:space="0" w:color="auto"/>
            </w:tcBorders>
            <w:shd w:val="clear" w:color="auto" w:fill="E7E6E6"/>
          </w:tcPr>
          <w:p w14:paraId="654C9A7F" w14:textId="77777777" w:rsidR="00BE68CF" w:rsidRPr="00251366" w:rsidRDefault="00BE68CF" w:rsidP="00BE68CF">
            <w:pPr>
              <w:tabs>
                <w:tab w:val="left" w:pos="851"/>
              </w:tabs>
              <w:autoSpaceDE/>
              <w:autoSpaceDN/>
              <w:spacing w:line="276" w:lineRule="auto"/>
              <w:jc w:val="center"/>
              <w:rPr>
                <w:rFonts w:ascii="Arial" w:hAnsi="Arial"/>
                <w:szCs w:val="24"/>
                <w:lang w:eastAsia="en-US"/>
              </w:rPr>
            </w:pPr>
          </w:p>
        </w:tc>
      </w:tr>
      <w:tr w:rsidR="00BE68CF" w:rsidRPr="00251366" w14:paraId="4827FD42" w14:textId="77777777" w:rsidTr="00BE68CF">
        <w:trPr>
          <w:gridAfter w:val="1"/>
          <w:wAfter w:w="3068" w:type="dxa"/>
        </w:trPr>
        <w:tc>
          <w:tcPr>
            <w:tcW w:w="4536" w:type="dxa"/>
            <w:tcBorders>
              <w:top w:val="single" w:sz="12" w:space="0" w:color="auto"/>
              <w:left w:val="single" w:sz="6" w:space="0" w:color="auto"/>
              <w:bottom w:val="nil"/>
              <w:right w:val="single" w:sz="6" w:space="0" w:color="auto"/>
            </w:tcBorders>
            <w:hideMark/>
          </w:tcPr>
          <w:p w14:paraId="31D54386" w14:textId="77777777" w:rsidR="00BE68CF" w:rsidRPr="00C651C6" w:rsidRDefault="00BE68CF" w:rsidP="00BE68CF">
            <w:pPr>
              <w:tabs>
                <w:tab w:val="left" w:pos="851"/>
              </w:tabs>
              <w:autoSpaceDE/>
              <w:autoSpaceDN/>
              <w:spacing w:line="276" w:lineRule="auto"/>
              <w:rPr>
                <w:szCs w:val="24"/>
                <w:lang w:val="en-US" w:eastAsia="en-US"/>
              </w:rPr>
            </w:pPr>
            <w:r w:rsidRPr="00C651C6">
              <w:rPr>
                <w:szCs w:val="24"/>
                <w:lang w:val="en-US" w:eastAsia="en-US"/>
              </w:rPr>
              <w:t>Frais de structures (D)</w:t>
            </w:r>
          </w:p>
        </w:tc>
        <w:tc>
          <w:tcPr>
            <w:tcW w:w="3068" w:type="dxa"/>
            <w:tcBorders>
              <w:top w:val="single" w:sz="12" w:space="0" w:color="auto"/>
              <w:left w:val="single" w:sz="6" w:space="0" w:color="auto"/>
              <w:bottom w:val="nil"/>
              <w:right w:val="single" w:sz="6" w:space="0" w:color="auto"/>
            </w:tcBorders>
          </w:tcPr>
          <w:p w14:paraId="5D8C30FD" w14:textId="77777777" w:rsidR="00BE68CF" w:rsidRPr="00C651C6" w:rsidRDefault="00BE68CF" w:rsidP="00BE68CF">
            <w:pPr>
              <w:tabs>
                <w:tab w:val="left" w:pos="851"/>
              </w:tabs>
              <w:autoSpaceDE/>
              <w:autoSpaceDN/>
              <w:spacing w:line="276" w:lineRule="auto"/>
              <w:jc w:val="center"/>
              <w:rPr>
                <w:szCs w:val="24"/>
                <w:lang w:val="en-US" w:eastAsia="en-US"/>
              </w:rPr>
            </w:pPr>
          </w:p>
        </w:tc>
        <w:tc>
          <w:tcPr>
            <w:tcW w:w="1418" w:type="dxa"/>
            <w:tcBorders>
              <w:top w:val="single" w:sz="12" w:space="0" w:color="auto"/>
              <w:left w:val="single" w:sz="6" w:space="0" w:color="auto"/>
              <w:bottom w:val="nil"/>
              <w:right w:val="single" w:sz="6" w:space="0" w:color="auto"/>
            </w:tcBorders>
          </w:tcPr>
          <w:p w14:paraId="6640346C" w14:textId="77777777" w:rsidR="00BE68CF" w:rsidRPr="00251366" w:rsidRDefault="00BE68CF" w:rsidP="00BE68CF">
            <w:pPr>
              <w:tabs>
                <w:tab w:val="left" w:pos="851"/>
              </w:tabs>
              <w:autoSpaceDE/>
              <w:autoSpaceDN/>
              <w:spacing w:line="276" w:lineRule="auto"/>
              <w:jc w:val="center"/>
              <w:rPr>
                <w:rFonts w:ascii="Arial" w:hAnsi="Arial"/>
                <w:szCs w:val="24"/>
                <w:lang w:val="en-US" w:eastAsia="en-US"/>
              </w:rPr>
            </w:pPr>
          </w:p>
        </w:tc>
      </w:tr>
      <w:tr w:rsidR="00BE68CF" w:rsidRPr="00251366" w14:paraId="24E537EA" w14:textId="77777777" w:rsidTr="00C651C6">
        <w:trPr>
          <w:gridAfter w:val="1"/>
          <w:wAfter w:w="3068" w:type="dxa"/>
        </w:trPr>
        <w:tc>
          <w:tcPr>
            <w:tcW w:w="4536" w:type="dxa"/>
            <w:tcBorders>
              <w:top w:val="nil"/>
              <w:left w:val="single" w:sz="6" w:space="0" w:color="auto"/>
              <w:bottom w:val="nil"/>
              <w:right w:val="single" w:sz="6" w:space="0" w:color="auto"/>
            </w:tcBorders>
            <w:hideMark/>
          </w:tcPr>
          <w:p w14:paraId="412BA7A4" w14:textId="77777777" w:rsidR="00BE68CF" w:rsidRPr="00C651C6" w:rsidRDefault="00BE68CF" w:rsidP="00BE68CF">
            <w:pPr>
              <w:tabs>
                <w:tab w:val="left" w:pos="851"/>
              </w:tabs>
              <w:autoSpaceDE/>
              <w:autoSpaceDN/>
              <w:spacing w:line="276" w:lineRule="auto"/>
              <w:rPr>
                <w:szCs w:val="24"/>
                <w:lang w:val="en-US" w:eastAsia="en-US"/>
              </w:rPr>
            </w:pPr>
            <w:r w:rsidRPr="00C651C6">
              <w:rPr>
                <w:szCs w:val="24"/>
                <w:lang w:val="en-US" w:eastAsia="en-US"/>
              </w:rPr>
              <w:t xml:space="preserve">                 dont (</w:t>
            </w:r>
            <w:r w:rsidRPr="00C651C6">
              <w:rPr>
                <w:i/>
                <w:szCs w:val="24"/>
                <w:lang w:val="en-US" w:eastAsia="en-US"/>
              </w:rPr>
              <w:t>détail</w:t>
            </w:r>
            <w:r w:rsidRPr="00C651C6">
              <w:rPr>
                <w:szCs w:val="24"/>
                <w:lang w:val="en-US" w:eastAsia="en-US"/>
              </w:rPr>
              <w:t>)</w:t>
            </w:r>
          </w:p>
        </w:tc>
        <w:tc>
          <w:tcPr>
            <w:tcW w:w="3068" w:type="dxa"/>
            <w:tcBorders>
              <w:top w:val="nil"/>
              <w:left w:val="single" w:sz="6" w:space="0" w:color="auto"/>
              <w:bottom w:val="nil"/>
              <w:right w:val="single" w:sz="6" w:space="0" w:color="auto"/>
            </w:tcBorders>
          </w:tcPr>
          <w:p w14:paraId="42CB102D" w14:textId="77777777" w:rsidR="00BE68CF" w:rsidRPr="00C651C6" w:rsidRDefault="00BE68CF" w:rsidP="00BE68CF">
            <w:pPr>
              <w:tabs>
                <w:tab w:val="left" w:pos="851"/>
              </w:tabs>
              <w:autoSpaceDE/>
              <w:autoSpaceDN/>
              <w:spacing w:line="276" w:lineRule="auto"/>
              <w:jc w:val="center"/>
              <w:rPr>
                <w:szCs w:val="24"/>
                <w:lang w:val="en-US" w:eastAsia="en-US"/>
              </w:rPr>
            </w:pPr>
          </w:p>
        </w:tc>
        <w:tc>
          <w:tcPr>
            <w:tcW w:w="1418" w:type="dxa"/>
            <w:tcBorders>
              <w:top w:val="nil"/>
              <w:left w:val="single" w:sz="6" w:space="0" w:color="auto"/>
              <w:bottom w:val="nil"/>
              <w:right w:val="single" w:sz="6" w:space="0" w:color="auto"/>
            </w:tcBorders>
          </w:tcPr>
          <w:p w14:paraId="033860C6" w14:textId="77777777" w:rsidR="00BE68CF" w:rsidRPr="00251366" w:rsidRDefault="00BE68CF" w:rsidP="00BE68CF">
            <w:pPr>
              <w:tabs>
                <w:tab w:val="left" w:pos="851"/>
              </w:tabs>
              <w:autoSpaceDE/>
              <w:autoSpaceDN/>
              <w:spacing w:line="276" w:lineRule="auto"/>
              <w:jc w:val="center"/>
              <w:rPr>
                <w:rFonts w:ascii="Arial" w:hAnsi="Arial"/>
                <w:szCs w:val="24"/>
                <w:lang w:val="en-US" w:eastAsia="en-US"/>
              </w:rPr>
            </w:pPr>
          </w:p>
        </w:tc>
      </w:tr>
      <w:tr w:rsidR="00BE68CF" w:rsidRPr="00251366" w14:paraId="049CC624" w14:textId="77777777" w:rsidTr="00C651C6">
        <w:trPr>
          <w:gridAfter w:val="1"/>
          <w:wAfter w:w="3068" w:type="dxa"/>
        </w:trPr>
        <w:tc>
          <w:tcPr>
            <w:tcW w:w="4536" w:type="dxa"/>
            <w:tcBorders>
              <w:top w:val="nil"/>
              <w:left w:val="single" w:sz="6" w:space="0" w:color="auto"/>
              <w:bottom w:val="nil"/>
              <w:right w:val="single" w:sz="6" w:space="0" w:color="auto"/>
            </w:tcBorders>
          </w:tcPr>
          <w:p w14:paraId="089ED764" w14:textId="77777777" w:rsidR="00BE68CF" w:rsidRPr="00C651C6" w:rsidRDefault="00BE68CF" w:rsidP="00BE68CF">
            <w:pPr>
              <w:tabs>
                <w:tab w:val="left" w:pos="851"/>
              </w:tabs>
              <w:autoSpaceDE/>
              <w:autoSpaceDN/>
              <w:spacing w:line="276" w:lineRule="auto"/>
              <w:rPr>
                <w:szCs w:val="24"/>
                <w:lang w:val="en-US" w:eastAsia="en-US"/>
              </w:rPr>
            </w:pPr>
          </w:p>
        </w:tc>
        <w:tc>
          <w:tcPr>
            <w:tcW w:w="3068" w:type="dxa"/>
            <w:tcBorders>
              <w:top w:val="nil"/>
              <w:left w:val="single" w:sz="6" w:space="0" w:color="auto"/>
              <w:bottom w:val="nil"/>
              <w:right w:val="single" w:sz="6" w:space="0" w:color="auto"/>
            </w:tcBorders>
          </w:tcPr>
          <w:p w14:paraId="50B9D777" w14:textId="77777777" w:rsidR="00BE68CF" w:rsidRPr="00C651C6" w:rsidRDefault="00BE68CF" w:rsidP="00BE68CF">
            <w:pPr>
              <w:tabs>
                <w:tab w:val="left" w:pos="851"/>
              </w:tabs>
              <w:autoSpaceDE/>
              <w:autoSpaceDN/>
              <w:spacing w:line="276" w:lineRule="auto"/>
              <w:jc w:val="center"/>
              <w:rPr>
                <w:szCs w:val="24"/>
                <w:lang w:val="en-US" w:eastAsia="en-US"/>
              </w:rPr>
            </w:pPr>
          </w:p>
        </w:tc>
        <w:tc>
          <w:tcPr>
            <w:tcW w:w="1418" w:type="dxa"/>
            <w:tcBorders>
              <w:top w:val="nil"/>
              <w:left w:val="nil"/>
              <w:bottom w:val="nil"/>
              <w:right w:val="single" w:sz="6" w:space="0" w:color="auto"/>
            </w:tcBorders>
          </w:tcPr>
          <w:p w14:paraId="048BDCA8" w14:textId="77777777" w:rsidR="00BE68CF" w:rsidRPr="00251366" w:rsidRDefault="00BE68CF" w:rsidP="00BE68CF">
            <w:pPr>
              <w:tabs>
                <w:tab w:val="left" w:pos="851"/>
              </w:tabs>
              <w:autoSpaceDE/>
              <w:autoSpaceDN/>
              <w:spacing w:line="276" w:lineRule="auto"/>
              <w:jc w:val="center"/>
              <w:rPr>
                <w:rFonts w:ascii="Arial" w:hAnsi="Arial"/>
                <w:szCs w:val="24"/>
                <w:lang w:val="en-US" w:eastAsia="en-US"/>
              </w:rPr>
            </w:pPr>
          </w:p>
        </w:tc>
      </w:tr>
      <w:tr w:rsidR="00BE68CF" w:rsidRPr="00251366" w14:paraId="48781077" w14:textId="77777777" w:rsidTr="00C651C6">
        <w:trPr>
          <w:gridAfter w:val="1"/>
          <w:wAfter w:w="3068" w:type="dxa"/>
        </w:trPr>
        <w:tc>
          <w:tcPr>
            <w:tcW w:w="4536" w:type="dxa"/>
            <w:tcBorders>
              <w:top w:val="nil"/>
              <w:left w:val="single" w:sz="6" w:space="0" w:color="auto"/>
              <w:bottom w:val="nil"/>
              <w:right w:val="single" w:sz="6" w:space="0" w:color="auto"/>
            </w:tcBorders>
          </w:tcPr>
          <w:p w14:paraId="0D6A13E5" w14:textId="77777777" w:rsidR="00BE68CF" w:rsidRPr="00C651C6" w:rsidRDefault="00BE68CF" w:rsidP="00BE68CF">
            <w:pPr>
              <w:tabs>
                <w:tab w:val="left" w:pos="851"/>
              </w:tabs>
              <w:autoSpaceDE/>
              <w:autoSpaceDN/>
              <w:spacing w:line="276" w:lineRule="auto"/>
              <w:rPr>
                <w:szCs w:val="24"/>
                <w:lang w:val="en-US" w:eastAsia="en-US"/>
              </w:rPr>
            </w:pPr>
          </w:p>
        </w:tc>
        <w:tc>
          <w:tcPr>
            <w:tcW w:w="3068" w:type="dxa"/>
            <w:tcBorders>
              <w:top w:val="nil"/>
              <w:left w:val="single" w:sz="6" w:space="0" w:color="auto"/>
              <w:bottom w:val="nil"/>
              <w:right w:val="single" w:sz="6" w:space="0" w:color="auto"/>
            </w:tcBorders>
          </w:tcPr>
          <w:p w14:paraId="3989F03D" w14:textId="77777777" w:rsidR="00BE68CF" w:rsidRPr="00C651C6" w:rsidRDefault="00BE68CF" w:rsidP="00BE68CF">
            <w:pPr>
              <w:tabs>
                <w:tab w:val="left" w:pos="851"/>
              </w:tabs>
              <w:autoSpaceDE/>
              <w:autoSpaceDN/>
              <w:spacing w:line="276" w:lineRule="auto"/>
              <w:jc w:val="center"/>
              <w:rPr>
                <w:szCs w:val="24"/>
                <w:lang w:val="en-US" w:eastAsia="en-US"/>
              </w:rPr>
            </w:pPr>
          </w:p>
        </w:tc>
        <w:tc>
          <w:tcPr>
            <w:tcW w:w="1418" w:type="dxa"/>
            <w:tcBorders>
              <w:top w:val="nil"/>
              <w:left w:val="nil"/>
              <w:bottom w:val="nil"/>
              <w:right w:val="single" w:sz="6" w:space="0" w:color="auto"/>
            </w:tcBorders>
          </w:tcPr>
          <w:p w14:paraId="7BD228E7" w14:textId="77777777" w:rsidR="00BE68CF" w:rsidRPr="00251366" w:rsidRDefault="00BE68CF" w:rsidP="00BE68CF">
            <w:pPr>
              <w:tabs>
                <w:tab w:val="left" w:pos="851"/>
              </w:tabs>
              <w:autoSpaceDE/>
              <w:autoSpaceDN/>
              <w:spacing w:line="276" w:lineRule="auto"/>
              <w:jc w:val="center"/>
              <w:rPr>
                <w:rFonts w:ascii="Arial" w:hAnsi="Arial"/>
                <w:szCs w:val="24"/>
                <w:lang w:val="en-US" w:eastAsia="en-US"/>
              </w:rPr>
            </w:pPr>
          </w:p>
        </w:tc>
      </w:tr>
      <w:tr w:rsidR="00BE68CF" w:rsidRPr="00251366" w14:paraId="682765D8" w14:textId="77777777" w:rsidTr="00C651C6">
        <w:trPr>
          <w:gridAfter w:val="1"/>
          <w:wAfter w:w="3068" w:type="dxa"/>
        </w:trPr>
        <w:tc>
          <w:tcPr>
            <w:tcW w:w="4536" w:type="dxa"/>
            <w:tcBorders>
              <w:top w:val="nil"/>
              <w:left w:val="single" w:sz="6" w:space="0" w:color="auto"/>
              <w:bottom w:val="nil"/>
              <w:right w:val="single" w:sz="6" w:space="0" w:color="auto"/>
            </w:tcBorders>
          </w:tcPr>
          <w:p w14:paraId="411C8A75" w14:textId="77777777" w:rsidR="00BE68CF" w:rsidRPr="00C651C6" w:rsidRDefault="00BE68CF" w:rsidP="00BE68CF">
            <w:pPr>
              <w:tabs>
                <w:tab w:val="left" w:pos="851"/>
              </w:tabs>
              <w:autoSpaceDE/>
              <w:autoSpaceDN/>
              <w:spacing w:line="276" w:lineRule="auto"/>
              <w:rPr>
                <w:szCs w:val="24"/>
                <w:lang w:val="en-US" w:eastAsia="en-US"/>
              </w:rPr>
            </w:pPr>
          </w:p>
        </w:tc>
        <w:tc>
          <w:tcPr>
            <w:tcW w:w="3068" w:type="dxa"/>
            <w:tcBorders>
              <w:top w:val="nil"/>
              <w:left w:val="single" w:sz="6" w:space="0" w:color="auto"/>
              <w:bottom w:val="nil"/>
              <w:right w:val="single" w:sz="6" w:space="0" w:color="auto"/>
            </w:tcBorders>
          </w:tcPr>
          <w:p w14:paraId="7EF8938D" w14:textId="77777777" w:rsidR="00BE68CF" w:rsidRPr="00C651C6" w:rsidRDefault="00BE68CF" w:rsidP="00BE68CF">
            <w:pPr>
              <w:tabs>
                <w:tab w:val="left" w:pos="851"/>
              </w:tabs>
              <w:autoSpaceDE/>
              <w:autoSpaceDN/>
              <w:spacing w:line="276" w:lineRule="auto"/>
              <w:jc w:val="center"/>
              <w:rPr>
                <w:szCs w:val="24"/>
                <w:lang w:val="en-US" w:eastAsia="en-US"/>
              </w:rPr>
            </w:pPr>
          </w:p>
        </w:tc>
        <w:tc>
          <w:tcPr>
            <w:tcW w:w="1418" w:type="dxa"/>
            <w:tcBorders>
              <w:top w:val="nil"/>
              <w:left w:val="nil"/>
              <w:bottom w:val="nil"/>
              <w:right w:val="single" w:sz="6" w:space="0" w:color="auto"/>
            </w:tcBorders>
          </w:tcPr>
          <w:p w14:paraId="21417B64" w14:textId="77777777" w:rsidR="00BE68CF" w:rsidRPr="00251366" w:rsidRDefault="00BE68CF" w:rsidP="00BE68CF">
            <w:pPr>
              <w:tabs>
                <w:tab w:val="left" w:pos="851"/>
              </w:tabs>
              <w:autoSpaceDE/>
              <w:autoSpaceDN/>
              <w:spacing w:line="276" w:lineRule="auto"/>
              <w:jc w:val="center"/>
              <w:rPr>
                <w:rFonts w:ascii="Arial" w:hAnsi="Arial"/>
                <w:szCs w:val="24"/>
                <w:lang w:val="en-US" w:eastAsia="en-US"/>
              </w:rPr>
            </w:pPr>
          </w:p>
        </w:tc>
      </w:tr>
      <w:tr w:rsidR="00BE68CF" w:rsidRPr="00251366" w14:paraId="7F6CABB6" w14:textId="77777777" w:rsidTr="00C651C6">
        <w:trPr>
          <w:gridAfter w:val="1"/>
          <w:wAfter w:w="3068" w:type="dxa"/>
        </w:trPr>
        <w:tc>
          <w:tcPr>
            <w:tcW w:w="4536" w:type="dxa"/>
            <w:tcBorders>
              <w:top w:val="nil"/>
              <w:left w:val="single" w:sz="6" w:space="0" w:color="auto"/>
              <w:bottom w:val="nil"/>
              <w:right w:val="single" w:sz="6" w:space="0" w:color="auto"/>
            </w:tcBorders>
          </w:tcPr>
          <w:p w14:paraId="4A7B0A5A" w14:textId="77777777" w:rsidR="00BE68CF" w:rsidRPr="00C651C6" w:rsidRDefault="00BE68CF" w:rsidP="00BE68CF">
            <w:pPr>
              <w:tabs>
                <w:tab w:val="left" w:pos="851"/>
              </w:tabs>
              <w:autoSpaceDE/>
              <w:autoSpaceDN/>
              <w:spacing w:line="276" w:lineRule="auto"/>
              <w:rPr>
                <w:szCs w:val="24"/>
                <w:lang w:val="en-US" w:eastAsia="en-US"/>
              </w:rPr>
            </w:pPr>
          </w:p>
        </w:tc>
        <w:tc>
          <w:tcPr>
            <w:tcW w:w="3068" w:type="dxa"/>
            <w:tcBorders>
              <w:top w:val="nil"/>
              <w:left w:val="single" w:sz="6" w:space="0" w:color="auto"/>
              <w:bottom w:val="nil"/>
              <w:right w:val="single" w:sz="6" w:space="0" w:color="auto"/>
            </w:tcBorders>
          </w:tcPr>
          <w:p w14:paraId="6D48F456" w14:textId="77777777" w:rsidR="00BE68CF" w:rsidRPr="00C651C6" w:rsidRDefault="00BE68CF" w:rsidP="00BE68CF">
            <w:pPr>
              <w:tabs>
                <w:tab w:val="left" w:pos="851"/>
              </w:tabs>
              <w:autoSpaceDE/>
              <w:autoSpaceDN/>
              <w:spacing w:line="276" w:lineRule="auto"/>
              <w:jc w:val="center"/>
              <w:rPr>
                <w:szCs w:val="24"/>
                <w:lang w:val="en-US" w:eastAsia="en-US"/>
              </w:rPr>
            </w:pPr>
          </w:p>
        </w:tc>
        <w:tc>
          <w:tcPr>
            <w:tcW w:w="1418" w:type="dxa"/>
            <w:tcBorders>
              <w:top w:val="nil"/>
              <w:left w:val="nil"/>
              <w:bottom w:val="nil"/>
              <w:right w:val="single" w:sz="6" w:space="0" w:color="auto"/>
            </w:tcBorders>
          </w:tcPr>
          <w:p w14:paraId="22D278B0" w14:textId="77777777" w:rsidR="00BE68CF" w:rsidRPr="00251366" w:rsidRDefault="00BE68CF" w:rsidP="00BE68CF">
            <w:pPr>
              <w:tabs>
                <w:tab w:val="left" w:pos="851"/>
              </w:tabs>
              <w:autoSpaceDE/>
              <w:autoSpaceDN/>
              <w:spacing w:line="276" w:lineRule="auto"/>
              <w:jc w:val="center"/>
              <w:rPr>
                <w:rFonts w:ascii="Arial" w:hAnsi="Arial"/>
                <w:szCs w:val="24"/>
                <w:lang w:val="en-US" w:eastAsia="en-US"/>
              </w:rPr>
            </w:pPr>
          </w:p>
        </w:tc>
      </w:tr>
      <w:tr w:rsidR="00BE68CF" w:rsidRPr="00251366" w14:paraId="6A54177E" w14:textId="77777777" w:rsidTr="00712769">
        <w:trPr>
          <w:gridAfter w:val="1"/>
          <w:wAfter w:w="3068" w:type="dxa"/>
        </w:trPr>
        <w:tc>
          <w:tcPr>
            <w:tcW w:w="4536" w:type="dxa"/>
            <w:tcBorders>
              <w:top w:val="nil"/>
              <w:left w:val="single" w:sz="6" w:space="0" w:color="auto"/>
              <w:bottom w:val="nil"/>
              <w:right w:val="single" w:sz="6" w:space="0" w:color="auto"/>
            </w:tcBorders>
          </w:tcPr>
          <w:p w14:paraId="070452AB" w14:textId="77777777" w:rsidR="00BE68CF" w:rsidRPr="00C651C6" w:rsidRDefault="00BE68CF" w:rsidP="00BE68CF">
            <w:pPr>
              <w:tabs>
                <w:tab w:val="left" w:pos="851"/>
              </w:tabs>
              <w:autoSpaceDE/>
              <w:autoSpaceDN/>
              <w:spacing w:line="276" w:lineRule="auto"/>
              <w:rPr>
                <w:szCs w:val="24"/>
                <w:lang w:val="en-US" w:eastAsia="en-US"/>
              </w:rPr>
            </w:pPr>
          </w:p>
        </w:tc>
        <w:tc>
          <w:tcPr>
            <w:tcW w:w="3068" w:type="dxa"/>
            <w:tcBorders>
              <w:top w:val="single" w:sz="6" w:space="0" w:color="auto"/>
              <w:left w:val="single" w:sz="6" w:space="0" w:color="auto"/>
              <w:bottom w:val="single" w:sz="12" w:space="0" w:color="auto"/>
              <w:right w:val="single" w:sz="6" w:space="0" w:color="auto"/>
            </w:tcBorders>
            <w:shd w:val="clear" w:color="auto" w:fill="E7E6E6"/>
          </w:tcPr>
          <w:p w14:paraId="4BE40CD0" w14:textId="77777777" w:rsidR="00BE68CF" w:rsidRPr="00C651C6" w:rsidRDefault="00BE68CF" w:rsidP="00BE68CF">
            <w:pPr>
              <w:tabs>
                <w:tab w:val="left" w:pos="851"/>
              </w:tabs>
              <w:autoSpaceDE/>
              <w:autoSpaceDN/>
              <w:spacing w:line="276" w:lineRule="auto"/>
              <w:jc w:val="center"/>
              <w:rPr>
                <w:szCs w:val="24"/>
                <w:lang w:val="en-US" w:eastAsia="en-US"/>
              </w:rPr>
            </w:pPr>
          </w:p>
        </w:tc>
        <w:tc>
          <w:tcPr>
            <w:tcW w:w="1418" w:type="dxa"/>
            <w:tcBorders>
              <w:top w:val="single" w:sz="6" w:space="0" w:color="auto"/>
              <w:left w:val="single" w:sz="6" w:space="0" w:color="auto"/>
              <w:bottom w:val="single" w:sz="12" w:space="0" w:color="auto"/>
              <w:right w:val="single" w:sz="6" w:space="0" w:color="auto"/>
            </w:tcBorders>
            <w:shd w:val="clear" w:color="auto" w:fill="E7E6E6"/>
          </w:tcPr>
          <w:p w14:paraId="06CC653A" w14:textId="77777777" w:rsidR="00BE68CF" w:rsidRPr="00251366" w:rsidRDefault="00BE68CF" w:rsidP="00BE68CF">
            <w:pPr>
              <w:tabs>
                <w:tab w:val="left" w:pos="851"/>
              </w:tabs>
              <w:autoSpaceDE/>
              <w:autoSpaceDN/>
              <w:spacing w:line="276" w:lineRule="auto"/>
              <w:jc w:val="center"/>
              <w:rPr>
                <w:rFonts w:ascii="Arial" w:hAnsi="Arial"/>
                <w:szCs w:val="24"/>
                <w:lang w:val="en-US" w:eastAsia="en-US"/>
              </w:rPr>
            </w:pPr>
          </w:p>
        </w:tc>
      </w:tr>
      <w:tr w:rsidR="00BE68CF" w:rsidRPr="00251366" w14:paraId="077B1998" w14:textId="77777777" w:rsidTr="00C651C6">
        <w:trPr>
          <w:gridAfter w:val="1"/>
          <w:wAfter w:w="3068" w:type="dxa"/>
        </w:trPr>
        <w:tc>
          <w:tcPr>
            <w:tcW w:w="4536" w:type="dxa"/>
            <w:tcBorders>
              <w:top w:val="single" w:sz="12" w:space="0" w:color="auto"/>
              <w:left w:val="single" w:sz="6" w:space="0" w:color="auto"/>
              <w:bottom w:val="nil"/>
              <w:right w:val="single" w:sz="6" w:space="0" w:color="auto"/>
            </w:tcBorders>
          </w:tcPr>
          <w:p w14:paraId="37162A2B" w14:textId="77777777" w:rsidR="00BE68CF" w:rsidRPr="00C651C6" w:rsidRDefault="00BE68CF" w:rsidP="00BE68CF">
            <w:pPr>
              <w:tabs>
                <w:tab w:val="left" w:pos="851"/>
              </w:tabs>
              <w:autoSpaceDE/>
              <w:autoSpaceDN/>
              <w:spacing w:line="276" w:lineRule="auto"/>
              <w:rPr>
                <w:szCs w:val="24"/>
                <w:lang w:val="en-US" w:eastAsia="en-US"/>
              </w:rPr>
            </w:pPr>
            <w:r w:rsidRPr="00C651C6">
              <w:rPr>
                <w:szCs w:val="24"/>
                <w:lang w:val="en-US" w:eastAsia="en-US"/>
              </w:rPr>
              <w:t>Aléas (E)</w:t>
            </w:r>
          </w:p>
        </w:tc>
        <w:tc>
          <w:tcPr>
            <w:tcW w:w="3068" w:type="dxa"/>
            <w:tcBorders>
              <w:top w:val="nil"/>
              <w:left w:val="single" w:sz="6" w:space="0" w:color="auto"/>
              <w:bottom w:val="nil"/>
              <w:right w:val="single" w:sz="6" w:space="0" w:color="auto"/>
            </w:tcBorders>
          </w:tcPr>
          <w:p w14:paraId="685C94F3" w14:textId="77777777" w:rsidR="00BE68CF" w:rsidRPr="00C651C6" w:rsidRDefault="00BE68CF" w:rsidP="00BE68CF">
            <w:pPr>
              <w:tabs>
                <w:tab w:val="left" w:pos="851"/>
              </w:tabs>
              <w:autoSpaceDE/>
              <w:autoSpaceDN/>
              <w:spacing w:line="276" w:lineRule="auto"/>
              <w:jc w:val="center"/>
              <w:rPr>
                <w:szCs w:val="24"/>
                <w:lang w:val="en-US" w:eastAsia="en-US"/>
              </w:rPr>
            </w:pPr>
          </w:p>
        </w:tc>
        <w:tc>
          <w:tcPr>
            <w:tcW w:w="1418" w:type="dxa"/>
            <w:tcBorders>
              <w:top w:val="nil"/>
              <w:left w:val="single" w:sz="6" w:space="0" w:color="auto"/>
              <w:bottom w:val="nil"/>
              <w:right w:val="single" w:sz="6" w:space="0" w:color="auto"/>
            </w:tcBorders>
          </w:tcPr>
          <w:p w14:paraId="42CB2C9B" w14:textId="77777777" w:rsidR="00BE68CF" w:rsidRPr="00251366" w:rsidRDefault="00BE68CF" w:rsidP="00BE68CF">
            <w:pPr>
              <w:tabs>
                <w:tab w:val="left" w:pos="851"/>
              </w:tabs>
              <w:autoSpaceDE/>
              <w:autoSpaceDN/>
              <w:spacing w:line="276" w:lineRule="auto"/>
              <w:jc w:val="center"/>
              <w:rPr>
                <w:rFonts w:ascii="Arial" w:hAnsi="Arial"/>
                <w:szCs w:val="24"/>
                <w:lang w:val="en-US" w:eastAsia="en-US"/>
              </w:rPr>
            </w:pPr>
          </w:p>
        </w:tc>
      </w:tr>
      <w:tr w:rsidR="00BE68CF" w:rsidRPr="00251366" w14:paraId="2A35C837" w14:textId="77777777" w:rsidTr="00BE68CF">
        <w:trPr>
          <w:gridAfter w:val="1"/>
          <w:wAfter w:w="3068" w:type="dxa"/>
        </w:trPr>
        <w:tc>
          <w:tcPr>
            <w:tcW w:w="4536" w:type="dxa"/>
            <w:tcBorders>
              <w:top w:val="nil"/>
              <w:left w:val="single" w:sz="6" w:space="0" w:color="auto"/>
              <w:bottom w:val="single" w:sz="12" w:space="0" w:color="auto"/>
              <w:right w:val="single" w:sz="6" w:space="0" w:color="auto"/>
            </w:tcBorders>
            <w:hideMark/>
          </w:tcPr>
          <w:p w14:paraId="1891832F" w14:textId="77777777" w:rsidR="00BE68CF" w:rsidRPr="00C651C6" w:rsidRDefault="00BE68CF" w:rsidP="00BE68CF">
            <w:pPr>
              <w:tabs>
                <w:tab w:val="left" w:pos="851"/>
              </w:tabs>
              <w:autoSpaceDE/>
              <w:autoSpaceDN/>
              <w:spacing w:line="276" w:lineRule="auto"/>
              <w:rPr>
                <w:szCs w:val="24"/>
                <w:lang w:val="en-US" w:eastAsia="en-US"/>
              </w:rPr>
            </w:pPr>
          </w:p>
        </w:tc>
        <w:tc>
          <w:tcPr>
            <w:tcW w:w="3068" w:type="dxa"/>
            <w:tcBorders>
              <w:top w:val="nil"/>
              <w:left w:val="single" w:sz="6" w:space="0" w:color="auto"/>
              <w:bottom w:val="single" w:sz="12" w:space="0" w:color="auto"/>
              <w:right w:val="single" w:sz="6" w:space="0" w:color="auto"/>
            </w:tcBorders>
          </w:tcPr>
          <w:p w14:paraId="216266EF" w14:textId="77777777" w:rsidR="00BE68CF" w:rsidRPr="00C651C6" w:rsidRDefault="00BE68CF" w:rsidP="00BE68CF">
            <w:pPr>
              <w:tabs>
                <w:tab w:val="left" w:pos="851"/>
              </w:tabs>
              <w:autoSpaceDE/>
              <w:autoSpaceDN/>
              <w:spacing w:line="276" w:lineRule="auto"/>
              <w:jc w:val="center"/>
              <w:rPr>
                <w:szCs w:val="24"/>
                <w:lang w:val="en-US" w:eastAsia="en-US"/>
              </w:rPr>
            </w:pPr>
          </w:p>
        </w:tc>
        <w:tc>
          <w:tcPr>
            <w:tcW w:w="1418" w:type="dxa"/>
            <w:tcBorders>
              <w:top w:val="nil"/>
              <w:left w:val="single" w:sz="6" w:space="0" w:color="auto"/>
              <w:bottom w:val="single" w:sz="12" w:space="0" w:color="auto"/>
              <w:right w:val="single" w:sz="6" w:space="0" w:color="auto"/>
            </w:tcBorders>
          </w:tcPr>
          <w:p w14:paraId="5713B5E4" w14:textId="77777777" w:rsidR="00BE68CF" w:rsidRPr="00251366" w:rsidRDefault="00BE68CF" w:rsidP="00BE68CF">
            <w:pPr>
              <w:tabs>
                <w:tab w:val="left" w:pos="851"/>
              </w:tabs>
              <w:autoSpaceDE/>
              <w:autoSpaceDN/>
              <w:spacing w:line="276" w:lineRule="auto"/>
              <w:jc w:val="center"/>
              <w:rPr>
                <w:rFonts w:ascii="Arial" w:hAnsi="Arial"/>
                <w:szCs w:val="24"/>
                <w:lang w:val="en-US" w:eastAsia="en-US"/>
              </w:rPr>
            </w:pPr>
          </w:p>
        </w:tc>
      </w:tr>
      <w:tr w:rsidR="00BE68CF" w:rsidRPr="00251366" w14:paraId="2D01F6B9" w14:textId="77777777" w:rsidTr="00712769">
        <w:trPr>
          <w:gridAfter w:val="1"/>
          <w:wAfter w:w="3068" w:type="dxa"/>
        </w:trPr>
        <w:tc>
          <w:tcPr>
            <w:tcW w:w="4536" w:type="dxa"/>
            <w:tcBorders>
              <w:top w:val="nil"/>
              <w:left w:val="single" w:sz="6" w:space="0" w:color="auto"/>
              <w:bottom w:val="single" w:sz="12" w:space="0" w:color="auto"/>
              <w:right w:val="single" w:sz="6" w:space="0" w:color="auto"/>
            </w:tcBorders>
            <w:shd w:val="clear" w:color="auto" w:fill="E7E6E6"/>
            <w:hideMark/>
          </w:tcPr>
          <w:p w14:paraId="6C4EBE65" w14:textId="77777777" w:rsidR="00BE68CF" w:rsidRPr="00C651C6" w:rsidRDefault="00BE68CF" w:rsidP="00BE68CF">
            <w:pPr>
              <w:tabs>
                <w:tab w:val="left" w:pos="851"/>
              </w:tabs>
              <w:autoSpaceDE/>
              <w:autoSpaceDN/>
              <w:spacing w:line="276" w:lineRule="auto"/>
              <w:rPr>
                <w:szCs w:val="24"/>
                <w:lang w:eastAsia="en-US"/>
              </w:rPr>
            </w:pPr>
            <w:r w:rsidRPr="00C651C6">
              <w:rPr>
                <w:szCs w:val="24"/>
                <w:lang w:eastAsia="en-US"/>
              </w:rPr>
              <w:t xml:space="preserve">Marge nette (F) = (C) - (D) - (E) </w:t>
            </w:r>
          </w:p>
        </w:tc>
        <w:tc>
          <w:tcPr>
            <w:tcW w:w="3068" w:type="dxa"/>
            <w:tcBorders>
              <w:top w:val="single" w:sz="12" w:space="0" w:color="auto"/>
              <w:left w:val="single" w:sz="6" w:space="0" w:color="auto"/>
              <w:bottom w:val="single" w:sz="12" w:space="0" w:color="auto"/>
              <w:right w:val="single" w:sz="6" w:space="0" w:color="auto"/>
            </w:tcBorders>
            <w:shd w:val="clear" w:color="auto" w:fill="E7E6E6"/>
          </w:tcPr>
          <w:p w14:paraId="23EB0F6C" w14:textId="77777777" w:rsidR="00BE68CF" w:rsidRPr="00C651C6" w:rsidRDefault="00BE68CF" w:rsidP="00BE68CF">
            <w:pPr>
              <w:tabs>
                <w:tab w:val="left" w:pos="851"/>
              </w:tabs>
              <w:autoSpaceDE/>
              <w:autoSpaceDN/>
              <w:spacing w:line="276" w:lineRule="auto"/>
              <w:jc w:val="center"/>
              <w:rPr>
                <w:szCs w:val="24"/>
                <w:lang w:eastAsia="en-US"/>
              </w:rPr>
            </w:pPr>
          </w:p>
        </w:tc>
        <w:tc>
          <w:tcPr>
            <w:tcW w:w="1418" w:type="dxa"/>
            <w:tcBorders>
              <w:top w:val="single" w:sz="12" w:space="0" w:color="auto"/>
              <w:left w:val="single" w:sz="6" w:space="0" w:color="auto"/>
              <w:bottom w:val="single" w:sz="12" w:space="0" w:color="auto"/>
              <w:right w:val="single" w:sz="6" w:space="0" w:color="auto"/>
            </w:tcBorders>
            <w:shd w:val="clear" w:color="auto" w:fill="E7E6E6"/>
          </w:tcPr>
          <w:p w14:paraId="0BBB56EA" w14:textId="77777777" w:rsidR="00BE68CF" w:rsidRPr="00251366" w:rsidRDefault="00BE68CF" w:rsidP="00BE68CF">
            <w:pPr>
              <w:tabs>
                <w:tab w:val="left" w:pos="851"/>
              </w:tabs>
              <w:autoSpaceDE/>
              <w:autoSpaceDN/>
              <w:spacing w:line="276" w:lineRule="auto"/>
              <w:jc w:val="center"/>
              <w:rPr>
                <w:rFonts w:ascii="Arial" w:hAnsi="Arial"/>
                <w:szCs w:val="24"/>
                <w:lang w:eastAsia="en-US"/>
              </w:rPr>
            </w:pPr>
          </w:p>
        </w:tc>
      </w:tr>
    </w:tbl>
    <w:p w14:paraId="3F62D506" w14:textId="77777777" w:rsidR="00DE1DEF" w:rsidRPr="00DE1DEF" w:rsidRDefault="00DE1DEF" w:rsidP="00CB1919">
      <w:pPr>
        <w:pStyle w:val="SStandard"/>
        <w:widowControl/>
        <w:spacing w:before="320"/>
        <w:ind w:firstLine="0"/>
        <w:jc w:val="left"/>
        <w:rPr>
          <w:bCs/>
          <w:sz w:val="22"/>
          <w:szCs w:val="22"/>
        </w:rPr>
      </w:pPr>
    </w:p>
    <w:p w14:paraId="4D931B66" w14:textId="77777777" w:rsidR="00BF793D" w:rsidRDefault="00BF793D" w:rsidP="00C651C6">
      <w:pPr>
        <w:pStyle w:val="SStandard"/>
        <w:widowControl/>
        <w:spacing w:before="320"/>
        <w:ind w:firstLine="0"/>
        <w:jc w:val="left"/>
        <w:rPr>
          <w:bCs/>
          <w:sz w:val="22"/>
          <w:szCs w:val="22"/>
        </w:rPr>
      </w:pPr>
      <w:r>
        <w:rPr>
          <w:bCs/>
          <w:sz w:val="22"/>
          <w:szCs w:val="22"/>
        </w:rPr>
        <w:lastRenderedPageBreak/>
        <w:t>3.</w:t>
      </w:r>
      <w:r w:rsidR="008D1467">
        <w:rPr>
          <w:bCs/>
          <w:sz w:val="22"/>
          <w:szCs w:val="22"/>
        </w:rPr>
        <w:t>3</w:t>
      </w:r>
      <w:r>
        <w:rPr>
          <w:bCs/>
          <w:sz w:val="22"/>
          <w:szCs w:val="22"/>
        </w:rPr>
        <w:t>. Montants des prestations d’assistance technique</w:t>
      </w:r>
    </w:p>
    <w:p w14:paraId="1F8EF831" w14:textId="77777777" w:rsidR="008D1467" w:rsidRDefault="00BF793D" w:rsidP="008D1467">
      <w:pPr>
        <w:pStyle w:val="SStandard"/>
        <w:widowControl/>
        <w:spacing w:before="320"/>
        <w:ind w:firstLine="0"/>
        <w:jc w:val="left"/>
        <w:rPr>
          <w:bCs/>
          <w:sz w:val="22"/>
          <w:szCs w:val="22"/>
        </w:rPr>
      </w:pPr>
      <w:r>
        <w:rPr>
          <w:bCs/>
          <w:sz w:val="22"/>
          <w:szCs w:val="22"/>
        </w:rPr>
        <w:t>3.</w:t>
      </w:r>
      <w:r w:rsidR="008D1467">
        <w:rPr>
          <w:bCs/>
          <w:sz w:val="22"/>
          <w:szCs w:val="22"/>
        </w:rPr>
        <w:t>4</w:t>
      </w:r>
      <w:r>
        <w:rPr>
          <w:bCs/>
          <w:sz w:val="22"/>
          <w:szCs w:val="22"/>
        </w:rPr>
        <w:t>. Mode de passation des contrats d’assistance technique</w:t>
      </w:r>
    </w:p>
    <w:p w14:paraId="4AD42500" w14:textId="77777777" w:rsidR="00BE68CF" w:rsidRDefault="00BF793D" w:rsidP="008D1467">
      <w:pPr>
        <w:pStyle w:val="SStandard"/>
        <w:widowControl/>
        <w:spacing w:before="320" w:after="320"/>
        <w:ind w:firstLine="0"/>
        <w:jc w:val="left"/>
        <w:rPr>
          <w:bCs/>
          <w:sz w:val="22"/>
          <w:szCs w:val="22"/>
        </w:rPr>
      </w:pPr>
      <w:r>
        <w:rPr>
          <w:bCs/>
          <w:sz w:val="22"/>
          <w:szCs w:val="22"/>
        </w:rPr>
        <w:t>3.6. Cofinancements</w:t>
      </w:r>
    </w:p>
    <w:p w14:paraId="479C497D" w14:textId="77777777" w:rsidR="008D1467" w:rsidRDefault="008D1467" w:rsidP="000F6343">
      <w:pPr>
        <w:pStyle w:val="SStandard"/>
        <w:widowControl/>
        <w:spacing w:before="0" w:after="120"/>
        <w:ind w:firstLine="0"/>
        <w:jc w:val="left"/>
        <w:rPr>
          <w:bCs/>
          <w:i/>
          <w:iCs/>
          <w:sz w:val="22"/>
          <w:szCs w:val="22"/>
        </w:rPr>
      </w:pPr>
      <w:r>
        <w:rPr>
          <w:bCs/>
          <w:i/>
          <w:iCs/>
          <w:sz w:val="22"/>
          <w:szCs w:val="22"/>
        </w:rPr>
        <w:t>Les cofinancements apportés</w:t>
      </w:r>
      <w:r w:rsidR="00606FDE">
        <w:rPr>
          <w:bCs/>
          <w:i/>
          <w:iCs/>
          <w:sz w:val="22"/>
          <w:szCs w:val="22"/>
        </w:rPr>
        <w:t xml:space="preserve"> </w:t>
      </w:r>
      <w:r w:rsidR="00A51380">
        <w:rPr>
          <w:bCs/>
          <w:i/>
          <w:iCs/>
          <w:sz w:val="22"/>
          <w:szCs w:val="22"/>
        </w:rPr>
        <w:t>par les prestataires français</w:t>
      </w:r>
      <w:r>
        <w:rPr>
          <w:bCs/>
          <w:i/>
          <w:iCs/>
          <w:sz w:val="22"/>
          <w:szCs w:val="22"/>
        </w:rPr>
        <w:t xml:space="preserve"> et</w:t>
      </w:r>
      <w:r w:rsidR="00A51380">
        <w:rPr>
          <w:bCs/>
          <w:i/>
          <w:iCs/>
          <w:sz w:val="22"/>
          <w:szCs w:val="22"/>
        </w:rPr>
        <w:t xml:space="preserve"> les bénéficiaires ukrainiens doivent être associé</w:t>
      </w:r>
      <w:r>
        <w:rPr>
          <w:bCs/>
          <w:i/>
          <w:iCs/>
          <w:sz w:val="22"/>
          <w:szCs w:val="22"/>
        </w:rPr>
        <w:t>s</w:t>
      </w:r>
      <w:r w:rsidR="00A51380">
        <w:rPr>
          <w:bCs/>
          <w:i/>
          <w:iCs/>
          <w:sz w:val="22"/>
          <w:szCs w:val="22"/>
        </w:rPr>
        <w:t xml:space="preserve"> à une partie spécifique du projet et leur mise en œuvre doit faire partie intégrante du contrat commercial entre les parties. </w:t>
      </w:r>
      <w:r w:rsidR="00606FDE">
        <w:rPr>
          <w:bCs/>
          <w:i/>
          <w:iCs/>
          <w:sz w:val="22"/>
          <w:szCs w:val="22"/>
        </w:rPr>
        <w:t>Ils peuvent être apportés sous forme financière ou en nature (équipements, services, travaux préparatoires…).</w:t>
      </w:r>
      <w:r>
        <w:rPr>
          <w:bCs/>
          <w:i/>
          <w:iCs/>
          <w:sz w:val="22"/>
          <w:szCs w:val="22"/>
        </w:rPr>
        <w:t xml:space="preserve"> </w:t>
      </w:r>
    </w:p>
    <w:p w14:paraId="51BC2E1B" w14:textId="77777777" w:rsidR="008D1467" w:rsidRDefault="00BE68CF" w:rsidP="008D1467">
      <w:pPr>
        <w:pStyle w:val="SStandard"/>
        <w:widowControl/>
        <w:spacing w:before="0"/>
        <w:ind w:firstLine="0"/>
        <w:jc w:val="left"/>
        <w:rPr>
          <w:bCs/>
          <w:i/>
          <w:iCs/>
          <w:sz w:val="22"/>
          <w:szCs w:val="22"/>
        </w:rPr>
      </w:pPr>
      <w:r w:rsidRPr="00A51380">
        <w:rPr>
          <w:bCs/>
          <w:i/>
          <w:iCs/>
          <w:sz w:val="22"/>
          <w:szCs w:val="22"/>
        </w:rPr>
        <w:t xml:space="preserve">Les cofinancements apportés par des bailleurs internationaux ou des organisations internationales </w:t>
      </w:r>
      <w:r w:rsidR="00A51380" w:rsidRPr="00A51380">
        <w:rPr>
          <w:bCs/>
          <w:i/>
          <w:iCs/>
          <w:sz w:val="22"/>
          <w:szCs w:val="22"/>
        </w:rPr>
        <w:t xml:space="preserve">doivent être réalisés dans le cadre d’un contrat commercial dédié pour la réalisation d’un projet complémentaire à celui financé par le Fonds Ukraine. </w:t>
      </w:r>
      <w:r w:rsidR="00606FDE">
        <w:rPr>
          <w:bCs/>
          <w:i/>
          <w:iCs/>
          <w:sz w:val="22"/>
          <w:szCs w:val="22"/>
        </w:rPr>
        <w:t>Le</w:t>
      </w:r>
      <w:r w:rsidR="008D1467">
        <w:rPr>
          <w:bCs/>
          <w:i/>
          <w:iCs/>
          <w:sz w:val="22"/>
          <w:szCs w:val="22"/>
        </w:rPr>
        <w:t>s</w:t>
      </w:r>
      <w:r w:rsidR="00606FDE">
        <w:rPr>
          <w:bCs/>
          <w:i/>
          <w:iCs/>
          <w:sz w:val="22"/>
          <w:szCs w:val="22"/>
        </w:rPr>
        <w:t xml:space="preserve"> projets doivent être complémentaire, mais totalement indépendants </w:t>
      </w:r>
      <w:r w:rsidR="008D1467">
        <w:rPr>
          <w:bCs/>
          <w:i/>
          <w:iCs/>
          <w:sz w:val="22"/>
          <w:szCs w:val="22"/>
        </w:rPr>
        <w:t>en termes</w:t>
      </w:r>
      <w:r w:rsidR="00606FDE">
        <w:rPr>
          <w:bCs/>
          <w:i/>
          <w:iCs/>
          <w:sz w:val="22"/>
          <w:szCs w:val="22"/>
        </w:rPr>
        <w:t xml:space="preserve"> d’utilisabilité.</w:t>
      </w:r>
    </w:p>
    <w:p w14:paraId="3B4198A7" w14:textId="77777777" w:rsidR="00BE68CF" w:rsidRPr="00A51380" w:rsidRDefault="00606FDE" w:rsidP="008D1467">
      <w:pPr>
        <w:pStyle w:val="SStandard"/>
        <w:widowControl/>
        <w:spacing w:before="0"/>
        <w:ind w:firstLine="0"/>
        <w:jc w:val="left"/>
        <w:rPr>
          <w:bCs/>
          <w:i/>
          <w:iCs/>
          <w:sz w:val="22"/>
          <w:szCs w:val="22"/>
        </w:rPr>
      </w:pPr>
      <w:r>
        <w:rPr>
          <w:bCs/>
          <w:i/>
          <w:iCs/>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3"/>
        <w:gridCol w:w="2271"/>
        <w:gridCol w:w="2245"/>
        <w:gridCol w:w="2234"/>
      </w:tblGrid>
      <w:tr w:rsidR="00CC2DBD" w:rsidRPr="00712769" w14:paraId="75D3CFE8" w14:textId="77777777" w:rsidTr="00712769">
        <w:trPr>
          <w:trHeight w:val="1855"/>
        </w:trPr>
        <w:tc>
          <w:tcPr>
            <w:tcW w:w="2695" w:type="dxa"/>
            <w:shd w:val="clear" w:color="auto" w:fill="5B9BD5"/>
            <w:vAlign w:val="center"/>
          </w:tcPr>
          <w:p w14:paraId="5E8A0626" w14:textId="77777777" w:rsidR="00CC2DBD" w:rsidRPr="00712769" w:rsidRDefault="00CC2DBD" w:rsidP="00712769">
            <w:pPr>
              <w:pStyle w:val="SStandard"/>
              <w:widowControl/>
              <w:spacing w:before="0"/>
              <w:ind w:firstLine="0"/>
              <w:jc w:val="center"/>
              <w:rPr>
                <w:b/>
                <w:color w:val="FFFFFF"/>
                <w:sz w:val="22"/>
                <w:szCs w:val="22"/>
              </w:rPr>
            </w:pPr>
            <w:r w:rsidRPr="00712769">
              <w:rPr>
                <w:b/>
                <w:color w:val="FFFFFF"/>
                <w:sz w:val="22"/>
                <w:szCs w:val="22"/>
              </w:rPr>
              <w:t>Origine du cofinancement</w:t>
            </w:r>
          </w:p>
          <w:p w14:paraId="701AC495" w14:textId="77777777" w:rsidR="00CC2DBD" w:rsidRPr="00712769" w:rsidRDefault="00CC2DBD" w:rsidP="00712769">
            <w:pPr>
              <w:pStyle w:val="SStandard"/>
              <w:widowControl/>
              <w:spacing w:before="0"/>
              <w:ind w:firstLine="0"/>
              <w:jc w:val="center"/>
              <w:rPr>
                <w:bCs/>
                <w:color w:val="FFFFFF"/>
                <w:sz w:val="22"/>
                <w:szCs w:val="22"/>
              </w:rPr>
            </w:pPr>
            <w:r w:rsidRPr="00712769">
              <w:rPr>
                <w:bCs/>
                <w:color w:val="FFFFFF"/>
                <w:sz w:val="22"/>
                <w:szCs w:val="22"/>
              </w:rPr>
              <w:t>(prestataires, bénéficiaires, bailleurs internationaux, autres)</w:t>
            </w:r>
          </w:p>
        </w:tc>
        <w:tc>
          <w:tcPr>
            <w:tcW w:w="2311" w:type="dxa"/>
            <w:shd w:val="clear" w:color="auto" w:fill="5B9BD5"/>
            <w:vAlign w:val="center"/>
          </w:tcPr>
          <w:p w14:paraId="4DF46DBB" w14:textId="77777777" w:rsidR="00CC2DBD" w:rsidRPr="00712769" w:rsidRDefault="00CC2DBD" w:rsidP="00712769">
            <w:pPr>
              <w:pStyle w:val="SStandard"/>
              <w:widowControl/>
              <w:spacing w:before="0"/>
              <w:ind w:firstLine="0"/>
              <w:jc w:val="center"/>
              <w:rPr>
                <w:b/>
                <w:color w:val="FFFFFF"/>
                <w:sz w:val="22"/>
                <w:szCs w:val="22"/>
              </w:rPr>
            </w:pPr>
            <w:r w:rsidRPr="00712769">
              <w:rPr>
                <w:b/>
                <w:color w:val="FFFFFF"/>
                <w:sz w:val="22"/>
                <w:szCs w:val="22"/>
              </w:rPr>
              <w:t>Nature</w:t>
            </w:r>
          </w:p>
          <w:p w14:paraId="35228476" w14:textId="77777777" w:rsidR="00CC2DBD" w:rsidRPr="00712769" w:rsidRDefault="00CC2DBD" w:rsidP="00712769">
            <w:pPr>
              <w:pStyle w:val="SStandard"/>
              <w:widowControl/>
              <w:spacing w:before="0"/>
              <w:ind w:firstLine="0"/>
              <w:jc w:val="center"/>
              <w:rPr>
                <w:bCs/>
                <w:color w:val="FFFFFF"/>
                <w:sz w:val="22"/>
                <w:szCs w:val="22"/>
              </w:rPr>
            </w:pPr>
            <w:r w:rsidRPr="00712769">
              <w:rPr>
                <w:bCs/>
                <w:color w:val="FFFFFF"/>
                <w:sz w:val="22"/>
                <w:szCs w:val="22"/>
              </w:rPr>
              <w:t>(financière, en nature)</w:t>
            </w:r>
          </w:p>
        </w:tc>
        <w:tc>
          <w:tcPr>
            <w:tcW w:w="2292" w:type="dxa"/>
            <w:shd w:val="clear" w:color="auto" w:fill="5B9BD5"/>
            <w:vAlign w:val="center"/>
          </w:tcPr>
          <w:p w14:paraId="0840816E" w14:textId="77777777" w:rsidR="00CC2DBD" w:rsidRPr="00712769" w:rsidRDefault="00CC2DBD" w:rsidP="00712769">
            <w:pPr>
              <w:pStyle w:val="SStandard"/>
              <w:widowControl/>
              <w:spacing w:before="0"/>
              <w:ind w:firstLine="0"/>
              <w:jc w:val="center"/>
              <w:rPr>
                <w:b/>
                <w:color w:val="FFFFFF"/>
                <w:sz w:val="22"/>
                <w:szCs w:val="22"/>
              </w:rPr>
            </w:pPr>
            <w:r w:rsidRPr="00712769">
              <w:rPr>
                <w:b/>
                <w:color w:val="FFFFFF"/>
                <w:sz w:val="22"/>
                <w:szCs w:val="22"/>
              </w:rPr>
              <w:t>Valeur</w:t>
            </w:r>
          </w:p>
          <w:p w14:paraId="2DB21548" w14:textId="77777777" w:rsidR="008D1467" w:rsidRPr="00712769" w:rsidRDefault="008D1467" w:rsidP="00712769">
            <w:pPr>
              <w:pStyle w:val="SStandard"/>
              <w:widowControl/>
              <w:spacing w:before="0"/>
              <w:ind w:firstLine="0"/>
              <w:jc w:val="center"/>
              <w:rPr>
                <w:bCs/>
                <w:color w:val="FFFFFF"/>
                <w:sz w:val="22"/>
                <w:szCs w:val="22"/>
              </w:rPr>
            </w:pPr>
            <w:r w:rsidRPr="00712769">
              <w:rPr>
                <w:bCs/>
                <w:color w:val="FFFFFF"/>
                <w:sz w:val="22"/>
                <w:szCs w:val="22"/>
              </w:rPr>
              <w:t>(Montant en monnaie de compte)</w:t>
            </w:r>
          </w:p>
        </w:tc>
        <w:tc>
          <w:tcPr>
            <w:tcW w:w="2289" w:type="dxa"/>
            <w:shd w:val="clear" w:color="auto" w:fill="5B9BD5"/>
            <w:vAlign w:val="center"/>
          </w:tcPr>
          <w:p w14:paraId="23E7271A" w14:textId="77777777" w:rsidR="00CC2DBD" w:rsidRPr="00712769" w:rsidRDefault="00CC2DBD" w:rsidP="00712769">
            <w:pPr>
              <w:pStyle w:val="SStandard"/>
              <w:widowControl/>
              <w:spacing w:before="0"/>
              <w:ind w:firstLine="0"/>
              <w:jc w:val="center"/>
              <w:rPr>
                <w:b/>
                <w:color w:val="FFFFFF"/>
                <w:sz w:val="22"/>
                <w:szCs w:val="22"/>
              </w:rPr>
            </w:pPr>
            <w:r w:rsidRPr="00712769">
              <w:rPr>
                <w:b/>
                <w:color w:val="FFFFFF"/>
                <w:sz w:val="22"/>
                <w:szCs w:val="22"/>
              </w:rPr>
              <w:t>Rôle dans la mise en œuvre du projet</w:t>
            </w:r>
          </w:p>
        </w:tc>
      </w:tr>
      <w:tr w:rsidR="00CC2DBD" w:rsidRPr="00712769" w14:paraId="533417ED" w14:textId="77777777" w:rsidTr="00712769">
        <w:trPr>
          <w:trHeight w:val="251"/>
        </w:trPr>
        <w:tc>
          <w:tcPr>
            <w:tcW w:w="2695" w:type="dxa"/>
            <w:shd w:val="clear" w:color="auto" w:fill="auto"/>
            <w:vAlign w:val="center"/>
          </w:tcPr>
          <w:p w14:paraId="59DBF1B6" w14:textId="77777777" w:rsidR="00CC2DBD" w:rsidRPr="00712769" w:rsidRDefault="00CC2DBD" w:rsidP="00712769">
            <w:pPr>
              <w:pStyle w:val="SStandard"/>
              <w:widowControl/>
              <w:spacing w:before="0"/>
              <w:ind w:firstLine="0"/>
              <w:jc w:val="center"/>
              <w:rPr>
                <w:bCs/>
                <w:sz w:val="22"/>
                <w:szCs w:val="22"/>
              </w:rPr>
            </w:pPr>
          </w:p>
        </w:tc>
        <w:tc>
          <w:tcPr>
            <w:tcW w:w="2311" w:type="dxa"/>
            <w:shd w:val="clear" w:color="auto" w:fill="auto"/>
            <w:vAlign w:val="center"/>
          </w:tcPr>
          <w:p w14:paraId="65D4CBD3" w14:textId="77777777" w:rsidR="00CC2DBD" w:rsidRPr="00712769" w:rsidRDefault="00CC2DBD" w:rsidP="00712769">
            <w:pPr>
              <w:pStyle w:val="SStandard"/>
              <w:widowControl/>
              <w:spacing w:before="0"/>
              <w:ind w:firstLine="0"/>
              <w:jc w:val="center"/>
              <w:rPr>
                <w:bCs/>
                <w:sz w:val="22"/>
                <w:szCs w:val="22"/>
              </w:rPr>
            </w:pPr>
          </w:p>
        </w:tc>
        <w:tc>
          <w:tcPr>
            <w:tcW w:w="2292" w:type="dxa"/>
            <w:shd w:val="clear" w:color="auto" w:fill="auto"/>
            <w:vAlign w:val="center"/>
          </w:tcPr>
          <w:p w14:paraId="2F9C4F65" w14:textId="77777777" w:rsidR="00CC2DBD" w:rsidRPr="00712769" w:rsidRDefault="00CC2DBD" w:rsidP="00712769">
            <w:pPr>
              <w:pStyle w:val="SStandard"/>
              <w:widowControl/>
              <w:spacing w:before="0"/>
              <w:ind w:firstLine="0"/>
              <w:jc w:val="center"/>
              <w:rPr>
                <w:bCs/>
                <w:sz w:val="22"/>
                <w:szCs w:val="22"/>
              </w:rPr>
            </w:pPr>
          </w:p>
        </w:tc>
        <w:tc>
          <w:tcPr>
            <w:tcW w:w="2289" w:type="dxa"/>
            <w:shd w:val="clear" w:color="auto" w:fill="auto"/>
            <w:vAlign w:val="center"/>
          </w:tcPr>
          <w:p w14:paraId="1A9EA531" w14:textId="77777777" w:rsidR="00CC2DBD" w:rsidRPr="00712769" w:rsidRDefault="00CC2DBD" w:rsidP="00712769">
            <w:pPr>
              <w:pStyle w:val="SStandard"/>
              <w:widowControl/>
              <w:spacing w:before="0"/>
              <w:ind w:firstLine="0"/>
              <w:jc w:val="center"/>
              <w:rPr>
                <w:bCs/>
                <w:sz w:val="22"/>
                <w:szCs w:val="22"/>
              </w:rPr>
            </w:pPr>
          </w:p>
        </w:tc>
      </w:tr>
      <w:tr w:rsidR="00CC2DBD" w:rsidRPr="00712769" w14:paraId="6C691736" w14:textId="77777777" w:rsidTr="00712769">
        <w:trPr>
          <w:trHeight w:val="267"/>
        </w:trPr>
        <w:tc>
          <w:tcPr>
            <w:tcW w:w="2695" w:type="dxa"/>
            <w:shd w:val="clear" w:color="auto" w:fill="auto"/>
            <w:vAlign w:val="center"/>
          </w:tcPr>
          <w:p w14:paraId="1086B1BF" w14:textId="77777777" w:rsidR="00CC2DBD" w:rsidRPr="00712769" w:rsidRDefault="00CC2DBD" w:rsidP="00712769">
            <w:pPr>
              <w:pStyle w:val="SStandard"/>
              <w:widowControl/>
              <w:spacing w:before="0"/>
              <w:ind w:firstLine="0"/>
              <w:jc w:val="center"/>
              <w:rPr>
                <w:bCs/>
                <w:sz w:val="22"/>
                <w:szCs w:val="22"/>
              </w:rPr>
            </w:pPr>
          </w:p>
        </w:tc>
        <w:tc>
          <w:tcPr>
            <w:tcW w:w="2311" w:type="dxa"/>
            <w:shd w:val="clear" w:color="auto" w:fill="auto"/>
            <w:vAlign w:val="center"/>
          </w:tcPr>
          <w:p w14:paraId="1A5DAD47" w14:textId="77777777" w:rsidR="00CC2DBD" w:rsidRPr="00712769" w:rsidRDefault="00CC2DBD" w:rsidP="00712769">
            <w:pPr>
              <w:pStyle w:val="SStandard"/>
              <w:widowControl/>
              <w:spacing w:before="0"/>
              <w:ind w:firstLine="0"/>
              <w:jc w:val="center"/>
              <w:rPr>
                <w:bCs/>
                <w:sz w:val="22"/>
                <w:szCs w:val="22"/>
              </w:rPr>
            </w:pPr>
          </w:p>
        </w:tc>
        <w:tc>
          <w:tcPr>
            <w:tcW w:w="2292" w:type="dxa"/>
            <w:shd w:val="clear" w:color="auto" w:fill="auto"/>
            <w:vAlign w:val="center"/>
          </w:tcPr>
          <w:p w14:paraId="16CD3BCF" w14:textId="77777777" w:rsidR="00CC2DBD" w:rsidRPr="00712769" w:rsidRDefault="00CC2DBD" w:rsidP="00712769">
            <w:pPr>
              <w:pStyle w:val="SStandard"/>
              <w:widowControl/>
              <w:spacing w:before="0"/>
              <w:ind w:firstLine="0"/>
              <w:jc w:val="center"/>
              <w:rPr>
                <w:bCs/>
                <w:sz w:val="22"/>
                <w:szCs w:val="22"/>
              </w:rPr>
            </w:pPr>
          </w:p>
        </w:tc>
        <w:tc>
          <w:tcPr>
            <w:tcW w:w="2289" w:type="dxa"/>
            <w:shd w:val="clear" w:color="auto" w:fill="auto"/>
            <w:vAlign w:val="center"/>
          </w:tcPr>
          <w:p w14:paraId="5A7C44D2" w14:textId="77777777" w:rsidR="00CC2DBD" w:rsidRPr="00712769" w:rsidRDefault="00CC2DBD" w:rsidP="00712769">
            <w:pPr>
              <w:pStyle w:val="SStandard"/>
              <w:widowControl/>
              <w:spacing w:before="0"/>
              <w:ind w:firstLine="0"/>
              <w:jc w:val="center"/>
              <w:rPr>
                <w:bCs/>
                <w:sz w:val="22"/>
                <w:szCs w:val="22"/>
              </w:rPr>
            </w:pPr>
          </w:p>
        </w:tc>
      </w:tr>
      <w:tr w:rsidR="00CC2DBD" w:rsidRPr="00712769" w14:paraId="6836D45E" w14:textId="77777777" w:rsidTr="00712769">
        <w:trPr>
          <w:trHeight w:val="251"/>
        </w:trPr>
        <w:tc>
          <w:tcPr>
            <w:tcW w:w="2695" w:type="dxa"/>
            <w:shd w:val="clear" w:color="auto" w:fill="auto"/>
            <w:vAlign w:val="center"/>
          </w:tcPr>
          <w:p w14:paraId="16AC542D" w14:textId="77777777" w:rsidR="00CC2DBD" w:rsidRPr="00712769" w:rsidRDefault="00CC2DBD" w:rsidP="00712769">
            <w:pPr>
              <w:pStyle w:val="SStandard"/>
              <w:widowControl/>
              <w:spacing w:before="0"/>
              <w:ind w:firstLine="0"/>
              <w:jc w:val="center"/>
              <w:rPr>
                <w:bCs/>
                <w:sz w:val="22"/>
                <w:szCs w:val="22"/>
              </w:rPr>
            </w:pPr>
          </w:p>
        </w:tc>
        <w:tc>
          <w:tcPr>
            <w:tcW w:w="2311" w:type="dxa"/>
            <w:shd w:val="clear" w:color="auto" w:fill="auto"/>
            <w:vAlign w:val="center"/>
          </w:tcPr>
          <w:p w14:paraId="6C260901" w14:textId="77777777" w:rsidR="00CC2DBD" w:rsidRPr="00712769" w:rsidRDefault="00CC2DBD" w:rsidP="00712769">
            <w:pPr>
              <w:pStyle w:val="SStandard"/>
              <w:widowControl/>
              <w:spacing w:before="0"/>
              <w:ind w:firstLine="0"/>
              <w:jc w:val="center"/>
              <w:rPr>
                <w:bCs/>
                <w:sz w:val="22"/>
                <w:szCs w:val="22"/>
              </w:rPr>
            </w:pPr>
          </w:p>
        </w:tc>
        <w:tc>
          <w:tcPr>
            <w:tcW w:w="2292" w:type="dxa"/>
            <w:shd w:val="clear" w:color="auto" w:fill="auto"/>
            <w:vAlign w:val="center"/>
          </w:tcPr>
          <w:p w14:paraId="0A345038" w14:textId="77777777" w:rsidR="00CC2DBD" w:rsidRPr="00712769" w:rsidRDefault="00CC2DBD" w:rsidP="00712769">
            <w:pPr>
              <w:pStyle w:val="SStandard"/>
              <w:widowControl/>
              <w:spacing w:before="0"/>
              <w:ind w:firstLine="0"/>
              <w:jc w:val="center"/>
              <w:rPr>
                <w:bCs/>
                <w:sz w:val="22"/>
                <w:szCs w:val="22"/>
              </w:rPr>
            </w:pPr>
          </w:p>
        </w:tc>
        <w:tc>
          <w:tcPr>
            <w:tcW w:w="2289" w:type="dxa"/>
            <w:shd w:val="clear" w:color="auto" w:fill="auto"/>
            <w:vAlign w:val="center"/>
          </w:tcPr>
          <w:p w14:paraId="13F63AB4" w14:textId="77777777" w:rsidR="00CC2DBD" w:rsidRPr="00712769" w:rsidRDefault="00CC2DBD" w:rsidP="00712769">
            <w:pPr>
              <w:pStyle w:val="SStandard"/>
              <w:widowControl/>
              <w:spacing w:before="0"/>
              <w:ind w:firstLine="0"/>
              <w:jc w:val="center"/>
              <w:rPr>
                <w:bCs/>
                <w:sz w:val="22"/>
                <w:szCs w:val="22"/>
              </w:rPr>
            </w:pPr>
          </w:p>
        </w:tc>
      </w:tr>
      <w:tr w:rsidR="00CC2DBD" w:rsidRPr="00712769" w14:paraId="4FC1928C" w14:textId="77777777" w:rsidTr="00712769">
        <w:trPr>
          <w:trHeight w:val="267"/>
        </w:trPr>
        <w:tc>
          <w:tcPr>
            <w:tcW w:w="2695" w:type="dxa"/>
            <w:shd w:val="clear" w:color="auto" w:fill="auto"/>
            <w:vAlign w:val="center"/>
          </w:tcPr>
          <w:p w14:paraId="1A7E1735" w14:textId="77777777" w:rsidR="00CC2DBD" w:rsidRPr="00712769" w:rsidRDefault="00CC2DBD" w:rsidP="00712769">
            <w:pPr>
              <w:pStyle w:val="SStandard"/>
              <w:widowControl/>
              <w:spacing w:before="0"/>
              <w:ind w:firstLine="0"/>
              <w:jc w:val="center"/>
              <w:rPr>
                <w:bCs/>
                <w:sz w:val="22"/>
                <w:szCs w:val="22"/>
              </w:rPr>
            </w:pPr>
          </w:p>
        </w:tc>
        <w:tc>
          <w:tcPr>
            <w:tcW w:w="2311" w:type="dxa"/>
            <w:shd w:val="clear" w:color="auto" w:fill="auto"/>
            <w:vAlign w:val="center"/>
          </w:tcPr>
          <w:p w14:paraId="724D05CC" w14:textId="77777777" w:rsidR="00CC2DBD" w:rsidRPr="00712769" w:rsidRDefault="00CC2DBD" w:rsidP="00712769">
            <w:pPr>
              <w:pStyle w:val="SStandard"/>
              <w:widowControl/>
              <w:spacing w:before="0"/>
              <w:ind w:firstLine="0"/>
              <w:jc w:val="center"/>
              <w:rPr>
                <w:bCs/>
                <w:sz w:val="22"/>
                <w:szCs w:val="22"/>
              </w:rPr>
            </w:pPr>
          </w:p>
        </w:tc>
        <w:tc>
          <w:tcPr>
            <w:tcW w:w="2292" w:type="dxa"/>
            <w:shd w:val="clear" w:color="auto" w:fill="auto"/>
            <w:vAlign w:val="center"/>
          </w:tcPr>
          <w:p w14:paraId="0FE45022" w14:textId="77777777" w:rsidR="00CC2DBD" w:rsidRPr="00712769" w:rsidRDefault="00CC2DBD" w:rsidP="00712769">
            <w:pPr>
              <w:pStyle w:val="SStandard"/>
              <w:widowControl/>
              <w:spacing w:before="0"/>
              <w:ind w:firstLine="0"/>
              <w:jc w:val="center"/>
              <w:rPr>
                <w:bCs/>
                <w:sz w:val="22"/>
                <w:szCs w:val="22"/>
              </w:rPr>
            </w:pPr>
          </w:p>
        </w:tc>
        <w:tc>
          <w:tcPr>
            <w:tcW w:w="2289" w:type="dxa"/>
            <w:shd w:val="clear" w:color="auto" w:fill="auto"/>
            <w:vAlign w:val="center"/>
          </w:tcPr>
          <w:p w14:paraId="44E2E6EB" w14:textId="77777777" w:rsidR="00CC2DBD" w:rsidRPr="00712769" w:rsidRDefault="00CC2DBD" w:rsidP="00712769">
            <w:pPr>
              <w:pStyle w:val="SStandard"/>
              <w:widowControl/>
              <w:spacing w:before="0"/>
              <w:ind w:firstLine="0"/>
              <w:jc w:val="center"/>
              <w:rPr>
                <w:bCs/>
                <w:sz w:val="22"/>
                <w:szCs w:val="22"/>
              </w:rPr>
            </w:pPr>
          </w:p>
        </w:tc>
      </w:tr>
      <w:tr w:rsidR="00CC2DBD" w:rsidRPr="00712769" w14:paraId="05BCB6AF" w14:textId="77777777" w:rsidTr="00712769">
        <w:trPr>
          <w:trHeight w:val="251"/>
        </w:trPr>
        <w:tc>
          <w:tcPr>
            <w:tcW w:w="2695" w:type="dxa"/>
            <w:shd w:val="clear" w:color="auto" w:fill="auto"/>
            <w:vAlign w:val="center"/>
          </w:tcPr>
          <w:p w14:paraId="501FE225" w14:textId="77777777" w:rsidR="00CC2DBD" w:rsidRPr="00712769" w:rsidRDefault="00CC2DBD" w:rsidP="00712769">
            <w:pPr>
              <w:pStyle w:val="SStandard"/>
              <w:widowControl/>
              <w:spacing w:before="0"/>
              <w:ind w:firstLine="0"/>
              <w:jc w:val="center"/>
              <w:rPr>
                <w:bCs/>
                <w:sz w:val="22"/>
                <w:szCs w:val="22"/>
              </w:rPr>
            </w:pPr>
          </w:p>
        </w:tc>
        <w:tc>
          <w:tcPr>
            <w:tcW w:w="2311" w:type="dxa"/>
            <w:shd w:val="clear" w:color="auto" w:fill="auto"/>
            <w:vAlign w:val="center"/>
          </w:tcPr>
          <w:p w14:paraId="723384BF" w14:textId="77777777" w:rsidR="00CC2DBD" w:rsidRPr="00712769" w:rsidRDefault="00CC2DBD" w:rsidP="00712769">
            <w:pPr>
              <w:pStyle w:val="SStandard"/>
              <w:widowControl/>
              <w:spacing w:before="0"/>
              <w:ind w:firstLine="0"/>
              <w:jc w:val="center"/>
              <w:rPr>
                <w:bCs/>
                <w:sz w:val="22"/>
                <w:szCs w:val="22"/>
              </w:rPr>
            </w:pPr>
          </w:p>
        </w:tc>
        <w:tc>
          <w:tcPr>
            <w:tcW w:w="2292" w:type="dxa"/>
            <w:shd w:val="clear" w:color="auto" w:fill="auto"/>
            <w:vAlign w:val="center"/>
          </w:tcPr>
          <w:p w14:paraId="3D789563" w14:textId="77777777" w:rsidR="00CC2DBD" w:rsidRPr="00712769" w:rsidRDefault="00CC2DBD" w:rsidP="00712769">
            <w:pPr>
              <w:pStyle w:val="SStandard"/>
              <w:widowControl/>
              <w:spacing w:before="0"/>
              <w:ind w:firstLine="0"/>
              <w:jc w:val="center"/>
              <w:rPr>
                <w:bCs/>
                <w:sz w:val="22"/>
                <w:szCs w:val="22"/>
              </w:rPr>
            </w:pPr>
          </w:p>
        </w:tc>
        <w:tc>
          <w:tcPr>
            <w:tcW w:w="2289" w:type="dxa"/>
            <w:shd w:val="clear" w:color="auto" w:fill="auto"/>
            <w:vAlign w:val="center"/>
          </w:tcPr>
          <w:p w14:paraId="5607D67F" w14:textId="77777777" w:rsidR="00CC2DBD" w:rsidRPr="00712769" w:rsidRDefault="00CC2DBD" w:rsidP="00712769">
            <w:pPr>
              <w:pStyle w:val="SStandard"/>
              <w:widowControl/>
              <w:spacing w:before="0"/>
              <w:ind w:firstLine="0"/>
              <w:jc w:val="center"/>
              <w:rPr>
                <w:bCs/>
                <w:sz w:val="22"/>
                <w:szCs w:val="22"/>
              </w:rPr>
            </w:pPr>
          </w:p>
        </w:tc>
      </w:tr>
    </w:tbl>
    <w:p w14:paraId="33B9044F" w14:textId="77777777" w:rsidR="00BF793D" w:rsidRDefault="00BF793D" w:rsidP="00C651C6">
      <w:pPr>
        <w:pStyle w:val="SStandard"/>
        <w:widowControl/>
        <w:spacing w:before="320"/>
        <w:ind w:firstLine="0"/>
        <w:jc w:val="left"/>
        <w:rPr>
          <w:bCs/>
          <w:sz w:val="22"/>
          <w:szCs w:val="22"/>
        </w:rPr>
      </w:pPr>
      <w:r>
        <w:rPr>
          <w:bCs/>
          <w:sz w:val="22"/>
          <w:szCs w:val="22"/>
        </w:rPr>
        <w:t>3.7. Part française</w:t>
      </w:r>
    </w:p>
    <w:p w14:paraId="5BE70F08" w14:textId="77777777" w:rsidR="00BF793D" w:rsidRDefault="00BF793D" w:rsidP="00C651C6">
      <w:pPr>
        <w:pStyle w:val="SStandard"/>
        <w:widowControl/>
        <w:spacing w:before="320"/>
        <w:ind w:firstLine="0"/>
        <w:jc w:val="left"/>
        <w:rPr>
          <w:bCs/>
          <w:i/>
          <w:iCs/>
          <w:sz w:val="22"/>
          <w:szCs w:val="22"/>
        </w:rPr>
      </w:pPr>
      <w:r>
        <w:rPr>
          <w:bCs/>
          <w:i/>
          <w:iCs/>
          <w:sz w:val="22"/>
          <w:szCs w:val="22"/>
        </w:rPr>
        <w:t>La part française doit être supérieure ou égale à 50</w:t>
      </w:r>
      <w:r w:rsidR="0061410A">
        <w:rPr>
          <w:bCs/>
          <w:i/>
          <w:iCs/>
          <w:sz w:val="22"/>
          <w:szCs w:val="22"/>
        </w:rPr>
        <w:t>%</w:t>
      </w:r>
      <w:r>
        <w:rPr>
          <w:bCs/>
          <w:i/>
          <w:iCs/>
          <w:sz w:val="22"/>
          <w:szCs w:val="22"/>
        </w:rPr>
        <w:t>.</w:t>
      </w:r>
      <w:r w:rsidR="00813A22">
        <w:rPr>
          <w:bCs/>
          <w:i/>
          <w:iCs/>
          <w:sz w:val="22"/>
          <w:szCs w:val="22"/>
        </w:rPr>
        <w:t xml:space="preserve"> La part ukrainienne doit être maximisée. Le calcul de la part française est détaillé dans le </w:t>
      </w:r>
      <w:hyperlink r:id="rId8" w:history="1">
        <w:r w:rsidR="00813A22" w:rsidRPr="009F31BD">
          <w:rPr>
            <w:rStyle w:val="Lienhypertexte"/>
            <w:bCs/>
            <w:i/>
            <w:iCs/>
            <w:sz w:val="22"/>
            <w:szCs w:val="22"/>
          </w:rPr>
          <w:t>Guide Utilisateur de la Part Française</w:t>
        </w:r>
      </w:hyperlink>
      <w:r w:rsidR="00813A22">
        <w:rPr>
          <w:bCs/>
          <w:i/>
          <w:iCs/>
          <w:sz w:val="22"/>
          <w:szCs w:val="22"/>
        </w:rPr>
        <w:t xml:space="preserve">. </w:t>
      </w:r>
    </w:p>
    <w:p w14:paraId="4A3898EC" w14:textId="77777777" w:rsidR="0061410A" w:rsidRDefault="0061410A" w:rsidP="00C651C6">
      <w:pPr>
        <w:pStyle w:val="SStandard"/>
        <w:widowControl/>
        <w:spacing w:before="320"/>
        <w:ind w:firstLine="0"/>
        <w:jc w:val="left"/>
        <w:rPr>
          <w:bCs/>
          <w:i/>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7"/>
        <w:gridCol w:w="2350"/>
        <w:gridCol w:w="2358"/>
        <w:gridCol w:w="2338"/>
      </w:tblGrid>
      <w:tr w:rsidR="0061410A" w:rsidRPr="00712769" w14:paraId="58CAB748" w14:textId="77777777" w:rsidTr="00712769">
        <w:trPr>
          <w:trHeight w:val="293"/>
        </w:trPr>
        <w:tc>
          <w:tcPr>
            <w:tcW w:w="2388" w:type="dxa"/>
            <w:tcBorders>
              <w:top w:val="single" w:sz="4" w:space="0" w:color="FFFFFF"/>
              <w:left w:val="single" w:sz="4" w:space="0" w:color="FFFFFF"/>
            </w:tcBorders>
            <w:shd w:val="clear" w:color="auto" w:fill="auto"/>
            <w:vAlign w:val="center"/>
          </w:tcPr>
          <w:p w14:paraId="784F689A" w14:textId="77777777" w:rsidR="0061410A" w:rsidRPr="00712769" w:rsidRDefault="0061410A" w:rsidP="00712769">
            <w:pPr>
              <w:pStyle w:val="SStandard"/>
              <w:widowControl/>
              <w:spacing w:before="0"/>
              <w:ind w:firstLine="0"/>
              <w:jc w:val="left"/>
              <w:rPr>
                <w:bCs/>
                <w:sz w:val="22"/>
                <w:szCs w:val="22"/>
              </w:rPr>
            </w:pPr>
          </w:p>
        </w:tc>
        <w:tc>
          <w:tcPr>
            <w:tcW w:w="2388" w:type="dxa"/>
            <w:shd w:val="clear" w:color="auto" w:fill="5B9BD5"/>
            <w:vAlign w:val="center"/>
          </w:tcPr>
          <w:p w14:paraId="196CD81B" w14:textId="77777777" w:rsidR="0061410A" w:rsidRPr="00712769" w:rsidRDefault="0061410A" w:rsidP="00712769">
            <w:pPr>
              <w:pStyle w:val="SStandard"/>
              <w:widowControl/>
              <w:spacing w:before="0"/>
              <w:ind w:firstLine="0"/>
              <w:jc w:val="center"/>
              <w:rPr>
                <w:b/>
                <w:color w:val="FFFFFF"/>
                <w:sz w:val="22"/>
                <w:szCs w:val="22"/>
              </w:rPr>
            </w:pPr>
            <w:r w:rsidRPr="00712769">
              <w:rPr>
                <w:b/>
                <w:color w:val="FFFFFF"/>
                <w:sz w:val="22"/>
                <w:szCs w:val="22"/>
              </w:rPr>
              <w:t>Part française</w:t>
            </w:r>
          </w:p>
        </w:tc>
        <w:tc>
          <w:tcPr>
            <w:tcW w:w="2388" w:type="dxa"/>
            <w:shd w:val="clear" w:color="auto" w:fill="5B9BD5"/>
            <w:vAlign w:val="center"/>
          </w:tcPr>
          <w:p w14:paraId="7FAB3688" w14:textId="77777777" w:rsidR="0061410A" w:rsidRPr="00712769" w:rsidRDefault="0061410A" w:rsidP="00712769">
            <w:pPr>
              <w:pStyle w:val="SStandard"/>
              <w:widowControl/>
              <w:spacing w:before="0"/>
              <w:ind w:firstLine="0"/>
              <w:jc w:val="center"/>
              <w:rPr>
                <w:b/>
                <w:color w:val="FFFFFF"/>
                <w:sz w:val="22"/>
                <w:szCs w:val="22"/>
              </w:rPr>
            </w:pPr>
            <w:r w:rsidRPr="00712769">
              <w:rPr>
                <w:b/>
                <w:color w:val="FFFFFF"/>
                <w:sz w:val="22"/>
                <w:szCs w:val="22"/>
              </w:rPr>
              <w:t>Part ukrainienne</w:t>
            </w:r>
          </w:p>
        </w:tc>
        <w:tc>
          <w:tcPr>
            <w:tcW w:w="2389" w:type="dxa"/>
            <w:shd w:val="clear" w:color="auto" w:fill="5B9BD5"/>
            <w:vAlign w:val="center"/>
          </w:tcPr>
          <w:p w14:paraId="6657FE7C" w14:textId="77777777" w:rsidR="0061410A" w:rsidRPr="00712769" w:rsidRDefault="0061410A" w:rsidP="00712769">
            <w:pPr>
              <w:pStyle w:val="SStandard"/>
              <w:widowControl/>
              <w:spacing w:before="0"/>
              <w:ind w:firstLine="0"/>
              <w:jc w:val="center"/>
              <w:rPr>
                <w:b/>
                <w:color w:val="FFFFFF"/>
                <w:sz w:val="22"/>
                <w:szCs w:val="22"/>
              </w:rPr>
            </w:pPr>
            <w:r w:rsidRPr="00712769">
              <w:rPr>
                <w:b/>
                <w:color w:val="FFFFFF"/>
                <w:sz w:val="22"/>
                <w:szCs w:val="22"/>
              </w:rPr>
              <w:t>Part pays tiers</w:t>
            </w:r>
          </w:p>
        </w:tc>
      </w:tr>
      <w:tr w:rsidR="0061410A" w:rsidRPr="00712769" w14:paraId="7E34E60D" w14:textId="77777777" w:rsidTr="00712769">
        <w:tc>
          <w:tcPr>
            <w:tcW w:w="2388" w:type="dxa"/>
            <w:shd w:val="clear" w:color="auto" w:fill="5B9BD5"/>
            <w:vAlign w:val="center"/>
          </w:tcPr>
          <w:p w14:paraId="73E635FF" w14:textId="77777777" w:rsidR="0061410A" w:rsidRPr="00712769" w:rsidRDefault="0061410A" w:rsidP="00712769">
            <w:pPr>
              <w:pStyle w:val="SStandard"/>
              <w:widowControl/>
              <w:spacing w:before="0"/>
              <w:ind w:firstLine="0"/>
              <w:jc w:val="left"/>
              <w:rPr>
                <w:b/>
                <w:color w:val="FFFFFF"/>
                <w:sz w:val="22"/>
                <w:szCs w:val="22"/>
              </w:rPr>
            </w:pPr>
            <w:r w:rsidRPr="00712769">
              <w:rPr>
                <w:b/>
                <w:color w:val="FFFFFF"/>
                <w:sz w:val="22"/>
                <w:szCs w:val="22"/>
              </w:rPr>
              <w:t>Fournitures et prestations</w:t>
            </w:r>
          </w:p>
        </w:tc>
        <w:tc>
          <w:tcPr>
            <w:tcW w:w="2388" w:type="dxa"/>
            <w:shd w:val="clear" w:color="auto" w:fill="auto"/>
            <w:vAlign w:val="center"/>
          </w:tcPr>
          <w:p w14:paraId="61B2669B" w14:textId="77777777" w:rsidR="0061410A" w:rsidRPr="00712769" w:rsidRDefault="00813A22" w:rsidP="00712769">
            <w:pPr>
              <w:pStyle w:val="SStandard"/>
              <w:widowControl/>
              <w:spacing w:before="0"/>
              <w:ind w:firstLine="0"/>
              <w:jc w:val="center"/>
              <w:rPr>
                <w:bCs/>
                <w:sz w:val="22"/>
                <w:szCs w:val="22"/>
              </w:rPr>
            </w:pPr>
            <w:r w:rsidRPr="00712769">
              <w:rPr>
                <w:bCs/>
                <w:sz w:val="22"/>
                <w:szCs w:val="22"/>
              </w:rPr>
              <w:t>€</w:t>
            </w:r>
          </w:p>
        </w:tc>
        <w:tc>
          <w:tcPr>
            <w:tcW w:w="2388" w:type="dxa"/>
            <w:shd w:val="clear" w:color="auto" w:fill="auto"/>
            <w:vAlign w:val="center"/>
          </w:tcPr>
          <w:p w14:paraId="1417229A" w14:textId="77777777" w:rsidR="0061410A" w:rsidRPr="00712769" w:rsidRDefault="00813A22" w:rsidP="00712769">
            <w:pPr>
              <w:pStyle w:val="SStandard"/>
              <w:widowControl/>
              <w:spacing w:before="0"/>
              <w:ind w:firstLine="0"/>
              <w:jc w:val="center"/>
              <w:rPr>
                <w:bCs/>
                <w:sz w:val="22"/>
                <w:szCs w:val="22"/>
              </w:rPr>
            </w:pPr>
            <w:r w:rsidRPr="00712769">
              <w:rPr>
                <w:bCs/>
                <w:sz w:val="22"/>
                <w:szCs w:val="22"/>
              </w:rPr>
              <w:t>€</w:t>
            </w:r>
          </w:p>
        </w:tc>
        <w:tc>
          <w:tcPr>
            <w:tcW w:w="2389" w:type="dxa"/>
            <w:shd w:val="clear" w:color="auto" w:fill="auto"/>
            <w:vAlign w:val="center"/>
          </w:tcPr>
          <w:p w14:paraId="56971CB3" w14:textId="77777777" w:rsidR="0061410A" w:rsidRPr="00712769" w:rsidRDefault="00813A22" w:rsidP="00712769">
            <w:pPr>
              <w:pStyle w:val="SStandard"/>
              <w:widowControl/>
              <w:spacing w:before="0"/>
              <w:ind w:firstLine="0"/>
              <w:jc w:val="center"/>
              <w:rPr>
                <w:bCs/>
                <w:sz w:val="22"/>
                <w:szCs w:val="22"/>
              </w:rPr>
            </w:pPr>
            <w:r w:rsidRPr="00712769">
              <w:rPr>
                <w:bCs/>
                <w:sz w:val="22"/>
                <w:szCs w:val="22"/>
              </w:rPr>
              <w:t>€</w:t>
            </w:r>
          </w:p>
        </w:tc>
      </w:tr>
      <w:tr w:rsidR="0061410A" w:rsidRPr="00712769" w14:paraId="15566279" w14:textId="77777777" w:rsidTr="00712769">
        <w:tc>
          <w:tcPr>
            <w:tcW w:w="2388" w:type="dxa"/>
            <w:shd w:val="clear" w:color="auto" w:fill="5B9BD5"/>
            <w:vAlign w:val="center"/>
          </w:tcPr>
          <w:p w14:paraId="4E6A778F" w14:textId="77777777" w:rsidR="0061410A" w:rsidRPr="00712769" w:rsidRDefault="0061410A" w:rsidP="00712769">
            <w:pPr>
              <w:pStyle w:val="SStandard"/>
              <w:widowControl/>
              <w:spacing w:before="0"/>
              <w:ind w:firstLine="0"/>
              <w:jc w:val="left"/>
              <w:rPr>
                <w:b/>
                <w:color w:val="FFFFFF"/>
                <w:sz w:val="22"/>
                <w:szCs w:val="22"/>
              </w:rPr>
            </w:pPr>
            <w:r w:rsidRPr="00712769">
              <w:rPr>
                <w:b/>
                <w:color w:val="FFFFFF"/>
                <w:sz w:val="22"/>
                <w:szCs w:val="22"/>
              </w:rPr>
              <w:t xml:space="preserve">Transport </w:t>
            </w:r>
          </w:p>
        </w:tc>
        <w:tc>
          <w:tcPr>
            <w:tcW w:w="2388" w:type="dxa"/>
            <w:shd w:val="clear" w:color="auto" w:fill="auto"/>
            <w:vAlign w:val="center"/>
          </w:tcPr>
          <w:p w14:paraId="65798615" w14:textId="77777777" w:rsidR="0061410A" w:rsidRPr="00712769" w:rsidRDefault="00813A22" w:rsidP="00712769">
            <w:pPr>
              <w:pStyle w:val="SStandard"/>
              <w:widowControl/>
              <w:spacing w:before="0"/>
              <w:ind w:firstLine="0"/>
              <w:jc w:val="center"/>
              <w:rPr>
                <w:bCs/>
                <w:sz w:val="22"/>
                <w:szCs w:val="22"/>
              </w:rPr>
            </w:pPr>
            <w:r w:rsidRPr="00712769">
              <w:rPr>
                <w:bCs/>
                <w:sz w:val="22"/>
                <w:szCs w:val="22"/>
              </w:rPr>
              <w:t>€</w:t>
            </w:r>
          </w:p>
        </w:tc>
        <w:tc>
          <w:tcPr>
            <w:tcW w:w="2388" w:type="dxa"/>
            <w:shd w:val="clear" w:color="auto" w:fill="auto"/>
            <w:vAlign w:val="center"/>
          </w:tcPr>
          <w:p w14:paraId="0219CB5E" w14:textId="77777777" w:rsidR="0061410A" w:rsidRPr="00712769" w:rsidRDefault="00813A22" w:rsidP="00712769">
            <w:pPr>
              <w:pStyle w:val="SStandard"/>
              <w:widowControl/>
              <w:spacing w:before="0"/>
              <w:ind w:firstLine="0"/>
              <w:jc w:val="center"/>
              <w:rPr>
                <w:bCs/>
                <w:sz w:val="22"/>
                <w:szCs w:val="22"/>
              </w:rPr>
            </w:pPr>
            <w:r w:rsidRPr="00712769">
              <w:rPr>
                <w:bCs/>
                <w:sz w:val="22"/>
                <w:szCs w:val="22"/>
              </w:rPr>
              <w:t>€</w:t>
            </w:r>
          </w:p>
        </w:tc>
        <w:tc>
          <w:tcPr>
            <w:tcW w:w="2389" w:type="dxa"/>
            <w:shd w:val="clear" w:color="auto" w:fill="auto"/>
            <w:vAlign w:val="center"/>
          </w:tcPr>
          <w:p w14:paraId="329B92AA" w14:textId="77777777" w:rsidR="0061410A" w:rsidRPr="00712769" w:rsidRDefault="00813A22" w:rsidP="00712769">
            <w:pPr>
              <w:pStyle w:val="SStandard"/>
              <w:widowControl/>
              <w:spacing w:before="0"/>
              <w:ind w:firstLine="0"/>
              <w:jc w:val="center"/>
              <w:rPr>
                <w:bCs/>
                <w:sz w:val="22"/>
                <w:szCs w:val="22"/>
              </w:rPr>
            </w:pPr>
            <w:r w:rsidRPr="00712769">
              <w:rPr>
                <w:bCs/>
                <w:sz w:val="22"/>
                <w:szCs w:val="22"/>
              </w:rPr>
              <w:t>€</w:t>
            </w:r>
          </w:p>
        </w:tc>
      </w:tr>
      <w:tr w:rsidR="0061410A" w:rsidRPr="00712769" w14:paraId="56E43AD9" w14:textId="77777777" w:rsidTr="00712769">
        <w:tc>
          <w:tcPr>
            <w:tcW w:w="2388" w:type="dxa"/>
            <w:shd w:val="clear" w:color="auto" w:fill="5B9BD5"/>
            <w:vAlign w:val="center"/>
          </w:tcPr>
          <w:p w14:paraId="2E0C76DA" w14:textId="77777777" w:rsidR="0061410A" w:rsidRPr="00712769" w:rsidRDefault="0061410A" w:rsidP="00712769">
            <w:pPr>
              <w:pStyle w:val="SStandard"/>
              <w:widowControl/>
              <w:spacing w:before="0"/>
              <w:ind w:firstLine="0"/>
              <w:jc w:val="left"/>
              <w:rPr>
                <w:b/>
                <w:color w:val="FFFFFF"/>
                <w:sz w:val="22"/>
                <w:szCs w:val="22"/>
              </w:rPr>
            </w:pPr>
            <w:r w:rsidRPr="00712769">
              <w:rPr>
                <w:b/>
                <w:color w:val="FFFFFF"/>
                <w:sz w:val="22"/>
                <w:szCs w:val="22"/>
              </w:rPr>
              <w:t>Assurances</w:t>
            </w:r>
          </w:p>
        </w:tc>
        <w:tc>
          <w:tcPr>
            <w:tcW w:w="2388" w:type="dxa"/>
            <w:tcBorders>
              <w:bottom w:val="double" w:sz="4" w:space="0" w:color="auto"/>
            </w:tcBorders>
            <w:shd w:val="clear" w:color="auto" w:fill="auto"/>
            <w:vAlign w:val="center"/>
          </w:tcPr>
          <w:p w14:paraId="2F385A32" w14:textId="77777777" w:rsidR="0061410A" w:rsidRPr="00712769" w:rsidRDefault="00813A22" w:rsidP="00712769">
            <w:pPr>
              <w:pStyle w:val="SStandard"/>
              <w:widowControl/>
              <w:spacing w:before="0"/>
              <w:ind w:firstLine="0"/>
              <w:jc w:val="center"/>
              <w:rPr>
                <w:bCs/>
                <w:sz w:val="22"/>
                <w:szCs w:val="22"/>
              </w:rPr>
            </w:pPr>
            <w:r w:rsidRPr="00712769">
              <w:rPr>
                <w:bCs/>
                <w:sz w:val="22"/>
                <w:szCs w:val="22"/>
              </w:rPr>
              <w:t>€</w:t>
            </w:r>
          </w:p>
        </w:tc>
        <w:tc>
          <w:tcPr>
            <w:tcW w:w="2388" w:type="dxa"/>
            <w:tcBorders>
              <w:bottom w:val="double" w:sz="4" w:space="0" w:color="auto"/>
            </w:tcBorders>
            <w:shd w:val="clear" w:color="auto" w:fill="auto"/>
            <w:vAlign w:val="center"/>
          </w:tcPr>
          <w:p w14:paraId="1FE8F134" w14:textId="77777777" w:rsidR="0061410A" w:rsidRPr="00712769" w:rsidRDefault="00813A22" w:rsidP="00712769">
            <w:pPr>
              <w:pStyle w:val="SStandard"/>
              <w:widowControl/>
              <w:spacing w:before="0"/>
              <w:ind w:firstLine="0"/>
              <w:jc w:val="center"/>
              <w:rPr>
                <w:bCs/>
                <w:sz w:val="22"/>
                <w:szCs w:val="22"/>
              </w:rPr>
            </w:pPr>
            <w:r w:rsidRPr="00712769">
              <w:rPr>
                <w:bCs/>
                <w:sz w:val="22"/>
                <w:szCs w:val="22"/>
              </w:rPr>
              <w:t>€</w:t>
            </w:r>
          </w:p>
        </w:tc>
        <w:tc>
          <w:tcPr>
            <w:tcW w:w="2389" w:type="dxa"/>
            <w:tcBorders>
              <w:bottom w:val="double" w:sz="4" w:space="0" w:color="auto"/>
            </w:tcBorders>
            <w:shd w:val="clear" w:color="auto" w:fill="auto"/>
            <w:vAlign w:val="center"/>
          </w:tcPr>
          <w:p w14:paraId="467A24D8" w14:textId="77777777" w:rsidR="0061410A" w:rsidRPr="00712769" w:rsidRDefault="00813A22" w:rsidP="00712769">
            <w:pPr>
              <w:pStyle w:val="SStandard"/>
              <w:widowControl/>
              <w:spacing w:before="0"/>
              <w:ind w:firstLine="0"/>
              <w:jc w:val="center"/>
              <w:rPr>
                <w:bCs/>
                <w:sz w:val="22"/>
                <w:szCs w:val="22"/>
              </w:rPr>
            </w:pPr>
            <w:r w:rsidRPr="00712769">
              <w:rPr>
                <w:bCs/>
                <w:sz w:val="22"/>
                <w:szCs w:val="22"/>
              </w:rPr>
              <w:t>€</w:t>
            </w:r>
          </w:p>
        </w:tc>
      </w:tr>
      <w:tr w:rsidR="0061410A" w:rsidRPr="00712769" w14:paraId="7E5FB916" w14:textId="77777777" w:rsidTr="00712769">
        <w:tc>
          <w:tcPr>
            <w:tcW w:w="2388" w:type="dxa"/>
            <w:shd w:val="clear" w:color="auto" w:fill="5B9BD5"/>
            <w:vAlign w:val="center"/>
          </w:tcPr>
          <w:p w14:paraId="0CB28282" w14:textId="77777777" w:rsidR="0061410A" w:rsidRPr="00712769" w:rsidRDefault="00813A22" w:rsidP="00712769">
            <w:pPr>
              <w:pStyle w:val="SStandard"/>
              <w:widowControl/>
              <w:spacing w:before="0"/>
              <w:ind w:firstLine="0"/>
              <w:jc w:val="left"/>
              <w:rPr>
                <w:b/>
                <w:color w:val="FFFFFF"/>
                <w:sz w:val="22"/>
                <w:szCs w:val="22"/>
              </w:rPr>
            </w:pPr>
            <w:r w:rsidRPr="00712769">
              <w:rPr>
                <w:b/>
                <w:color w:val="FFFFFF"/>
                <w:sz w:val="22"/>
                <w:szCs w:val="22"/>
              </w:rPr>
              <w:t>Total</w:t>
            </w:r>
            <w:r w:rsidRPr="00712769">
              <w:rPr>
                <w:b/>
                <w:color w:val="FFFFFF"/>
                <w:sz w:val="22"/>
                <w:szCs w:val="22"/>
              </w:rPr>
              <w:br/>
            </w:r>
            <w:r w:rsidRPr="00712769">
              <w:rPr>
                <w:bCs/>
                <w:color w:val="FFFFFF"/>
                <w:sz w:val="22"/>
                <w:szCs w:val="22"/>
              </w:rPr>
              <w:t>(Montant en monnaie de compte)</w:t>
            </w:r>
          </w:p>
        </w:tc>
        <w:tc>
          <w:tcPr>
            <w:tcW w:w="2388" w:type="dxa"/>
            <w:tcBorders>
              <w:top w:val="double" w:sz="4" w:space="0" w:color="auto"/>
            </w:tcBorders>
            <w:shd w:val="clear" w:color="auto" w:fill="E7E6E6"/>
            <w:vAlign w:val="center"/>
          </w:tcPr>
          <w:p w14:paraId="37456961" w14:textId="77777777" w:rsidR="0061410A" w:rsidRPr="00712769" w:rsidRDefault="00813A22" w:rsidP="00712769">
            <w:pPr>
              <w:pStyle w:val="SStandard"/>
              <w:widowControl/>
              <w:spacing w:before="0"/>
              <w:ind w:firstLine="0"/>
              <w:jc w:val="center"/>
              <w:rPr>
                <w:b/>
                <w:sz w:val="22"/>
                <w:szCs w:val="22"/>
              </w:rPr>
            </w:pPr>
            <w:r w:rsidRPr="00712769">
              <w:rPr>
                <w:b/>
                <w:sz w:val="22"/>
                <w:szCs w:val="22"/>
              </w:rPr>
              <w:t>€</w:t>
            </w:r>
          </w:p>
        </w:tc>
        <w:tc>
          <w:tcPr>
            <w:tcW w:w="2388" w:type="dxa"/>
            <w:tcBorders>
              <w:top w:val="double" w:sz="4" w:space="0" w:color="auto"/>
            </w:tcBorders>
            <w:shd w:val="clear" w:color="auto" w:fill="E7E6E6"/>
            <w:vAlign w:val="center"/>
          </w:tcPr>
          <w:p w14:paraId="7CE871E5" w14:textId="77777777" w:rsidR="0061410A" w:rsidRPr="00712769" w:rsidRDefault="00813A22" w:rsidP="00712769">
            <w:pPr>
              <w:pStyle w:val="SStandard"/>
              <w:widowControl/>
              <w:spacing w:before="0"/>
              <w:ind w:firstLine="0"/>
              <w:jc w:val="center"/>
              <w:rPr>
                <w:b/>
                <w:sz w:val="22"/>
                <w:szCs w:val="22"/>
              </w:rPr>
            </w:pPr>
            <w:r w:rsidRPr="00712769">
              <w:rPr>
                <w:b/>
                <w:sz w:val="22"/>
                <w:szCs w:val="22"/>
              </w:rPr>
              <w:t>€</w:t>
            </w:r>
          </w:p>
        </w:tc>
        <w:tc>
          <w:tcPr>
            <w:tcW w:w="2389" w:type="dxa"/>
            <w:tcBorders>
              <w:top w:val="double" w:sz="4" w:space="0" w:color="auto"/>
            </w:tcBorders>
            <w:shd w:val="clear" w:color="auto" w:fill="E7E6E6"/>
            <w:vAlign w:val="center"/>
          </w:tcPr>
          <w:p w14:paraId="7C665F37" w14:textId="77777777" w:rsidR="0061410A" w:rsidRPr="00712769" w:rsidRDefault="00813A22" w:rsidP="00712769">
            <w:pPr>
              <w:pStyle w:val="SStandard"/>
              <w:widowControl/>
              <w:spacing w:before="0"/>
              <w:ind w:firstLine="0"/>
              <w:jc w:val="center"/>
              <w:rPr>
                <w:b/>
                <w:sz w:val="22"/>
                <w:szCs w:val="22"/>
              </w:rPr>
            </w:pPr>
            <w:r w:rsidRPr="00712769">
              <w:rPr>
                <w:b/>
                <w:sz w:val="22"/>
                <w:szCs w:val="22"/>
              </w:rPr>
              <w:t>€</w:t>
            </w:r>
          </w:p>
        </w:tc>
      </w:tr>
      <w:tr w:rsidR="0061410A" w:rsidRPr="00712769" w14:paraId="03D41F6F" w14:textId="77777777" w:rsidTr="00712769">
        <w:tc>
          <w:tcPr>
            <w:tcW w:w="2388" w:type="dxa"/>
            <w:shd w:val="clear" w:color="auto" w:fill="5B9BD5"/>
            <w:vAlign w:val="center"/>
          </w:tcPr>
          <w:p w14:paraId="394C87CA" w14:textId="77777777" w:rsidR="009F31BD" w:rsidRPr="00712769" w:rsidRDefault="00813A22" w:rsidP="00712769">
            <w:pPr>
              <w:pStyle w:val="SStandard"/>
              <w:widowControl/>
              <w:spacing w:before="0"/>
              <w:ind w:firstLine="0"/>
              <w:jc w:val="left"/>
              <w:rPr>
                <w:b/>
                <w:color w:val="FFFFFF"/>
                <w:sz w:val="22"/>
                <w:szCs w:val="22"/>
              </w:rPr>
            </w:pPr>
            <w:r w:rsidRPr="00712769">
              <w:rPr>
                <w:b/>
                <w:color w:val="FFFFFF"/>
                <w:sz w:val="22"/>
                <w:szCs w:val="22"/>
              </w:rPr>
              <w:t xml:space="preserve">Part relative </w:t>
            </w:r>
          </w:p>
          <w:p w14:paraId="48022188" w14:textId="77777777" w:rsidR="0061410A" w:rsidRPr="00712769" w:rsidRDefault="00813A22" w:rsidP="00712769">
            <w:pPr>
              <w:pStyle w:val="SStandard"/>
              <w:widowControl/>
              <w:spacing w:before="0"/>
              <w:ind w:firstLine="0"/>
              <w:jc w:val="left"/>
              <w:rPr>
                <w:b/>
                <w:color w:val="FFFFFF"/>
                <w:sz w:val="22"/>
                <w:szCs w:val="22"/>
              </w:rPr>
            </w:pPr>
            <w:r w:rsidRPr="00712769">
              <w:rPr>
                <w:b/>
                <w:color w:val="FFFFFF"/>
                <w:sz w:val="22"/>
                <w:szCs w:val="22"/>
              </w:rPr>
              <w:t>du montant sollicité</w:t>
            </w:r>
          </w:p>
        </w:tc>
        <w:tc>
          <w:tcPr>
            <w:tcW w:w="2388" w:type="dxa"/>
            <w:shd w:val="clear" w:color="auto" w:fill="E7E6E6"/>
            <w:vAlign w:val="center"/>
          </w:tcPr>
          <w:p w14:paraId="14CD2D62" w14:textId="77777777" w:rsidR="0061410A" w:rsidRPr="00712769" w:rsidRDefault="00813A22" w:rsidP="00712769">
            <w:pPr>
              <w:pStyle w:val="SStandard"/>
              <w:widowControl/>
              <w:spacing w:before="0"/>
              <w:ind w:firstLine="0"/>
              <w:jc w:val="center"/>
              <w:rPr>
                <w:b/>
                <w:sz w:val="22"/>
                <w:szCs w:val="22"/>
              </w:rPr>
            </w:pPr>
            <w:r w:rsidRPr="00712769">
              <w:rPr>
                <w:b/>
                <w:sz w:val="22"/>
                <w:szCs w:val="22"/>
              </w:rPr>
              <w:t>%</w:t>
            </w:r>
          </w:p>
        </w:tc>
        <w:tc>
          <w:tcPr>
            <w:tcW w:w="2388" w:type="dxa"/>
            <w:shd w:val="clear" w:color="auto" w:fill="E7E6E6"/>
            <w:vAlign w:val="center"/>
          </w:tcPr>
          <w:p w14:paraId="1E52CD50" w14:textId="77777777" w:rsidR="0061410A" w:rsidRPr="00712769" w:rsidRDefault="00813A22" w:rsidP="00712769">
            <w:pPr>
              <w:pStyle w:val="SStandard"/>
              <w:widowControl/>
              <w:spacing w:before="0"/>
              <w:ind w:firstLine="0"/>
              <w:jc w:val="center"/>
              <w:rPr>
                <w:b/>
                <w:sz w:val="22"/>
                <w:szCs w:val="22"/>
              </w:rPr>
            </w:pPr>
            <w:r w:rsidRPr="00712769">
              <w:rPr>
                <w:b/>
                <w:sz w:val="22"/>
                <w:szCs w:val="22"/>
              </w:rPr>
              <w:t>%</w:t>
            </w:r>
          </w:p>
        </w:tc>
        <w:tc>
          <w:tcPr>
            <w:tcW w:w="2389" w:type="dxa"/>
            <w:shd w:val="clear" w:color="auto" w:fill="E7E6E6"/>
            <w:vAlign w:val="center"/>
          </w:tcPr>
          <w:p w14:paraId="699B3F31" w14:textId="77777777" w:rsidR="0061410A" w:rsidRPr="00712769" w:rsidRDefault="00813A22" w:rsidP="00712769">
            <w:pPr>
              <w:pStyle w:val="SStandard"/>
              <w:widowControl/>
              <w:spacing w:before="0"/>
              <w:ind w:firstLine="0"/>
              <w:jc w:val="center"/>
              <w:rPr>
                <w:b/>
                <w:sz w:val="22"/>
                <w:szCs w:val="22"/>
              </w:rPr>
            </w:pPr>
            <w:r w:rsidRPr="00712769">
              <w:rPr>
                <w:b/>
                <w:sz w:val="22"/>
                <w:szCs w:val="22"/>
              </w:rPr>
              <w:t>%</w:t>
            </w:r>
          </w:p>
        </w:tc>
      </w:tr>
    </w:tbl>
    <w:p w14:paraId="7BC696A0" w14:textId="77777777" w:rsidR="00B96BFE" w:rsidRDefault="00E44753" w:rsidP="00C651C6">
      <w:pPr>
        <w:pStyle w:val="SStandard"/>
        <w:widowControl/>
        <w:spacing w:before="320"/>
        <w:ind w:firstLine="0"/>
        <w:jc w:val="left"/>
        <w:rPr>
          <w:b/>
        </w:rPr>
      </w:pPr>
      <w:r>
        <w:rPr>
          <w:b/>
        </w:rPr>
        <w:br w:type="page"/>
      </w:r>
      <w:r w:rsidR="002C4DBE">
        <w:rPr>
          <w:b/>
        </w:rPr>
        <w:lastRenderedPageBreak/>
        <w:t xml:space="preserve">Partie 2 : </w:t>
      </w:r>
      <w:r w:rsidR="00BF793D">
        <w:rPr>
          <w:b/>
        </w:rPr>
        <w:t xml:space="preserve">Entreprise française en charge </w:t>
      </w:r>
      <w:r w:rsidR="00CA7E72">
        <w:rPr>
          <w:b/>
        </w:rPr>
        <w:t>du projet et entreprises françaises (ou étrangères) associées, y compris pour l’assistance technique</w:t>
      </w:r>
      <w:r w:rsidR="00B96BFE">
        <w:rPr>
          <w:b/>
        </w:rPr>
        <w:br/>
      </w:r>
    </w:p>
    <w:p w14:paraId="0C8D65E6" w14:textId="77777777" w:rsidR="00CA7E72" w:rsidRDefault="00A45BC3" w:rsidP="00521661">
      <w:pPr>
        <w:pStyle w:val="SStandard"/>
        <w:widowControl/>
        <w:numPr>
          <w:ilvl w:val="0"/>
          <w:numId w:val="39"/>
        </w:numPr>
        <w:spacing w:before="0" w:line="360" w:lineRule="auto"/>
        <w:jc w:val="left"/>
        <w:rPr>
          <w:bCs/>
          <w:sz w:val="22"/>
          <w:szCs w:val="22"/>
        </w:rPr>
      </w:pPr>
      <w:r>
        <w:rPr>
          <w:bCs/>
          <w:sz w:val="22"/>
          <w:szCs w:val="22"/>
        </w:rPr>
        <w:t xml:space="preserve">Eléments </w:t>
      </w:r>
      <w:r w:rsidR="00C27ACE">
        <w:rPr>
          <w:bCs/>
          <w:sz w:val="22"/>
          <w:szCs w:val="22"/>
        </w:rPr>
        <w:t>financiers</w:t>
      </w:r>
      <w:r w:rsidR="00C27ACE" w:rsidRPr="00CA7E72">
        <w:rPr>
          <w:bCs/>
          <w:sz w:val="22"/>
          <w:szCs w:val="22"/>
        </w:rPr>
        <w:t xml:space="preserve"> :</w:t>
      </w:r>
    </w:p>
    <w:p w14:paraId="278AE014" w14:textId="77777777" w:rsidR="00371D2D" w:rsidRPr="00371D2D" w:rsidRDefault="00371D2D" w:rsidP="00371D2D">
      <w:pPr>
        <w:pStyle w:val="SStandard"/>
        <w:widowControl/>
        <w:spacing w:before="0"/>
        <w:ind w:firstLine="0"/>
        <w:jc w:val="left"/>
        <w:rPr>
          <w:bCs/>
          <w:i/>
          <w:iCs/>
          <w:sz w:val="22"/>
          <w:szCs w:val="22"/>
        </w:rPr>
      </w:pPr>
      <w:r w:rsidRPr="00371D2D">
        <w:rPr>
          <w:bCs/>
          <w:i/>
          <w:iCs/>
          <w:sz w:val="22"/>
          <w:szCs w:val="22"/>
        </w:rPr>
        <w:t xml:space="preserve">Le CA </w:t>
      </w:r>
      <w:r>
        <w:rPr>
          <w:bCs/>
          <w:i/>
          <w:iCs/>
          <w:sz w:val="22"/>
          <w:szCs w:val="22"/>
        </w:rPr>
        <w:t>réalisé en 2025 par le</w:t>
      </w:r>
      <w:r w:rsidRPr="00371D2D">
        <w:rPr>
          <w:bCs/>
          <w:i/>
          <w:iCs/>
          <w:sz w:val="22"/>
          <w:szCs w:val="22"/>
        </w:rPr>
        <w:t xml:space="preserve"> prestataire chef de file doit être au moins trois fois supérieur au montant sollicité au titre du Fonds Ukraine. </w:t>
      </w:r>
    </w:p>
    <w:tbl>
      <w:tblPr>
        <w:tblW w:w="8533" w:type="dxa"/>
        <w:tblCellMar>
          <w:left w:w="0" w:type="dxa"/>
          <w:right w:w="0" w:type="dxa"/>
        </w:tblCellMar>
        <w:tblLook w:val="0000" w:firstRow="0" w:lastRow="0" w:firstColumn="0" w:lastColumn="0" w:noHBand="0" w:noVBand="0"/>
      </w:tblPr>
      <w:tblGrid>
        <w:gridCol w:w="3188"/>
        <w:gridCol w:w="11"/>
        <w:gridCol w:w="1778"/>
        <w:gridCol w:w="1778"/>
        <w:gridCol w:w="1778"/>
      </w:tblGrid>
      <w:tr w:rsidR="00521661" w:rsidRPr="00521661" w14:paraId="5E3E614C" w14:textId="77777777" w:rsidTr="00521661">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15C32999" w14:textId="77777777" w:rsidR="00521661" w:rsidRPr="00521661" w:rsidRDefault="00521661" w:rsidP="00521661">
            <w:pPr>
              <w:overflowPunct/>
              <w:autoSpaceDE/>
              <w:autoSpaceDN/>
              <w:adjustRightInd/>
              <w:textAlignment w:val="auto"/>
              <w:rPr>
                <w:rFonts w:ascii="Arial" w:eastAsia="Arial Unicode MS" w:hAnsi="Arial" w:cs="Arial"/>
              </w:rPr>
            </w:pPr>
          </w:p>
        </w:tc>
        <w:tc>
          <w:tcPr>
            <w:tcW w:w="0" w:type="auto"/>
            <w:tcBorders>
              <w:top w:val="nil"/>
              <w:left w:val="nil"/>
              <w:bottom w:val="nil"/>
              <w:right w:val="nil"/>
            </w:tcBorders>
          </w:tcPr>
          <w:p w14:paraId="7B1F8D3F" w14:textId="77777777" w:rsidR="00521661" w:rsidRPr="00521661" w:rsidRDefault="00521661" w:rsidP="00521661">
            <w:pPr>
              <w:overflowPunct/>
              <w:autoSpaceDE/>
              <w:autoSpaceDN/>
              <w:adjustRightInd/>
              <w:textAlignment w:val="auto"/>
              <w:rPr>
                <w:rFonts w:ascii="Arial" w:eastAsia="Arial Unicode MS" w:hAnsi="Arial" w:cs="Arial"/>
              </w:rPr>
            </w:pPr>
          </w:p>
        </w:tc>
        <w:tc>
          <w:tcPr>
            <w:tcW w:w="1778" w:type="dxa"/>
            <w:tcBorders>
              <w:top w:val="nil"/>
              <w:left w:val="nil"/>
              <w:bottom w:val="nil"/>
              <w:right w:val="nil"/>
            </w:tcBorders>
            <w:noWrap/>
            <w:tcMar>
              <w:top w:w="15" w:type="dxa"/>
              <w:left w:w="15" w:type="dxa"/>
              <w:bottom w:w="0" w:type="dxa"/>
              <w:right w:w="15" w:type="dxa"/>
            </w:tcMar>
            <w:vAlign w:val="bottom"/>
          </w:tcPr>
          <w:p w14:paraId="047AB2B6" w14:textId="77777777" w:rsidR="00521661" w:rsidRPr="00521661" w:rsidRDefault="00521661" w:rsidP="00521661">
            <w:pPr>
              <w:overflowPunct/>
              <w:autoSpaceDE/>
              <w:autoSpaceDN/>
              <w:adjustRightInd/>
              <w:textAlignment w:val="auto"/>
              <w:rPr>
                <w:rFonts w:ascii="Arial" w:eastAsia="Arial Unicode MS" w:hAnsi="Arial" w:cs="Arial"/>
              </w:rPr>
            </w:pPr>
          </w:p>
        </w:tc>
        <w:tc>
          <w:tcPr>
            <w:tcW w:w="1778" w:type="dxa"/>
            <w:tcBorders>
              <w:top w:val="nil"/>
              <w:left w:val="nil"/>
              <w:bottom w:val="nil"/>
              <w:right w:val="nil"/>
            </w:tcBorders>
          </w:tcPr>
          <w:p w14:paraId="7226974D" w14:textId="77777777" w:rsidR="00521661" w:rsidRPr="00521661" w:rsidRDefault="00521661" w:rsidP="00521661">
            <w:pPr>
              <w:overflowPunct/>
              <w:autoSpaceDE/>
              <w:autoSpaceDN/>
              <w:adjustRightInd/>
              <w:textAlignment w:val="auto"/>
              <w:rPr>
                <w:rFonts w:ascii="Arial" w:eastAsia="Arial Unicode MS" w:hAnsi="Arial" w:cs="Arial"/>
              </w:rPr>
            </w:pPr>
          </w:p>
        </w:tc>
        <w:tc>
          <w:tcPr>
            <w:tcW w:w="1778" w:type="dxa"/>
            <w:tcBorders>
              <w:top w:val="nil"/>
              <w:left w:val="nil"/>
              <w:bottom w:val="nil"/>
              <w:right w:val="nil"/>
            </w:tcBorders>
          </w:tcPr>
          <w:p w14:paraId="4D876519" w14:textId="77777777" w:rsidR="00521661" w:rsidRPr="00521661" w:rsidRDefault="00521661" w:rsidP="00521661">
            <w:pPr>
              <w:overflowPunct/>
              <w:autoSpaceDE/>
              <w:autoSpaceDN/>
              <w:adjustRightInd/>
              <w:textAlignment w:val="auto"/>
              <w:rPr>
                <w:rFonts w:ascii="Arial" w:eastAsia="Arial Unicode MS" w:hAnsi="Arial" w:cs="Arial"/>
              </w:rPr>
            </w:pPr>
          </w:p>
        </w:tc>
      </w:tr>
      <w:tr w:rsidR="00521661" w:rsidRPr="00521661" w14:paraId="0C71C13E" w14:textId="77777777" w:rsidTr="00712769">
        <w:trPr>
          <w:trHeight w:val="138"/>
        </w:trPr>
        <w:tc>
          <w:tcPr>
            <w:tcW w:w="0" w:type="auto"/>
            <w:vMerge w:val="restart"/>
            <w:tcBorders>
              <w:top w:val="single" w:sz="4" w:space="0" w:color="auto"/>
              <w:left w:val="single" w:sz="4" w:space="0" w:color="auto"/>
              <w:right w:val="single" w:sz="4" w:space="0" w:color="auto"/>
            </w:tcBorders>
            <w:shd w:val="clear" w:color="auto" w:fill="5B9BD5"/>
            <w:noWrap/>
            <w:tcMar>
              <w:top w:w="15" w:type="dxa"/>
              <w:left w:w="15" w:type="dxa"/>
              <w:bottom w:w="0" w:type="dxa"/>
              <w:right w:w="15" w:type="dxa"/>
            </w:tcMar>
            <w:vAlign w:val="bottom"/>
          </w:tcPr>
          <w:p w14:paraId="1A278C0F" w14:textId="77777777" w:rsidR="00521661" w:rsidRPr="00712769" w:rsidRDefault="00521661" w:rsidP="00521661">
            <w:pPr>
              <w:overflowPunct/>
              <w:autoSpaceDE/>
              <w:autoSpaceDN/>
              <w:adjustRightInd/>
              <w:textAlignment w:val="auto"/>
              <w:rPr>
                <w:rFonts w:ascii="Arial" w:eastAsia="Arial Unicode MS" w:hAnsi="Arial" w:cs="Arial"/>
                <w:color w:val="FFFFFF"/>
              </w:rPr>
            </w:pPr>
            <w:r w:rsidRPr="00712769">
              <w:rPr>
                <w:rFonts w:ascii="Arial" w:hAnsi="Arial" w:cs="Arial"/>
                <w:color w:val="FFFFFF"/>
              </w:rPr>
              <w:t> </w:t>
            </w:r>
          </w:p>
          <w:p w14:paraId="7A34E10E" w14:textId="77777777" w:rsidR="00521661" w:rsidRPr="00712769" w:rsidRDefault="00521661" w:rsidP="00521661">
            <w:pPr>
              <w:overflowPunct/>
              <w:autoSpaceDE/>
              <w:autoSpaceDN/>
              <w:adjustRightInd/>
              <w:textAlignment w:val="auto"/>
              <w:rPr>
                <w:rFonts w:ascii="Arial" w:eastAsia="Arial Unicode MS" w:hAnsi="Arial" w:cs="Arial"/>
                <w:b/>
                <w:i/>
                <w:color w:val="FFFFFF"/>
                <w:sz w:val="16"/>
              </w:rPr>
            </w:pPr>
            <w:r w:rsidRPr="00712769">
              <w:rPr>
                <w:rFonts w:ascii="Arial" w:hAnsi="Arial" w:cs="Arial"/>
                <w:color w:val="FFFFFF"/>
                <w:sz w:val="16"/>
              </w:rPr>
              <w:t> </w:t>
            </w:r>
            <w:r w:rsidRPr="00712769">
              <w:rPr>
                <w:rFonts w:ascii="Arial" w:hAnsi="Arial" w:cs="Arial"/>
                <w:b/>
                <w:i/>
                <w:color w:val="FFFFFF"/>
                <w:sz w:val="16"/>
              </w:rPr>
              <w:t>En EUROS</w:t>
            </w:r>
          </w:p>
          <w:p w14:paraId="59AACC79" w14:textId="77777777" w:rsidR="00521661" w:rsidRPr="00712769" w:rsidRDefault="00521661" w:rsidP="00521661">
            <w:pPr>
              <w:overflowPunct/>
              <w:autoSpaceDE/>
              <w:autoSpaceDN/>
              <w:adjustRightInd/>
              <w:textAlignment w:val="auto"/>
              <w:rPr>
                <w:rFonts w:ascii="Arial" w:hAnsi="Arial" w:cs="Arial"/>
                <w:i/>
                <w:color w:val="FFFFFF"/>
              </w:rPr>
            </w:pPr>
            <w:r w:rsidRPr="00712769">
              <w:rPr>
                <w:rFonts w:ascii="Arial" w:hAnsi="Arial" w:cs="Arial"/>
                <w:color w:val="FFFFFF"/>
                <w:sz w:val="16"/>
              </w:rPr>
              <w:t> </w:t>
            </w:r>
            <w:r w:rsidRPr="00712769">
              <w:rPr>
                <w:rFonts w:ascii="Arial" w:hAnsi="Arial" w:cs="Arial"/>
                <w:i/>
                <w:color w:val="FFFFFF"/>
              </w:rPr>
              <w:t>2025</w:t>
            </w:r>
          </w:p>
          <w:p w14:paraId="08731780" w14:textId="77777777" w:rsidR="00521661" w:rsidRPr="00712769" w:rsidRDefault="00521661" w:rsidP="00521661">
            <w:pPr>
              <w:rPr>
                <w:rFonts w:ascii="Arial" w:eastAsia="Arial Unicode MS" w:hAnsi="Arial" w:cs="Arial"/>
                <w:color w:val="FFFFFF"/>
              </w:rPr>
            </w:pPr>
          </w:p>
        </w:tc>
        <w:tc>
          <w:tcPr>
            <w:tcW w:w="0" w:type="auto"/>
            <w:tcBorders>
              <w:top w:val="single" w:sz="4" w:space="0" w:color="auto"/>
              <w:left w:val="nil"/>
              <w:bottom w:val="nil"/>
              <w:right w:val="nil"/>
            </w:tcBorders>
          </w:tcPr>
          <w:p w14:paraId="42593F4C" w14:textId="77777777" w:rsidR="00521661" w:rsidRPr="00521661" w:rsidRDefault="00521661" w:rsidP="00521661">
            <w:pPr>
              <w:overflowPunct/>
              <w:autoSpaceDE/>
              <w:autoSpaceDN/>
              <w:adjustRightInd/>
              <w:textAlignment w:val="auto"/>
              <w:rPr>
                <w:rFonts w:ascii="Arial" w:hAnsi="Arial" w:cs="Arial"/>
              </w:rPr>
            </w:pPr>
          </w:p>
        </w:tc>
        <w:tc>
          <w:tcPr>
            <w:tcW w:w="1778" w:type="dxa"/>
            <w:vMerge w:val="restart"/>
            <w:tcBorders>
              <w:top w:val="single" w:sz="4" w:space="0" w:color="auto"/>
              <w:left w:val="nil"/>
              <w:right w:val="single" w:sz="4" w:space="0" w:color="auto"/>
            </w:tcBorders>
            <w:shd w:val="clear" w:color="auto" w:fill="5B9BD5"/>
            <w:noWrap/>
            <w:tcMar>
              <w:top w:w="15" w:type="dxa"/>
              <w:left w:w="15" w:type="dxa"/>
              <w:bottom w:w="0" w:type="dxa"/>
              <w:right w:w="15" w:type="dxa"/>
            </w:tcMar>
            <w:vAlign w:val="center"/>
          </w:tcPr>
          <w:p w14:paraId="74DE307B" w14:textId="77777777" w:rsidR="00521661" w:rsidRPr="00712769" w:rsidRDefault="00521661" w:rsidP="00521661">
            <w:pPr>
              <w:overflowPunct/>
              <w:autoSpaceDE/>
              <w:autoSpaceDN/>
              <w:adjustRightInd/>
              <w:jc w:val="center"/>
              <w:textAlignment w:val="auto"/>
              <w:rPr>
                <w:rFonts w:ascii="Arial" w:eastAsia="Arial Unicode MS" w:hAnsi="Arial" w:cs="Arial"/>
                <w:color w:val="FFFFFF"/>
              </w:rPr>
            </w:pPr>
            <w:r w:rsidRPr="00712769">
              <w:rPr>
                <w:rFonts w:ascii="Arial" w:hAnsi="Arial" w:cs="Arial"/>
                <w:b/>
                <w:bCs/>
                <w:color w:val="FFFFFF"/>
              </w:rPr>
              <w:t xml:space="preserve">Prestataire </w:t>
            </w:r>
            <w:r w:rsidRPr="00712769">
              <w:rPr>
                <w:rFonts w:ascii="Arial" w:hAnsi="Arial" w:cs="Arial"/>
                <w:b/>
                <w:bCs/>
                <w:color w:val="FFFFFF"/>
              </w:rPr>
              <w:br/>
              <w:t>chef de file</w:t>
            </w:r>
          </w:p>
        </w:tc>
        <w:tc>
          <w:tcPr>
            <w:tcW w:w="1778" w:type="dxa"/>
            <w:tcBorders>
              <w:top w:val="single" w:sz="4" w:space="0" w:color="auto"/>
              <w:left w:val="nil"/>
              <w:bottom w:val="nil"/>
              <w:right w:val="single" w:sz="4" w:space="0" w:color="auto"/>
            </w:tcBorders>
            <w:shd w:val="clear" w:color="auto" w:fill="5B9BD5"/>
            <w:vAlign w:val="center"/>
          </w:tcPr>
          <w:p w14:paraId="0AF6D1C7" w14:textId="77777777" w:rsidR="00521661" w:rsidRPr="00712769" w:rsidRDefault="00521661" w:rsidP="00521661">
            <w:pPr>
              <w:overflowPunct/>
              <w:autoSpaceDE/>
              <w:autoSpaceDN/>
              <w:adjustRightInd/>
              <w:jc w:val="center"/>
              <w:textAlignment w:val="auto"/>
              <w:rPr>
                <w:rFonts w:ascii="Arial" w:hAnsi="Arial" w:cs="Arial"/>
                <w:color w:val="FFFFFF"/>
              </w:rPr>
            </w:pPr>
          </w:p>
        </w:tc>
        <w:tc>
          <w:tcPr>
            <w:tcW w:w="1778" w:type="dxa"/>
            <w:tcBorders>
              <w:top w:val="single" w:sz="4" w:space="0" w:color="auto"/>
              <w:left w:val="nil"/>
              <w:bottom w:val="nil"/>
              <w:right w:val="single" w:sz="4" w:space="0" w:color="auto"/>
            </w:tcBorders>
            <w:shd w:val="clear" w:color="auto" w:fill="5B9BD5"/>
            <w:vAlign w:val="center"/>
          </w:tcPr>
          <w:p w14:paraId="39DA72C5" w14:textId="77777777" w:rsidR="00521661" w:rsidRPr="00712769" w:rsidRDefault="00521661" w:rsidP="00521661">
            <w:pPr>
              <w:overflowPunct/>
              <w:autoSpaceDE/>
              <w:autoSpaceDN/>
              <w:adjustRightInd/>
              <w:jc w:val="center"/>
              <w:textAlignment w:val="auto"/>
              <w:rPr>
                <w:rFonts w:ascii="Arial" w:hAnsi="Arial" w:cs="Arial"/>
                <w:color w:val="FFFFFF"/>
              </w:rPr>
            </w:pPr>
          </w:p>
        </w:tc>
      </w:tr>
      <w:tr w:rsidR="00521661" w:rsidRPr="00521661" w14:paraId="303A3EDF" w14:textId="77777777" w:rsidTr="00712769">
        <w:trPr>
          <w:trHeight w:val="255"/>
        </w:trPr>
        <w:tc>
          <w:tcPr>
            <w:tcW w:w="0" w:type="auto"/>
            <w:vMerge/>
            <w:tcBorders>
              <w:left w:val="single" w:sz="4" w:space="0" w:color="auto"/>
              <w:right w:val="single" w:sz="4" w:space="0" w:color="auto"/>
            </w:tcBorders>
            <w:shd w:val="clear" w:color="auto" w:fill="5B9BD5"/>
            <w:noWrap/>
            <w:tcMar>
              <w:top w:w="15" w:type="dxa"/>
              <w:left w:w="15" w:type="dxa"/>
              <w:bottom w:w="0" w:type="dxa"/>
              <w:right w:w="15" w:type="dxa"/>
            </w:tcMar>
            <w:vAlign w:val="bottom"/>
          </w:tcPr>
          <w:p w14:paraId="030F1A8E" w14:textId="77777777" w:rsidR="00521661" w:rsidRPr="00712769" w:rsidRDefault="00521661" w:rsidP="00521661">
            <w:pPr>
              <w:rPr>
                <w:rFonts w:ascii="Arial" w:eastAsia="Arial Unicode MS" w:hAnsi="Arial" w:cs="Arial"/>
                <w:b/>
                <w:i/>
                <w:color w:val="FFFFFF"/>
                <w:sz w:val="16"/>
              </w:rPr>
            </w:pPr>
          </w:p>
        </w:tc>
        <w:tc>
          <w:tcPr>
            <w:tcW w:w="0" w:type="auto"/>
            <w:tcBorders>
              <w:top w:val="nil"/>
              <w:left w:val="nil"/>
              <w:bottom w:val="nil"/>
              <w:right w:val="nil"/>
            </w:tcBorders>
          </w:tcPr>
          <w:p w14:paraId="757A6172" w14:textId="77777777" w:rsidR="00521661" w:rsidRPr="00521661" w:rsidRDefault="00521661" w:rsidP="00521661">
            <w:pPr>
              <w:overflowPunct/>
              <w:autoSpaceDE/>
              <w:autoSpaceDN/>
              <w:adjustRightInd/>
              <w:jc w:val="center"/>
              <w:textAlignment w:val="auto"/>
              <w:rPr>
                <w:rFonts w:ascii="Arial" w:hAnsi="Arial" w:cs="Arial"/>
                <w:b/>
                <w:bCs/>
              </w:rPr>
            </w:pPr>
          </w:p>
        </w:tc>
        <w:tc>
          <w:tcPr>
            <w:tcW w:w="1778" w:type="dxa"/>
            <w:vMerge/>
            <w:tcBorders>
              <w:left w:val="nil"/>
              <w:right w:val="single" w:sz="4" w:space="0" w:color="auto"/>
            </w:tcBorders>
            <w:shd w:val="clear" w:color="auto" w:fill="5B9BD5"/>
            <w:noWrap/>
            <w:tcMar>
              <w:top w:w="15" w:type="dxa"/>
              <w:left w:w="15" w:type="dxa"/>
              <w:bottom w:w="0" w:type="dxa"/>
              <w:right w:w="15" w:type="dxa"/>
            </w:tcMar>
            <w:vAlign w:val="center"/>
          </w:tcPr>
          <w:p w14:paraId="72F94488" w14:textId="77777777" w:rsidR="00521661" w:rsidRPr="00712769" w:rsidRDefault="00521661" w:rsidP="00521661">
            <w:pPr>
              <w:overflowPunct/>
              <w:autoSpaceDE/>
              <w:autoSpaceDN/>
              <w:adjustRightInd/>
              <w:jc w:val="center"/>
              <w:textAlignment w:val="auto"/>
              <w:rPr>
                <w:rFonts w:ascii="Arial" w:eastAsia="Arial Unicode MS" w:hAnsi="Arial" w:cs="Arial"/>
                <w:b/>
                <w:bCs/>
                <w:color w:val="FFFFFF"/>
              </w:rPr>
            </w:pPr>
          </w:p>
        </w:tc>
        <w:tc>
          <w:tcPr>
            <w:tcW w:w="1778" w:type="dxa"/>
            <w:vMerge w:val="restart"/>
            <w:tcBorders>
              <w:top w:val="nil"/>
              <w:left w:val="nil"/>
              <w:right w:val="single" w:sz="4" w:space="0" w:color="auto"/>
            </w:tcBorders>
            <w:shd w:val="clear" w:color="auto" w:fill="5B9BD5"/>
            <w:vAlign w:val="center"/>
          </w:tcPr>
          <w:p w14:paraId="5FC6F863" w14:textId="77777777" w:rsidR="00521661" w:rsidRPr="00712769" w:rsidRDefault="00521661" w:rsidP="00521661">
            <w:pPr>
              <w:overflowPunct/>
              <w:autoSpaceDE/>
              <w:autoSpaceDN/>
              <w:adjustRightInd/>
              <w:jc w:val="center"/>
              <w:textAlignment w:val="auto"/>
              <w:rPr>
                <w:rFonts w:ascii="Arial" w:hAnsi="Arial" w:cs="Arial"/>
                <w:b/>
                <w:bCs/>
                <w:color w:val="FFFFFF"/>
              </w:rPr>
            </w:pPr>
            <w:r w:rsidRPr="00712769">
              <w:rPr>
                <w:rFonts w:ascii="Arial" w:hAnsi="Arial" w:cs="Arial"/>
                <w:b/>
                <w:bCs/>
                <w:color w:val="FFFFFF"/>
              </w:rPr>
              <w:t>Prestataire 2</w:t>
            </w:r>
          </w:p>
        </w:tc>
        <w:tc>
          <w:tcPr>
            <w:tcW w:w="1778" w:type="dxa"/>
            <w:vMerge w:val="restart"/>
            <w:tcBorders>
              <w:top w:val="nil"/>
              <w:left w:val="nil"/>
              <w:right w:val="single" w:sz="4" w:space="0" w:color="auto"/>
            </w:tcBorders>
            <w:shd w:val="clear" w:color="auto" w:fill="5B9BD5"/>
            <w:vAlign w:val="center"/>
          </w:tcPr>
          <w:p w14:paraId="6F33C5DA" w14:textId="77777777" w:rsidR="00521661" w:rsidRPr="00712769" w:rsidRDefault="00521661" w:rsidP="00521661">
            <w:pPr>
              <w:overflowPunct/>
              <w:autoSpaceDE/>
              <w:autoSpaceDN/>
              <w:adjustRightInd/>
              <w:jc w:val="center"/>
              <w:textAlignment w:val="auto"/>
              <w:rPr>
                <w:rFonts w:ascii="Arial" w:hAnsi="Arial" w:cs="Arial"/>
                <w:b/>
                <w:bCs/>
                <w:color w:val="FFFFFF"/>
              </w:rPr>
            </w:pPr>
            <w:r w:rsidRPr="00712769">
              <w:rPr>
                <w:rFonts w:ascii="Arial" w:hAnsi="Arial" w:cs="Arial"/>
                <w:b/>
                <w:bCs/>
                <w:color w:val="FFFFFF"/>
              </w:rPr>
              <w:t>Prestataire 3</w:t>
            </w:r>
          </w:p>
        </w:tc>
      </w:tr>
      <w:tr w:rsidR="00521661" w:rsidRPr="00521661" w14:paraId="2786FD32" w14:textId="77777777" w:rsidTr="00712769">
        <w:trPr>
          <w:trHeight w:val="255"/>
        </w:trPr>
        <w:tc>
          <w:tcPr>
            <w:tcW w:w="0" w:type="auto"/>
            <w:vMerge/>
            <w:tcBorders>
              <w:left w:val="single" w:sz="4" w:space="0" w:color="auto"/>
              <w:bottom w:val="single" w:sz="4" w:space="0" w:color="auto"/>
              <w:right w:val="single" w:sz="4" w:space="0" w:color="auto"/>
            </w:tcBorders>
            <w:shd w:val="clear" w:color="auto" w:fill="5B9BD5"/>
            <w:noWrap/>
            <w:tcMar>
              <w:top w:w="15" w:type="dxa"/>
              <w:left w:w="15" w:type="dxa"/>
              <w:bottom w:w="0" w:type="dxa"/>
              <w:right w:w="15" w:type="dxa"/>
            </w:tcMar>
            <w:vAlign w:val="bottom"/>
          </w:tcPr>
          <w:p w14:paraId="458AC275" w14:textId="77777777" w:rsidR="00521661" w:rsidRPr="00712769" w:rsidRDefault="00521661" w:rsidP="00521661">
            <w:pPr>
              <w:overflowPunct/>
              <w:autoSpaceDE/>
              <w:autoSpaceDN/>
              <w:adjustRightInd/>
              <w:textAlignment w:val="auto"/>
              <w:rPr>
                <w:rFonts w:ascii="Arial" w:eastAsia="Arial Unicode MS" w:hAnsi="Arial" w:cs="Arial"/>
                <w:color w:val="FFFFFF"/>
                <w:sz w:val="16"/>
              </w:rPr>
            </w:pPr>
          </w:p>
        </w:tc>
        <w:tc>
          <w:tcPr>
            <w:tcW w:w="0" w:type="auto"/>
            <w:tcBorders>
              <w:top w:val="nil"/>
              <w:left w:val="nil"/>
              <w:bottom w:val="single" w:sz="4" w:space="0" w:color="auto"/>
              <w:right w:val="nil"/>
            </w:tcBorders>
          </w:tcPr>
          <w:p w14:paraId="7752ED59" w14:textId="77777777" w:rsidR="00521661" w:rsidRPr="00521661" w:rsidRDefault="00521661" w:rsidP="00521661">
            <w:pPr>
              <w:overflowPunct/>
              <w:autoSpaceDE/>
              <w:autoSpaceDN/>
              <w:adjustRightInd/>
              <w:jc w:val="center"/>
              <w:textAlignment w:val="auto"/>
              <w:rPr>
                <w:rFonts w:ascii="Arial" w:hAnsi="Arial" w:cs="Arial"/>
                <w:i/>
              </w:rPr>
            </w:pPr>
          </w:p>
        </w:tc>
        <w:tc>
          <w:tcPr>
            <w:tcW w:w="1778" w:type="dxa"/>
            <w:vMerge/>
            <w:tcBorders>
              <w:left w:val="nil"/>
              <w:bottom w:val="single" w:sz="4" w:space="0" w:color="auto"/>
              <w:right w:val="single" w:sz="4" w:space="0" w:color="auto"/>
            </w:tcBorders>
            <w:shd w:val="clear" w:color="auto" w:fill="5B9BD5"/>
            <w:noWrap/>
            <w:tcMar>
              <w:top w:w="15" w:type="dxa"/>
              <w:left w:w="15" w:type="dxa"/>
              <w:bottom w:w="0" w:type="dxa"/>
              <w:right w:w="15" w:type="dxa"/>
            </w:tcMar>
            <w:vAlign w:val="bottom"/>
          </w:tcPr>
          <w:p w14:paraId="43687049" w14:textId="77777777" w:rsidR="00521661" w:rsidRPr="00521661" w:rsidRDefault="00521661" w:rsidP="00521661">
            <w:pPr>
              <w:overflowPunct/>
              <w:autoSpaceDE/>
              <w:autoSpaceDN/>
              <w:adjustRightInd/>
              <w:jc w:val="center"/>
              <w:textAlignment w:val="auto"/>
              <w:rPr>
                <w:rFonts w:ascii="Arial" w:eastAsia="Arial Unicode MS" w:hAnsi="Arial" w:cs="Arial"/>
                <w:i/>
              </w:rPr>
            </w:pPr>
          </w:p>
        </w:tc>
        <w:tc>
          <w:tcPr>
            <w:tcW w:w="1778" w:type="dxa"/>
            <w:vMerge/>
            <w:tcBorders>
              <w:left w:val="nil"/>
              <w:bottom w:val="single" w:sz="4" w:space="0" w:color="auto"/>
              <w:right w:val="single" w:sz="4" w:space="0" w:color="auto"/>
            </w:tcBorders>
            <w:shd w:val="clear" w:color="auto" w:fill="5B9BD5"/>
          </w:tcPr>
          <w:p w14:paraId="18A86B3A" w14:textId="77777777" w:rsidR="00521661" w:rsidRPr="00521661" w:rsidRDefault="00521661" w:rsidP="00521661">
            <w:pPr>
              <w:overflowPunct/>
              <w:autoSpaceDE/>
              <w:autoSpaceDN/>
              <w:adjustRightInd/>
              <w:jc w:val="center"/>
              <w:textAlignment w:val="auto"/>
              <w:rPr>
                <w:rFonts w:ascii="Arial" w:eastAsia="Arial Unicode MS" w:hAnsi="Arial" w:cs="Arial"/>
                <w:i/>
              </w:rPr>
            </w:pPr>
          </w:p>
        </w:tc>
        <w:tc>
          <w:tcPr>
            <w:tcW w:w="1778" w:type="dxa"/>
            <w:vMerge/>
            <w:tcBorders>
              <w:left w:val="nil"/>
              <w:bottom w:val="single" w:sz="4" w:space="0" w:color="auto"/>
              <w:right w:val="single" w:sz="4" w:space="0" w:color="auto"/>
            </w:tcBorders>
            <w:shd w:val="clear" w:color="auto" w:fill="5B9BD5"/>
          </w:tcPr>
          <w:p w14:paraId="10264739" w14:textId="77777777" w:rsidR="00521661" w:rsidRPr="00521661" w:rsidRDefault="00521661" w:rsidP="00521661">
            <w:pPr>
              <w:overflowPunct/>
              <w:autoSpaceDE/>
              <w:autoSpaceDN/>
              <w:adjustRightInd/>
              <w:jc w:val="center"/>
              <w:textAlignment w:val="auto"/>
              <w:rPr>
                <w:rFonts w:ascii="Arial" w:eastAsia="Arial Unicode MS" w:hAnsi="Arial" w:cs="Arial"/>
                <w:i/>
              </w:rPr>
            </w:pPr>
          </w:p>
        </w:tc>
      </w:tr>
      <w:tr w:rsidR="00521661" w:rsidRPr="00521661" w14:paraId="74014E64" w14:textId="77777777" w:rsidTr="00712769">
        <w:trPr>
          <w:trHeight w:val="255"/>
        </w:trPr>
        <w:tc>
          <w:tcPr>
            <w:tcW w:w="0" w:type="auto"/>
            <w:tcBorders>
              <w:top w:val="nil"/>
              <w:left w:val="single" w:sz="4" w:space="0" w:color="auto"/>
              <w:bottom w:val="nil"/>
              <w:right w:val="single" w:sz="4" w:space="0" w:color="auto"/>
            </w:tcBorders>
            <w:shd w:val="clear" w:color="auto" w:fill="5B9BD5"/>
            <w:noWrap/>
            <w:tcMar>
              <w:top w:w="15" w:type="dxa"/>
              <w:left w:w="15" w:type="dxa"/>
              <w:bottom w:w="0" w:type="dxa"/>
              <w:right w:w="15" w:type="dxa"/>
            </w:tcMar>
            <w:vAlign w:val="bottom"/>
          </w:tcPr>
          <w:p w14:paraId="00AC3671" w14:textId="77777777" w:rsidR="00521661" w:rsidRPr="00712769" w:rsidRDefault="00521661" w:rsidP="00521661">
            <w:pPr>
              <w:overflowPunct/>
              <w:autoSpaceDE/>
              <w:autoSpaceDN/>
              <w:adjustRightInd/>
              <w:textAlignment w:val="auto"/>
              <w:rPr>
                <w:rFonts w:ascii="Arial" w:eastAsia="Arial Unicode MS" w:hAnsi="Arial" w:cs="Arial"/>
                <w:b/>
                <w:bCs/>
                <w:color w:val="FFFFFF"/>
                <w:sz w:val="16"/>
              </w:rPr>
            </w:pPr>
            <w:bookmarkStart w:id="0" w:name="_Hlk217391103"/>
            <w:r w:rsidRPr="00712769">
              <w:rPr>
                <w:rFonts w:ascii="Arial" w:hAnsi="Arial" w:cs="Arial"/>
                <w:b/>
                <w:bCs/>
                <w:color w:val="FFFFFF"/>
                <w:sz w:val="16"/>
              </w:rPr>
              <w:t>1. Soldes intermédiaires de gestion</w:t>
            </w:r>
          </w:p>
        </w:tc>
        <w:tc>
          <w:tcPr>
            <w:tcW w:w="0" w:type="auto"/>
            <w:tcBorders>
              <w:top w:val="nil"/>
              <w:left w:val="nil"/>
              <w:bottom w:val="nil"/>
              <w:right w:val="nil"/>
            </w:tcBorders>
          </w:tcPr>
          <w:p w14:paraId="69B14745" w14:textId="77777777" w:rsidR="00521661" w:rsidRPr="00521661" w:rsidRDefault="00521661" w:rsidP="00521661">
            <w:pPr>
              <w:overflowPunct/>
              <w:autoSpaceDE/>
              <w:autoSpaceDN/>
              <w:adjustRightInd/>
              <w:textAlignment w:val="auto"/>
              <w:rPr>
                <w:rFonts w:ascii="Arial" w:hAnsi="Arial" w:cs="Arial"/>
              </w:rPr>
            </w:pPr>
          </w:p>
        </w:tc>
        <w:tc>
          <w:tcPr>
            <w:tcW w:w="1778" w:type="dxa"/>
            <w:tcBorders>
              <w:top w:val="nil"/>
              <w:left w:val="nil"/>
              <w:bottom w:val="nil"/>
              <w:right w:val="single" w:sz="4" w:space="0" w:color="auto"/>
            </w:tcBorders>
            <w:noWrap/>
            <w:tcMar>
              <w:top w:w="15" w:type="dxa"/>
              <w:left w:w="15" w:type="dxa"/>
              <w:bottom w:w="0" w:type="dxa"/>
              <w:right w:w="15" w:type="dxa"/>
            </w:tcMar>
            <w:vAlign w:val="bottom"/>
          </w:tcPr>
          <w:p w14:paraId="51080113" w14:textId="77777777" w:rsidR="00521661" w:rsidRPr="00521661" w:rsidRDefault="00521661" w:rsidP="00521661">
            <w:pPr>
              <w:overflowPunct/>
              <w:autoSpaceDE/>
              <w:autoSpaceDN/>
              <w:adjustRightInd/>
              <w:textAlignment w:val="auto"/>
              <w:rPr>
                <w:rFonts w:ascii="Arial" w:eastAsia="Arial Unicode MS" w:hAnsi="Arial" w:cs="Arial"/>
              </w:rPr>
            </w:pPr>
            <w:r w:rsidRPr="00521661">
              <w:rPr>
                <w:rFonts w:ascii="Arial" w:hAnsi="Arial" w:cs="Arial"/>
              </w:rPr>
              <w:t> </w:t>
            </w:r>
          </w:p>
        </w:tc>
        <w:tc>
          <w:tcPr>
            <w:tcW w:w="1778" w:type="dxa"/>
            <w:tcBorders>
              <w:top w:val="nil"/>
              <w:left w:val="nil"/>
              <w:bottom w:val="nil"/>
              <w:right w:val="single" w:sz="4" w:space="0" w:color="auto"/>
            </w:tcBorders>
          </w:tcPr>
          <w:p w14:paraId="3B1E277F" w14:textId="77777777" w:rsidR="00521661" w:rsidRPr="00521661" w:rsidRDefault="00521661" w:rsidP="00521661">
            <w:pPr>
              <w:overflowPunct/>
              <w:autoSpaceDE/>
              <w:autoSpaceDN/>
              <w:adjustRightInd/>
              <w:textAlignment w:val="auto"/>
              <w:rPr>
                <w:rFonts w:ascii="Arial" w:hAnsi="Arial" w:cs="Arial"/>
              </w:rPr>
            </w:pPr>
          </w:p>
        </w:tc>
        <w:tc>
          <w:tcPr>
            <w:tcW w:w="1778" w:type="dxa"/>
            <w:tcBorders>
              <w:top w:val="nil"/>
              <w:left w:val="nil"/>
              <w:bottom w:val="nil"/>
              <w:right w:val="single" w:sz="4" w:space="0" w:color="auto"/>
            </w:tcBorders>
          </w:tcPr>
          <w:p w14:paraId="0EDDF4B4" w14:textId="77777777" w:rsidR="00521661" w:rsidRPr="00521661" w:rsidRDefault="00521661" w:rsidP="00521661">
            <w:pPr>
              <w:overflowPunct/>
              <w:autoSpaceDE/>
              <w:autoSpaceDN/>
              <w:adjustRightInd/>
              <w:textAlignment w:val="auto"/>
              <w:rPr>
                <w:rFonts w:ascii="Arial" w:hAnsi="Arial" w:cs="Arial"/>
              </w:rPr>
            </w:pPr>
          </w:p>
        </w:tc>
      </w:tr>
      <w:tr w:rsidR="00521661" w:rsidRPr="00521661" w14:paraId="293EB067" w14:textId="77777777" w:rsidTr="00712769">
        <w:trPr>
          <w:trHeight w:val="255"/>
        </w:trPr>
        <w:tc>
          <w:tcPr>
            <w:tcW w:w="0" w:type="auto"/>
            <w:tcBorders>
              <w:top w:val="nil"/>
              <w:left w:val="single" w:sz="4" w:space="0" w:color="auto"/>
              <w:bottom w:val="nil"/>
              <w:right w:val="single" w:sz="4" w:space="0" w:color="auto"/>
            </w:tcBorders>
            <w:shd w:val="clear" w:color="auto" w:fill="5B9BD5"/>
            <w:noWrap/>
            <w:tcMar>
              <w:top w:w="15" w:type="dxa"/>
              <w:left w:w="15" w:type="dxa"/>
              <w:bottom w:w="0" w:type="dxa"/>
              <w:right w:w="15" w:type="dxa"/>
            </w:tcMar>
            <w:vAlign w:val="bottom"/>
          </w:tcPr>
          <w:p w14:paraId="71294A96" w14:textId="77777777" w:rsidR="00521661" w:rsidRPr="00712769" w:rsidRDefault="00521661" w:rsidP="00521661">
            <w:pPr>
              <w:overflowPunct/>
              <w:autoSpaceDE/>
              <w:autoSpaceDN/>
              <w:adjustRightInd/>
              <w:textAlignment w:val="auto"/>
              <w:rPr>
                <w:rFonts w:ascii="Arial" w:eastAsia="Arial Unicode MS" w:hAnsi="Arial" w:cs="Arial"/>
                <w:color w:val="FFFFFF"/>
                <w:sz w:val="16"/>
              </w:rPr>
            </w:pPr>
            <w:r w:rsidRPr="00712769">
              <w:rPr>
                <w:rFonts w:ascii="Arial" w:hAnsi="Arial" w:cs="Arial"/>
                <w:color w:val="FFFFFF"/>
                <w:sz w:val="16"/>
              </w:rPr>
              <w:t>Chiffre d’affaires (CA)</w:t>
            </w:r>
          </w:p>
        </w:tc>
        <w:tc>
          <w:tcPr>
            <w:tcW w:w="0" w:type="auto"/>
            <w:tcBorders>
              <w:top w:val="nil"/>
              <w:left w:val="nil"/>
              <w:bottom w:val="nil"/>
              <w:right w:val="nil"/>
            </w:tcBorders>
          </w:tcPr>
          <w:p w14:paraId="581F4ADC" w14:textId="77777777" w:rsidR="00521661" w:rsidRPr="00521661" w:rsidRDefault="00521661" w:rsidP="00521661">
            <w:pPr>
              <w:overflowPunct/>
              <w:autoSpaceDE/>
              <w:autoSpaceDN/>
              <w:adjustRightInd/>
              <w:textAlignment w:val="auto"/>
              <w:rPr>
                <w:rFonts w:ascii="Arial" w:hAnsi="Arial" w:cs="Arial"/>
              </w:rPr>
            </w:pPr>
          </w:p>
        </w:tc>
        <w:tc>
          <w:tcPr>
            <w:tcW w:w="1778" w:type="dxa"/>
            <w:tcBorders>
              <w:top w:val="nil"/>
              <w:left w:val="nil"/>
              <w:bottom w:val="nil"/>
              <w:right w:val="single" w:sz="4" w:space="0" w:color="auto"/>
            </w:tcBorders>
            <w:noWrap/>
            <w:tcMar>
              <w:top w:w="15" w:type="dxa"/>
              <w:left w:w="15" w:type="dxa"/>
              <w:bottom w:w="0" w:type="dxa"/>
              <w:right w:w="15" w:type="dxa"/>
            </w:tcMar>
            <w:vAlign w:val="bottom"/>
          </w:tcPr>
          <w:p w14:paraId="4387C931" w14:textId="77777777" w:rsidR="00521661" w:rsidRPr="00521661" w:rsidRDefault="00521661" w:rsidP="00521661">
            <w:pPr>
              <w:overflowPunct/>
              <w:autoSpaceDE/>
              <w:autoSpaceDN/>
              <w:adjustRightInd/>
              <w:textAlignment w:val="auto"/>
              <w:rPr>
                <w:rFonts w:ascii="Arial" w:eastAsia="Arial Unicode MS" w:hAnsi="Arial" w:cs="Arial"/>
              </w:rPr>
            </w:pPr>
            <w:r w:rsidRPr="00521661">
              <w:rPr>
                <w:rFonts w:ascii="Arial" w:hAnsi="Arial" w:cs="Arial"/>
              </w:rPr>
              <w:t> </w:t>
            </w:r>
          </w:p>
        </w:tc>
        <w:tc>
          <w:tcPr>
            <w:tcW w:w="1778" w:type="dxa"/>
            <w:tcBorders>
              <w:top w:val="nil"/>
              <w:left w:val="nil"/>
              <w:bottom w:val="nil"/>
              <w:right w:val="single" w:sz="4" w:space="0" w:color="auto"/>
            </w:tcBorders>
          </w:tcPr>
          <w:p w14:paraId="4B3E2C86" w14:textId="77777777" w:rsidR="00521661" w:rsidRPr="00521661" w:rsidRDefault="00521661" w:rsidP="00521661">
            <w:pPr>
              <w:overflowPunct/>
              <w:autoSpaceDE/>
              <w:autoSpaceDN/>
              <w:adjustRightInd/>
              <w:textAlignment w:val="auto"/>
              <w:rPr>
                <w:rFonts w:ascii="Arial" w:hAnsi="Arial" w:cs="Arial"/>
              </w:rPr>
            </w:pPr>
          </w:p>
        </w:tc>
        <w:tc>
          <w:tcPr>
            <w:tcW w:w="1778" w:type="dxa"/>
            <w:tcBorders>
              <w:top w:val="nil"/>
              <w:left w:val="nil"/>
              <w:bottom w:val="nil"/>
              <w:right w:val="single" w:sz="4" w:space="0" w:color="auto"/>
            </w:tcBorders>
          </w:tcPr>
          <w:p w14:paraId="2B3EF4B6" w14:textId="77777777" w:rsidR="00521661" w:rsidRPr="00521661" w:rsidRDefault="00521661" w:rsidP="00521661">
            <w:pPr>
              <w:overflowPunct/>
              <w:autoSpaceDE/>
              <w:autoSpaceDN/>
              <w:adjustRightInd/>
              <w:textAlignment w:val="auto"/>
              <w:rPr>
                <w:rFonts w:ascii="Arial" w:hAnsi="Arial" w:cs="Arial"/>
              </w:rPr>
            </w:pPr>
          </w:p>
        </w:tc>
      </w:tr>
      <w:tr w:rsidR="00521661" w:rsidRPr="00521661" w14:paraId="404C52DC" w14:textId="77777777" w:rsidTr="00712769">
        <w:trPr>
          <w:trHeight w:val="255"/>
        </w:trPr>
        <w:tc>
          <w:tcPr>
            <w:tcW w:w="0" w:type="auto"/>
            <w:tcBorders>
              <w:top w:val="nil"/>
              <w:left w:val="single" w:sz="4" w:space="0" w:color="auto"/>
              <w:bottom w:val="nil"/>
              <w:right w:val="single" w:sz="4" w:space="0" w:color="auto"/>
            </w:tcBorders>
            <w:shd w:val="clear" w:color="auto" w:fill="5B9BD5"/>
            <w:noWrap/>
            <w:tcMar>
              <w:top w:w="15" w:type="dxa"/>
              <w:left w:w="15" w:type="dxa"/>
              <w:bottom w:w="0" w:type="dxa"/>
              <w:right w:w="15" w:type="dxa"/>
            </w:tcMar>
            <w:vAlign w:val="bottom"/>
          </w:tcPr>
          <w:p w14:paraId="6502216E" w14:textId="77777777" w:rsidR="00521661" w:rsidRPr="00712769" w:rsidRDefault="00521661" w:rsidP="00521661">
            <w:pPr>
              <w:overflowPunct/>
              <w:autoSpaceDE/>
              <w:autoSpaceDN/>
              <w:adjustRightInd/>
              <w:textAlignment w:val="auto"/>
              <w:rPr>
                <w:rFonts w:ascii="Arial" w:eastAsia="Arial Unicode MS" w:hAnsi="Arial" w:cs="Arial"/>
                <w:color w:val="FFFFFF"/>
                <w:sz w:val="16"/>
              </w:rPr>
            </w:pPr>
            <w:r w:rsidRPr="00712769">
              <w:rPr>
                <w:rFonts w:ascii="Arial" w:hAnsi="Arial" w:cs="Arial"/>
                <w:color w:val="FFFFFF"/>
                <w:sz w:val="16"/>
              </w:rPr>
              <w:t>VA (en % CA)</w:t>
            </w:r>
          </w:p>
        </w:tc>
        <w:tc>
          <w:tcPr>
            <w:tcW w:w="0" w:type="auto"/>
            <w:tcBorders>
              <w:top w:val="nil"/>
              <w:left w:val="nil"/>
              <w:bottom w:val="nil"/>
              <w:right w:val="nil"/>
            </w:tcBorders>
          </w:tcPr>
          <w:p w14:paraId="1DC953C7" w14:textId="77777777" w:rsidR="00521661" w:rsidRPr="00521661" w:rsidRDefault="00521661" w:rsidP="00521661">
            <w:pPr>
              <w:overflowPunct/>
              <w:autoSpaceDE/>
              <w:autoSpaceDN/>
              <w:adjustRightInd/>
              <w:textAlignment w:val="auto"/>
              <w:rPr>
                <w:rFonts w:ascii="Arial" w:hAnsi="Arial" w:cs="Arial"/>
              </w:rPr>
            </w:pPr>
          </w:p>
        </w:tc>
        <w:tc>
          <w:tcPr>
            <w:tcW w:w="1778" w:type="dxa"/>
            <w:tcBorders>
              <w:top w:val="nil"/>
              <w:left w:val="nil"/>
              <w:bottom w:val="nil"/>
              <w:right w:val="single" w:sz="4" w:space="0" w:color="auto"/>
            </w:tcBorders>
            <w:noWrap/>
            <w:tcMar>
              <w:top w:w="15" w:type="dxa"/>
              <w:left w:w="15" w:type="dxa"/>
              <w:bottom w:w="0" w:type="dxa"/>
              <w:right w:w="15" w:type="dxa"/>
            </w:tcMar>
            <w:vAlign w:val="bottom"/>
          </w:tcPr>
          <w:p w14:paraId="4F9FB276" w14:textId="77777777" w:rsidR="00521661" w:rsidRPr="00521661" w:rsidRDefault="00521661" w:rsidP="00521661">
            <w:pPr>
              <w:overflowPunct/>
              <w:autoSpaceDE/>
              <w:autoSpaceDN/>
              <w:adjustRightInd/>
              <w:textAlignment w:val="auto"/>
              <w:rPr>
                <w:rFonts w:ascii="Arial" w:eastAsia="Arial Unicode MS" w:hAnsi="Arial" w:cs="Arial"/>
              </w:rPr>
            </w:pPr>
            <w:r w:rsidRPr="00521661">
              <w:rPr>
                <w:rFonts w:ascii="Arial" w:hAnsi="Arial" w:cs="Arial"/>
              </w:rPr>
              <w:t> </w:t>
            </w:r>
          </w:p>
        </w:tc>
        <w:tc>
          <w:tcPr>
            <w:tcW w:w="1778" w:type="dxa"/>
            <w:tcBorders>
              <w:top w:val="nil"/>
              <w:left w:val="nil"/>
              <w:bottom w:val="nil"/>
              <w:right w:val="single" w:sz="4" w:space="0" w:color="auto"/>
            </w:tcBorders>
          </w:tcPr>
          <w:p w14:paraId="3C8E4969" w14:textId="77777777" w:rsidR="00521661" w:rsidRPr="00521661" w:rsidRDefault="00521661" w:rsidP="00521661">
            <w:pPr>
              <w:overflowPunct/>
              <w:autoSpaceDE/>
              <w:autoSpaceDN/>
              <w:adjustRightInd/>
              <w:textAlignment w:val="auto"/>
              <w:rPr>
                <w:rFonts w:ascii="Arial" w:hAnsi="Arial" w:cs="Arial"/>
              </w:rPr>
            </w:pPr>
          </w:p>
        </w:tc>
        <w:tc>
          <w:tcPr>
            <w:tcW w:w="1778" w:type="dxa"/>
            <w:tcBorders>
              <w:top w:val="nil"/>
              <w:left w:val="nil"/>
              <w:bottom w:val="nil"/>
              <w:right w:val="single" w:sz="4" w:space="0" w:color="auto"/>
            </w:tcBorders>
          </w:tcPr>
          <w:p w14:paraId="39A3143E" w14:textId="77777777" w:rsidR="00521661" w:rsidRPr="00521661" w:rsidRDefault="00521661" w:rsidP="00521661">
            <w:pPr>
              <w:overflowPunct/>
              <w:autoSpaceDE/>
              <w:autoSpaceDN/>
              <w:adjustRightInd/>
              <w:textAlignment w:val="auto"/>
              <w:rPr>
                <w:rFonts w:ascii="Arial" w:hAnsi="Arial" w:cs="Arial"/>
              </w:rPr>
            </w:pPr>
          </w:p>
        </w:tc>
      </w:tr>
      <w:tr w:rsidR="00521661" w:rsidRPr="00521661" w14:paraId="60225CFF" w14:textId="77777777" w:rsidTr="00712769">
        <w:trPr>
          <w:trHeight w:val="255"/>
        </w:trPr>
        <w:tc>
          <w:tcPr>
            <w:tcW w:w="0" w:type="auto"/>
            <w:tcBorders>
              <w:top w:val="nil"/>
              <w:left w:val="single" w:sz="4" w:space="0" w:color="auto"/>
              <w:bottom w:val="nil"/>
              <w:right w:val="single" w:sz="4" w:space="0" w:color="auto"/>
            </w:tcBorders>
            <w:shd w:val="clear" w:color="auto" w:fill="5B9BD5"/>
            <w:noWrap/>
            <w:tcMar>
              <w:top w:w="15" w:type="dxa"/>
              <w:left w:w="15" w:type="dxa"/>
              <w:bottom w:w="0" w:type="dxa"/>
              <w:right w:w="15" w:type="dxa"/>
            </w:tcMar>
            <w:vAlign w:val="bottom"/>
          </w:tcPr>
          <w:p w14:paraId="4B138E93" w14:textId="77777777" w:rsidR="00521661" w:rsidRPr="00712769" w:rsidRDefault="00521661" w:rsidP="00521661">
            <w:pPr>
              <w:overflowPunct/>
              <w:autoSpaceDE/>
              <w:autoSpaceDN/>
              <w:adjustRightInd/>
              <w:textAlignment w:val="auto"/>
              <w:rPr>
                <w:rFonts w:ascii="Arial" w:eastAsia="Arial Unicode MS" w:hAnsi="Arial" w:cs="Arial"/>
                <w:color w:val="FFFFFF"/>
                <w:sz w:val="16"/>
              </w:rPr>
            </w:pPr>
            <w:r w:rsidRPr="00712769">
              <w:rPr>
                <w:rFonts w:ascii="Arial" w:hAnsi="Arial" w:cs="Arial"/>
                <w:color w:val="FFFFFF"/>
                <w:sz w:val="16"/>
              </w:rPr>
              <w:t>Excédent Brut d'Exploitation (en % CA)</w:t>
            </w:r>
          </w:p>
        </w:tc>
        <w:tc>
          <w:tcPr>
            <w:tcW w:w="0" w:type="auto"/>
            <w:tcBorders>
              <w:top w:val="nil"/>
              <w:left w:val="nil"/>
              <w:bottom w:val="nil"/>
              <w:right w:val="nil"/>
            </w:tcBorders>
          </w:tcPr>
          <w:p w14:paraId="48517046" w14:textId="77777777" w:rsidR="00521661" w:rsidRPr="00521661" w:rsidRDefault="00521661" w:rsidP="00521661">
            <w:pPr>
              <w:overflowPunct/>
              <w:autoSpaceDE/>
              <w:autoSpaceDN/>
              <w:adjustRightInd/>
              <w:textAlignment w:val="auto"/>
              <w:rPr>
                <w:rFonts w:ascii="Arial" w:hAnsi="Arial" w:cs="Arial"/>
              </w:rPr>
            </w:pPr>
          </w:p>
        </w:tc>
        <w:tc>
          <w:tcPr>
            <w:tcW w:w="1778" w:type="dxa"/>
            <w:tcBorders>
              <w:top w:val="nil"/>
              <w:left w:val="nil"/>
              <w:bottom w:val="nil"/>
              <w:right w:val="single" w:sz="4" w:space="0" w:color="auto"/>
            </w:tcBorders>
            <w:noWrap/>
            <w:tcMar>
              <w:top w:w="15" w:type="dxa"/>
              <w:left w:w="15" w:type="dxa"/>
              <w:bottom w:w="0" w:type="dxa"/>
              <w:right w:w="15" w:type="dxa"/>
            </w:tcMar>
            <w:vAlign w:val="bottom"/>
          </w:tcPr>
          <w:p w14:paraId="774D0338" w14:textId="77777777" w:rsidR="00521661" w:rsidRPr="00521661" w:rsidRDefault="00521661" w:rsidP="00521661">
            <w:pPr>
              <w:overflowPunct/>
              <w:autoSpaceDE/>
              <w:autoSpaceDN/>
              <w:adjustRightInd/>
              <w:textAlignment w:val="auto"/>
              <w:rPr>
                <w:rFonts w:ascii="Arial" w:eastAsia="Arial Unicode MS" w:hAnsi="Arial" w:cs="Arial"/>
              </w:rPr>
            </w:pPr>
            <w:r w:rsidRPr="00521661">
              <w:rPr>
                <w:rFonts w:ascii="Arial" w:hAnsi="Arial" w:cs="Arial"/>
              </w:rPr>
              <w:t> </w:t>
            </w:r>
          </w:p>
        </w:tc>
        <w:tc>
          <w:tcPr>
            <w:tcW w:w="1778" w:type="dxa"/>
            <w:tcBorders>
              <w:top w:val="nil"/>
              <w:left w:val="nil"/>
              <w:bottom w:val="nil"/>
              <w:right w:val="single" w:sz="4" w:space="0" w:color="auto"/>
            </w:tcBorders>
          </w:tcPr>
          <w:p w14:paraId="60817AB8" w14:textId="77777777" w:rsidR="00521661" w:rsidRPr="00521661" w:rsidRDefault="00521661" w:rsidP="00521661">
            <w:pPr>
              <w:overflowPunct/>
              <w:autoSpaceDE/>
              <w:autoSpaceDN/>
              <w:adjustRightInd/>
              <w:textAlignment w:val="auto"/>
              <w:rPr>
                <w:rFonts w:ascii="Arial" w:hAnsi="Arial" w:cs="Arial"/>
              </w:rPr>
            </w:pPr>
          </w:p>
        </w:tc>
        <w:tc>
          <w:tcPr>
            <w:tcW w:w="1778" w:type="dxa"/>
            <w:tcBorders>
              <w:top w:val="nil"/>
              <w:left w:val="nil"/>
              <w:bottom w:val="nil"/>
              <w:right w:val="single" w:sz="4" w:space="0" w:color="auto"/>
            </w:tcBorders>
          </w:tcPr>
          <w:p w14:paraId="624DDCF4" w14:textId="77777777" w:rsidR="00521661" w:rsidRPr="00521661" w:rsidRDefault="00521661" w:rsidP="00521661">
            <w:pPr>
              <w:overflowPunct/>
              <w:autoSpaceDE/>
              <w:autoSpaceDN/>
              <w:adjustRightInd/>
              <w:textAlignment w:val="auto"/>
              <w:rPr>
                <w:rFonts w:ascii="Arial" w:hAnsi="Arial" w:cs="Arial"/>
              </w:rPr>
            </w:pPr>
          </w:p>
        </w:tc>
      </w:tr>
      <w:tr w:rsidR="00521661" w:rsidRPr="00521661" w14:paraId="3B65B7B2" w14:textId="77777777" w:rsidTr="00712769">
        <w:trPr>
          <w:trHeight w:val="255"/>
        </w:trPr>
        <w:tc>
          <w:tcPr>
            <w:tcW w:w="0" w:type="auto"/>
            <w:tcBorders>
              <w:top w:val="nil"/>
              <w:left w:val="single" w:sz="4" w:space="0" w:color="auto"/>
              <w:bottom w:val="nil"/>
              <w:right w:val="single" w:sz="4" w:space="0" w:color="auto"/>
            </w:tcBorders>
            <w:shd w:val="clear" w:color="auto" w:fill="5B9BD5"/>
            <w:noWrap/>
            <w:tcMar>
              <w:top w:w="15" w:type="dxa"/>
              <w:left w:w="15" w:type="dxa"/>
              <w:bottom w:w="0" w:type="dxa"/>
              <w:right w:w="15" w:type="dxa"/>
            </w:tcMar>
            <w:vAlign w:val="bottom"/>
          </w:tcPr>
          <w:p w14:paraId="2156931B" w14:textId="77777777" w:rsidR="00521661" w:rsidRPr="00712769" w:rsidRDefault="00521661" w:rsidP="00521661">
            <w:pPr>
              <w:overflowPunct/>
              <w:autoSpaceDE/>
              <w:autoSpaceDN/>
              <w:adjustRightInd/>
              <w:textAlignment w:val="auto"/>
              <w:rPr>
                <w:rFonts w:ascii="Arial" w:eastAsia="Arial Unicode MS" w:hAnsi="Arial" w:cs="Arial"/>
                <w:color w:val="FFFFFF"/>
                <w:sz w:val="16"/>
              </w:rPr>
            </w:pPr>
            <w:r w:rsidRPr="00712769">
              <w:rPr>
                <w:rFonts w:ascii="Arial" w:hAnsi="Arial" w:cs="Arial"/>
                <w:color w:val="FFFFFF"/>
                <w:sz w:val="16"/>
              </w:rPr>
              <w:t>Résultat net après impôt (en % CA)</w:t>
            </w:r>
          </w:p>
        </w:tc>
        <w:tc>
          <w:tcPr>
            <w:tcW w:w="0" w:type="auto"/>
            <w:tcBorders>
              <w:top w:val="nil"/>
              <w:left w:val="nil"/>
              <w:bottom w:val="nil"/>
              <w:right w:val="nil"/>
            </w:tcBorders>
          </w:tcPr>
          <w:p w14:paraId="11563EF0" w14:textId="77777777" w:rsidR="00521661" w:rsidRPr="00521661" w:rsidRDefault="00521661" w:rsidP="00521661">
            <w:pPr>
              <w:overflowPunct/>
              <w:autoSpaceDE/>
              <w:autoSpaceDN/>
              <w:adjustRightInd/>
              <w:textAlignment w:val="auto"/>
              <w:rPr>
                <w:rFonts w:ascii="Arial" w:hAnsi="Arial" w:cs="Arial"/>
              </w:rPr>
            </w:pPr>
          </w:p>
        </w:tc>
        <w:tc>
          <w:tcPr>
            <w:tcW w:w="1778" w:type="dxa"/>
            <w:tcBorders>
              <w:top w:val="nil"/>
              <w:left w:val="nil"/>
              <w:bottom w:val="nil"/>
              <w:right w:val="single" w:sz="4" w:space="0" w:color="auto"/>
            </w:tcBorders>
            <w:noWrap/>
            <w:tcMar>
              <w:top w:w="15" w:type="dxa"/>
              <w:left w:w="15" w:type="dxa"/>
              <w:bottom w:w="0" w:type="dxa"/>
              <w:right w:w="15" w:type="dxa"/>
            </w:tcMar>
            <w:vAlign w:val="bottom"/>
          </w:tcPr>
          <w:p w14:paraId="34B945A5" w14:textId="77777777" w:rsidR="00521661" w:rsidRPr="00521661" w:rsidRDefault="00521661" w:rsidP="00521661">
            <w:pPr>
              <w:overflowPunct/>
              <w:autoSpaceDE/>
              <w:autoSpaceDN/>
              <w:adjustRightInd/>
              <w:textAlignment w:val="auto"/>
              <w:rPr>
                <w:rFonts w:ascii="Arial" w:eastAsia="Arial Unicode MS" w:hAnsi="Arial" w:cs="Arial"/>
              </w:rPr>
            </w:pPr>
            <w:r w:rsidRPr="00521661">
              <w:rPr>
                <w:rFonts w:ascii="Arial" w:hAnsi="Arial" w:cs="Arial"/>
              </w:rPr>
              <w:t> </w:t>
            </w:r>
          </w:p>
        </w:tc>
        <w:tc>
          <w:tcPr>
            <w:tcW w:w="1778" w:type="dxa"/>
            <w:tcBorders>
              <w:top w:val="nil"/>
              <w:left w:val="nil"/>
              <w:bottom w:val="nil"/>
              <w:right w:val="single" w:sz="4" w:space="0" w:color="auto"/>
            </w:tcBorders>
          </w:tcPr>
          <w:p w14:paraId="42B19738" w14:textId="77777777" w:rsidR="00521661" w:rsidRPr="00521661" w:rsidRDefault="00521661" w:rsidP="00521661">
            <w:pPr>
              <w:overflowPunct/>
              <w:autoSpaceDE/>
              <w:autoSpaceDN/>
              <w:adjustRightInd/>
              <w:textAlignment w:val="auto"/>
              <w:rPr>
                <w:rFonts w:ascii="Arial" w:hAnsi="Arial" w:cs="Arial"/>
              </w:rPr>
            </w:pPr>
          </w:p>
        </w:tc>
        <w:tc>
          <w:tcPr>
            <w:tcW w:w="1778" w:type="dxa"/>
            <w:tcBorders>
              <w:top w:val="nil"/>
              <w:left w:val="nil"/>
              <w:bottom w:val="nil"/>
              <w:right w:val="single" w:sz="4" w:space="0" w:color="auto"/>
            </w:tcBorders>
          </w:tcPr>
          <w:p w14:paraId="320315BD" w14:textId="77777777" w:rsidR="00521661" w:rsidRPr="00521661" w:rsidRDefault="00521661" w:rsidP="00521661">
            <w:pPr>
              <w:overflowPunct/>
              <w:autoSpaceDE/>
              <w:autoSpaceDN/>
              <w:adjustRightInd/>
              <w:textAlignment w:val="auto"/>
              <w:rPr>
                <w:rFonts w:ascii="Arial" w:hAnsi="Arial" w:cs="Arial"/>
              </w:rPr>
            </w:pPr>
          </w:p>
        </w:tc>
      </w:tr>
      <w:tr w:rsidR="00521661" w:rsidRPr="00521661" w14:paraId="0AA5ACE1" w14:textId="77777777" w:rsidTr="00712769">
        <w:trPr>
          <w:trHeight w:val="255"/>
        </w:trPr>
        <w:tc>
          <w:tcPr>
            <w:tcW w:w="0" w:type="auto"/>
            <w:tcBorders>
              <w:top w:val="single" w:sz="4" w:space="0" w:color="auto"/>
              <w:left w:val="single" w:sz="4" w:space="0" w:color="auto"/>
              <w:bottom w:val="nil"/>
              <w:right w:val="single" w:sz="4" w:space="0" w:color="auto"/>
            </w:tcBorders>
            <w:shd w:val="clear" w:color="auto" w:fill="5B9BD5"/>
            <w:noWrap/>
            <w:tcMar>
              <w:top w:w="15" w:type="dxa"/>
              <w:left w:w="15" w:type="dxa"/>
              <w:bottom w:w="0" w:type="dxa"/>
              <w:right w:w="15" w:type="dxa"/>
            </w:tcMar>
            <w:vAlign w:val="bottom"/>
          </w:tcPr>
          <w:p w14:paraId="4844FECE" w14:textId="77777777" w:rsidR="00521661" w:rsidRPr="00712769" w:rsidRDefault="00521661" w:rsidP="00521661">
            <w:pPr>
              <w:overflowPunct/>
              <w:autoSpaceDE/>
              <w:autoSpaceDN/>
              <w:adjustRightInd/>
              <w:textAlignment w:val="auto"/>
              <w:rPr>
                <w:rFonts w:ascii="Arial" w:eastAsia="Arial Unicode MS" w:hAnsi="Arial" w:cs="Arial"/>
                <w:b/>
                <w:bCs/>
                <w:color w:val="FFFFFF"/>
                <w:sz w:val="16"/>
              </w:rPr>
            </w:pPr>
            <w:r w:rsidRPr="00712769">
              <w:rPr>
                <w:rFonts w:ascii="Arial" w:hAnsi="Arial" w:cs="Arial"/>
                <w:b/>
                <w:bCs/>
                <w:color w:val="FFFFFF"/>
                <w:sz w:val="16"/>
              </w:rPr>
              <w:t>2. Eléments sur le Bilan</w:t>
            </w:r>
          </w:p>
        </w:tc>
        <w:tc>
          <w:tcPr>
            <w:tcW w:w="0" w:type="auto"/>
            <w:tcBorders>
              <w:top w:val="single" w:sz="4" w:space="0" w:color="auto"/>
              <w:left w:val="nil"/>
              <w:bottom w:val="nil"/>
              <w:right w:val="nil"/>
            </w:tcBorders>
          </w:tcPr>
          <w:p w14:paraId="19F00832" w14:textId="77777777" w:rsidR="00521661" w:rsidRPr="00521661" w:rsidRDefault="00521661" w:rsidP="00521661">
            <w:pPr>
              <w:overflowPunct/>
              <w:autoSpaceDE/>
              <w:autoSpaceDN/>
              <w:adjustRightInd/>
              <w:textAlignment w:val="auto"/>
              <w:rPr>
                <w:rFonts w:ascii="Arial" w:hAnsi="Arial" w:cs="Arial"/>
              </w:rPr>
            </w:pPr>
          </w:p>
        </w:tc>
        <w:tc>
          <w:tcPr>
            <w:tcW w:w="1778" w:type="dxa"/>
            <w:tcBorders>
              <w:top w:val="single" w:sz="4" w:space="0" w:color="auto"/>
              <w:left w:val="nil"/>
              <w:bottom w:val="nil"/>
              <w:right w:val="single" w:sz="4" w:space="0" w:color="auto"/>
            </w:tcBorders>
            <w:noWrap/>
            <w:tcMar>
              <w:top w:w="15" w:type="dxa"/>
              <w:left w:w="15" w:type="dxa"/>
              <w:bottom w:w="0" w:type="dxa"/>
              <w:right w:w="15" w:type="dxa"/>
            </w:tcMar>
            <w:vAlign w:val="bottom"/>
          </w:tcPr>
          <w:p w14:paraId="28771419" w14:textId="77777777" w:rsidR="00521661" w:rsidRPr="00521661" w:rsidRDefault="00521661" w:rsidP="00521661">
            <w:pPr>
              <w:overflowPunct/>
              <w:autoSpaceDE/>
              <w:autoSpaceDN/>
              <w:adjustRightInd/>
              <w:textAlignment w:val="auto"/>
              <w:rPr>
                <w:rFonts w:ascii="Arial" w:eastAsia="Arial Unicode MS" w:hAnsi="Arial" w:cs="Arial"/>
              </w:rPr>
            </w:pPr>
            <w:r w:rsidRPr="00521661">
              <w:rPr>
                <w:rFonts w:ascii="Arial" w:hAnsi="Arial" w:cs="Arial"/>
              </w:rPr>
              <w:t> </w:t>
            </w:r>
          </w:p>
        </w:tc>
        <w:tc>
          <w:tcPr>
            <w:tcW w:w="1778" w:type="dxa"/>
            <w:tcBorders>
              <w:top w:val="single" w:sz="4" w:space="0" w:color="auto"/>
              <w:left w:val="nil"/>
              <w:bottom w:val="nil"/>
              <w:right w:val="single" w:sz="4" w:space="0" w:color="auto"/>
            </w:tcBorders>
          </w:tcPr>
          <w:p w14:paraId="7B4AC3D1" w14:textId="77777777" w:rsidR="00521661" w:rsidRPr="00521661" w:rsidRDefault="00521661" w:rsidP="00521661">
            <w:pPr>
              <w:overflowPunct/>
              <w:autoSpaceDE/>
              <w:autoSpaceDN/>
              <w:adjustRightInd/>
              <w:textAlignment w:val="auto"/>
              <w:rPr>
                <w:rFonts w:ascii="Arial" w:hAnsi="Arial" w:cs="Arial"/>
              </w:rPr>
            </w:pPr>
          </w:p>
        </w:tc>
        <w:tc>
          <w:tcPr>
            <w:tcW w:w="1778" w:type="dxa"/>
            <w:tcBorders>
              <w:top w:val="single" w:sz="4" w:space="0" w:color="auto"/>
              <w:left w:val="nil"/>
              <w:bottom w:val="nil"/>
              <w:right w:val="single" w:sz="4" w:space="0" w:color="auto"/>
            </w:tcBorders>
          </w:tcPr>
          <w:p w14:paraId="7E4726BA" w14:textId="77777777" w:rsidR="00521661" w:rsidRPr="00521661" w:rsidRDefault="00521661" w:rsidP="00521661">
            <w:pPr>
              <w:overflowPunct/>
              <w:autoSpaceDE/>
              <w:autoSpaceDN/>
              <w:adjustRightInd/>
              <w:textAlignment w:val="auto"/>
              <w:rPr>
                <w:rFonts w:ascii="Arial" w:hAnsi="Arial" w:cs="Arial"/>
              </w:rPr>
            </w:pPr>
          </w:p>
        </w:tc>
      </w:tr>
      <w:tr w:rsidR="00521661" w:rsidRPr="00521661" w14:paraId="667D21A2" w14:textId="77777777" w:rsidTr="00712769">
        <w:trPr>
          <w:trHeight w:val="255"/>
        </w:trPr>
        <w:tc>
          <w:tcPr>
            <w:tcW w:w="0" w:type="auto"/>
            <w:tcBorders>
              <w:top w:val="nil"/>
              <w:left w:val="single" w:sz="4" w:space="0" w:color="auto"/>
              <w:bottom w:val="nil"/>
              <w:right w:val="single" w:sz="4" w:space="0" w:color="auto"/>
            </w:tcBorders>
            <w:shd w:val="clear" w:color="auto" w:fill="5B9BD5"/>
            <w:noWrap/>
            <w:tcMar>
              <w:top w:w="15" w:type="dxa"/>
              <w:left w:w="15" w:type="dxa"/>
              <w:bottom w:w="0" w:type="dxa"/>
              <w:right w:w="15" w:type="dxa"/>
            </w:tcMar>
            <w:vAlign w:val="bottom"/>
          </w:tcPr>
          <w:p w14:paraId="10E5D83B" w14:textId="77777777" w:rsidR="00521661" w:rsidRPr="00712769" w:rsidRDefault="00521661" w:rsidP="00521661">
            <w:pPr>
              <w:overflowPunct/>
              <w:autoSpaceDE/>
              <w:autoSpaceDN/>
              <w:adjustRightInd/>
              <w:textAlignment w:val="auto"/>
              <w:rPr>
                <w:rFonts w:ascii="Arial" w:eastAsia="Arial Unicode MS" w:hAnsi="Arial" w:cs="Arial"/>
                <w:color w:val="FFFFFF"/>
                <w:sz w:val="16"/>
              </w:rPr>
            </w:pPr>
            <w:r w:rsidRPr="00712769">
              <w:rPr>
                <w:rFonts w:ascii="Arial" w:hAnsi="Arial" w:cs="Arial"/>
                <w:color w:val="FFFFFF"/>
                <w:sz w:val="16"/>
              </w:rPr>
              <w:t>Investissements</w:t>
            </w:r>
          </w:p>
        </w:tc>
        <w:tc>
          <w:tcPr>
            <w:tcW w:w="0" w:type="auto"/>
            <w:tcBorders>
              <w:top w:val="nil"/>
              <w:left w:val="nil"/>
              <w:bottom w:val="nil"/>
              <w:right w:val="nil"/>
            </w:tcBorders>
          </w:tcPr>
          <w:p w14:paraId="5CA51484" w14:textId="77777777" w:rsidR="00521661" w:rsidRPr="00521661" w:rsidRDefault="00521661" w:rsidP="00521661">
            <w:pPr>
              <w:overflowPunct/>
              <w:autoSpaceDE/>
              <w:autoSpaceDN/>
              <w:adjustRightInd/>
              <w:textAlignment w:val="auto"/>
              <w:rPr>
                <w:rFonts w:ascii="Arial" w:hAnsi="Arial" w:cs="Arial"/>
              </w:rPr>
            </w:pPr>
          </w:p>
        </w:tc>
        <w:tc>
          <w:tcPr>
            <w:tcW w:w="1778" w:type="dxa"/>
            <w:tcBorders>
              <w:top w:val="nil"/>
              <w:left w:val="nil"/>
              <w:bottom w:val="nil"/>
              <w:right w:val="single" w:sz="4" w:space="0" w:color="auto"/>
            </w:tcBorders>
            <w:noWrap/>
            <w:tcMar>
              <w:top w:w="15" w:type="dxa"/>
              <w:left w:w="15" w:type="dxa"/>
              <w:bottom w:w="0" w:type="dxa"/>
              <w:right w:w="15" w:type="dxa"/>
            </w:tcMar>
            <w:vAlign w:val="bottom"/>
          </w:tcPr>
          <w:p w14:paraId="4410F7ED" w14:textId="77777777" w:rsidR="00521661" w:rsidRPr="00521661" w:rsidRDefault="00521661" w:rsidP="00521661">
            <w:pPr>
              <w:overflowPunct/>
              <w:autoSpaceDE/>
              <w:autoSpaceDN/>
              <w:adjustRightInd/>
              <w:textAlignment w:val="auto"/>
              <w:rPr>
                <w:rFonts w:ascii="Arial" w:eastAsia="Arial Unicode MS" w:hAnsi="Arial" w:cs="Arial"/>
              </w:rPr>
            </w:pPr>
            <w:r w:rsidRPr="00521661">
              <w:rPr>
                <w:rFonts w:ascii="Arial" w:hAnsi="Arial" w:cs="Arial"/>
              </w:rPr>
              <w:t> </w:t>
            </w:r>
          </w:p>
        </w:tc>
        <w:tc>
          <w:tcPr>
            <w:tcW w:w="1778" w:type="dxa"/>
            <w:tcBorders>
              <w:top w:val="nil"/>
              <w:left w:val="nil"/>
              <w:bottom w:val="nil"/>
              <w:right w:val="single" w:sz="4" w:space="0" w:color="auto"/>
            </w:tcBorders>
          </w:tcPr>
          <w:p w14:paraId="5A040F1F" w14:textId="77777777" w:rsidR="00521661" w:rsidRPr="00521661" w:rsidRDefault="00521661" w:rsidP="00521661">
            <w:pPr>
              <w:overflowPunct/>
              <w:autoSpaceDE/>
              <w:autoSpaceDN/>
              <w:adjustRightInd/>
              <w:textAlignment w:val="auto"/>
              <w:rPr>
                <w:rFonts w:ascii="Arial" w:hAnsi="Arial" w:cs="Arial"/>
              </w:rPr>
            </w:pPr>
          </w:p>
        </w:tc>
        <w:tc>
          <w:tcPr>
            <w:tcW w:w="1778" w:type="dxa"/>
            <w:tcBorders>
              <w:top w:val="nil"/>
              <w:left w:val="nil"/>
              <w:bottom w:val="nil"/>
              <w:right w:val="single" w:sz="4" w:space="0" w:color="auto"/>
            </w:tcBorders>
          </w:tcPr>
          <w:p w14:paraId="68C4F1CD" w14:textId="77777777" w:rsidR="00521661" w:rsidRPr="00521661" w:rsidRDefault="00521661" w:rsidP="00521661">
            <w:pPr>
              <w:overflowPunct/>
              <w:autoSpaceDE/>
              <w:autoSpaceDN/>
              <w:adjustRightInd/>
              <w:textAlignment w:val="auto"/>
              <w:rPr>
                <w:rFonts w:ascii="Arial" w:hAnsi="Arial" w:cs="Arial"/>
              </w:rPr>
            </w:pPr>
          </w:p>
        </w:tc>
      </w:tr>
      <w:tr w:rsidR="00521661" w:rsidRPr="00521661" w14:paraId="31D5C5BD" w14:textId="77777777" w:rsidTr="00712769">
        <w:trPr>
          <w:trHeight w:val="255"/>
        </w:trPr>
        <w:tc>
          <w:tcPr>
            <w:tcW w:w="0" w:type="auto"/>
            <w:tcBorders>
              <w:top w:val="nil"/>
              <w:left w:val="single" w:sz="4" w:space="0" w:color="auto"/>
              <w:bottom w:val="nil"/>
              <w:right w:val="single" w:sz="4" w:space="0" w:color="auto"/>
            </w:tcBorders>
            <w:shd w:val="clear" w:color="auto" w:fill="5B9BD5"/>
            <w:noWrap/>
            <w:tcMar>
              <w:top w:w="15" w:type="dxa"/>
              <w:left w:w="15" w:type="dxa"/>
              <w:bottom w:w="0" w:type="dxa"/>
              <w:right w:w="15" w:type="dxa"/>
            </w:tcMar>
            <w:vAlign w:val="bottom"/>
          </w:tcPr>
          <w:p w14:paraId="69802DB9" w14:textId="77777777" w:rsidR="00521661" w:rsidRPr="00712769" w:rsidRDefault="00521661" w:rsidP="00521661">
            <w:pPr>
              <w:overflowPunct/>
              <w:autoSpaceDE/>
              <w:autoSpaceDN/>
              <w:adjustRightInd/>
              <w:textAlignment w:val="auto"/>
              <w:rPr>
                <w:rFonts w:ascii="Arial" w:eastAsia="Arial Unicode MS" w:hAnsi="Arial" w:cs="Arial"/>
                <w:color w:val="FFFFFF"/>
                <w:sz w:val="16"/>
              </w:rPr>
            </w:pPr>
            <w:r w:rsidRPr="00712769">
              <w:rPr>
                <w:rFonts w:ascii="Arial" w:hAnsi="Arial" w:cs="Arial"/>
                <w:color w:val="FFFFFF"/>
                <w:sz w:val="16"/>
              </w:rPr>
              <w:t>Dettes à MLT</w:t>
            </w:r>
          </w:p>
        </w:tc>
        <w:tc>
          <w:tcPr>
            <w:tcW w:w="0" w:type="auto"/>
            <w:tcBorders>
              <w:top w:val="nil"/>
              <w:left w:val="nil"/>
              <w:bottom w:val="nil"/>
              <w:right w:val="nil"/>
            </w:tcBorders>
          </w:tcPr>
          <w:p w14:paraId="7567054B" w14:textId="77777777" w:rsidR="00521661" w:rsidRPr="00521661" w:rsidRDefault="00521661" w:rsidP="00521661">
            <w:pPr>
              <w:overflowPunct/>
              <w:autoSpaceDE/>
              <w:autoSpaceDN/>
              <w:adjustRightInd/>
              <w:textAlignment w:val="auto"/>
              <w:rPr>
                <w:rFonts w:ascii="Arial" w:hAnsi="Arial" w:cs="Arial"/>
              </w:rPr>
            </w:pPr>
          </w:p>
        </w:tc>
        <w:tc>
          <w:tcPr>
            <w:tcW w:w="1778" w:type="dxa"/>
            <w:tcBorders>
              <w:top w:val="nil"/>
              <w:left w:val="nil"/>
              <w:bottom w:val="nil"/>
              <w:right w:val="single" w:sz="4" w:space="0" w:color="auto"/>
            </w:tcBorders>
            <w:noWrap/>
            <w:tcMar>
              <w:top w:w="15" w:type="dxa"/>
              <w:left w:w="15" w:type="dxa"/>
              <w:bottom w:w="0" w:type="dxa"/>
              <w:right w:w="15" w:type="dxa"/>
            </w:tcMar>
            <w:vAlign w:val="bottom"/>
          </w:tcPr>
          <w:p w14:paraId="0C430E74" w14:textId="77777777" w:rsidR="00521661" w:rsidRPr="00521661" w:rsidRDefault="00521661" w:rsidP="00521661">
            <w:pPr>
              <w:overflowPunct/>
              <w:autoSpaceDE/>
              <w:autoSpaceDN/>
              <w:adjustRightInd/>
              <w:textAlignment w:val="auto"/>
              <w:rPr>
                <w:rFonts w:ascii="Arial" w:eastAsia="Arial Unicode MS" w:hAnsi="Arial" w:cs="Arial"/>
              </w:rPr>
            </w:pPr>
            <w:r w:rsidRPr="00521661">
              <w:rPr>
                <w:rFonts w:ascii="Arial" w:hAnsi="Arial" w:cs="Arial"/>
              </w:rPr>
              <w:t> </w:t>
            </w:r>
          </w:p>
        </w:tc>
        <w:tc>
          <w:tcPr>
            <w:tcW w:w="1778" w:type="dxa"/>
            <w:tcBorders>
              <w:top w:val="nil"/>
              <w:left w:val="nil"/>
              <w:bottom w:val="nil"/>
              <w:right w:val="single" w:sz="4" w:space="0" w:color="auto"/>
            </w:tcBorders>
          </w:tcPr>
          <w:p w14:paraId="038E2387" w14:textId="77777777" w:rsidR="00521661" w:rsidRPr="00521661" w:rsidRDefault="00521661" w:rsidP="00521661">
            <w:pPr>
              <w:overflowPunct/>
              <w:autoSpaceDE/>
              <w:autoSpaceDN/>
              <w:adjustRightInd/>
              <w:textAlignment w:val="auto"/>
              <w:rPr>
                <w:rFonts w:ascii="Arial" w:hAnsi="Arial" w:cs="Arial"/>
              </w:rPr>
            </w:pPr>
          </w:p>
        </w:tc>
        <w:tc>
          <w:tcPr>
            <w:tcW w:w="1778" w:type="dxa"/>
            <w:tcBorders>
              <w:top w:val="nil"/>
              <w:left w:val="nil"/>
              <w:bottom w:val="nil"/>
              <w:right w:val="single" w:sz="4" w:space="0" w:color="auto"/>
            </w:tcBorders>
          </w:tcPr>
          <w:p w14:paraId="7EF5AC09" w14:textId="77777777" w:rsidR="00521661" w:rsidRPr="00521661" w:rsidRDefault="00521661" w:rsidP="00521661">
            <w:pPr>
              <w:overflowPunct/>
              <w:autoSpaceDE/>
              <w:autoSpaceDN/>
              <w:adjustRightInd/>
              <w:textAlignment w:val="auto"/>
              <w:rPr>
                <w:rFonts w:ascii="Arial" w:hAnsi="Arial" w:cs="Arial"/>
              </w:rPr>
            </w:pPr>
          </w:p>
        </w:tc>
      </w:tr>
      <w:tr w:rsidR="00521661" w:rsidRPr="00521661" w14:paraId="6FD74BD4" w14:textId="77777777" w:rsidTr="00712769">
        <w:trPr>
          <w:trHeight w:val="255"/>
        </w:trPr>
        <w:tc>
          <w:tcPr>
            <w:tcW w:w="0" w:type="auto"/>
            <w:tcBorders>
              <w:top w:val="nil"/>
              <w:left w:val="single" w:sz="4" w:space="0" w:color="auto"/>
              <w:bottom w:val="nil"/>
              <w:right w:val="single" w:sz="4" w:space="0" w:color="auto"/>
            </w:tcBorders>
            <w:shd w:val="clear" w:color="auto" w:fill="5B9BD5"/>
            <w:noWrap/>
            <w:tcMar>
              <w:top w:w="15" w:type="dxa"/>
              <w:left w:w="15" w:type="dxa"/>
              <w:bottom w:w="0" w:type="dxa"/>
              <w:right w:w="15" w:type="dxa"/>
            </w:tcMar>
            <w:vAlign w:val="bottom"/>
          </w:tcPr>
          <w:p w14:paraId="710FAFDC" w14:textId="77777777" w:rsidR="00521661" w:rsidRPr="00712769" w:rsidRDefault="00521661" w:rsidP="00521661">
            <w:pPr>
              <w:overflowPunct/>
              <w:autoSpaceDE/>
              <w:autoSpaceDN/>
              <w:adjustRightInd/>
              <w:textAlignment w:val="auto"/>
              <w:rPr>
                <w:rFonts w:ascii="Arial" w:eastAsia="Arial Unicode MS" w:hAnsi="Arial" w:cs="Arial"/>
                <w:color w:val="FFFFFF"/>
                <w:sz w:val="16"/>
              </w:rPr>
            </w:pPr>
            <w:r w:rsidRPr="00712769">
              <w:rPr>
                <w:rFonts w:ascii="Arial" w:hAnsi="Arial" w:cs="Arial"/>
                <w:color w:val="FFFFFF"/>
                <w:sz w:val="16"/>
              </w:rPr>
              <w:t>Fonds Propres après affectation du résultat</w:t>
            </w:r>
          </w:p>
        </w:tc>
        <w:tc>
          <w:tcPr>
            <w:tcW w:w="0" w:type="auto"/>
            <w:tcBorders>
              <w:top w:val="nil"/>
              <w:left w:val="nil"/>
              <w:bottom w:val="nil"/>
              <w:right w:val="nil"/>
            </w:tcBorders>
          </w:tcPr>
          <w:p w14:paraId="01DA80B7" w14:textId="77777777" w:rsidR="00521661" w:rsidRPr="00521661" w:rsidRDefault="00521661" w:rsidP="00521661">
            <w:pPr>
              <w:overflowPunct/>
              <w:autoSpaceDE/>
              <w:autoSpaceDN/>
              <w:adjustRightInd/>
              <w:textAlignment w:val="auto"/>
              <w:rPr>
                <w:rFonts w:ascii="Arial" w:hAnsi="Arial" w:cs="Arial"/>
              </w:rPr>
            </w:pPr>
          </w:p>
        </w:tc>
        <w:tc>
          <w:tcPr>
            <w:tcW w:w="1778" w:type="dxa"/>
            <w:tcBorders>
              <w:top w:val="nil"/>
              <w:left w:val="nil"/>
              <w:bottom w:val="nil"/>
              <w:right w:val="single" w:sz="4" w:space="0" w:color="auto"/>
            </w:tcBorders>
            <w:noWrap/>
            <w:tcMar>
              <w:top w:w="15" w:type="dxa"/>
              <w:left w:w="15" w:type="dxa"/>
              <w:bottom w:w="0" w:type="dxa"/>
              <w:right w:w="15" w:type="dxa"/>
            </w:tcMar>
            <w:vAlign w:val="bottom"/>
          </w:tcPr>
          <w:p w14:paraId="36888E46" w14:textId="77777777" w:rsidR="00521661" w:rsidRPr="00521661" w:rsidRDefault="00521661" w:rsidP="00521661">
            <w:pPr>
              <w:overflowPunct/>
              <w:autoSpaceDE/>
              <w:autoSpaceDN/>
              <w:adjustRightInd/>
              <w:textAlignment w:val="auto"/>
              <w:rPr>
                <w:rFonts w:ascii="Arial" w:eastAsia="Arial Unicode MS" w:hAnsi="Arial" w:cs="Arial"/>
              </w:rPr>
            </w:pPr>
            <w:r w:rsidRPr="00521661">
              <w:rPr>
                <w:rFonts w:ascii="Arial" w:hAnsi="Arial" w:cs="Arial"/>
              </w:rPr>
              <w:t> </w:t>
            </w:r>
          </w:p>
        </w:tc>
        <w:tc>
          <w:tcPr>
            <w:tcW w:w="1778" w:type="dxa"/>
            <w:tcBorders>
              <w:top w:val="nil"/>
              <w:left w:val="nil"/>
              <w:bottom w:val="nil"/>
              <w:right w:val="single" w:sz="4" w:space="0" w:color="auto"/>
            </w:tcBorders>
          </w:tcPr>
          <w:p w14:paraId="2FC6EA33" w14:textId="77777777" w:rsidR="00521661" w:rsidRPr="00521661" w:rsidRDefault="00521661" w:rsidP="00521661">
            <w:pPr>
              <w:overflowPunct/>
              <w:autoSpaceDE/>
              <w:autoSpaceDN/>
              <w:adjustRightInd/>
              <w:textAlignment w:val="auto"/>
              <w:rPr>
                <w:rFonts w:ascii="Arial" w:hAnsi="Arial" w:cs="Arial"/>
              </w:rPr>
            </w:pPr>
          </w:p>
        </w:tc>
        <w:tc>
          <w:tcPr>
            <w:tcW w:w="1778" w:type="dxa"/>
            <w:tcBorders>
              <w:top w:val="nil"/>
              <w:left w:val="nil"/>
              <w:bottom w:val="nil"/>
              <w:right w:val="single" w:sz="4" w:space="0" w:color="auto"/>
            </w:tcBorders>
          </w:tcPr>
          <w:p w14:paraId="7D137E0A" w14:textId="77777777" w:rsidR="00521661" w:rsidRPr="00521661" w:rsidRDefault="00521661" w:rsidP="00521661">
            <w:pPr>
              <w:overflowPunct/>
              <w:autoSpaceDE/>
              <w:autoSpaceDN/>
              <w:adjustRightInd/>
              <w:textAlignment w:val="auto"/>
              <w:rPr>
                <w:rFonts w:ascii="Arial" w:hAnsi="Arial" w:cs="Arial"/>
              </w:rPr>
            </w:pPr>
          </w:p>
        </w:tc>
      </w:tr>
      <w:tr w:rsidR="00521661" w:rsidRPr="00521661" w14:paraId="1647E0C7" w14:textId="77777777" w:rsidTr="00712769">
        <w:trPr>
          <w:trHeight w:val="255"/>
        </w:trPr>
        <w:tc>
          <w:tcPr>
            <w:tcW w:w="0" w:type="auto"/>
            <w:tcBorders>
              <w:top w:val="single" w:sz="4" w:space="0" w:color="auto"/>
              <w:left w:val="single" w:sz="4" w:space="0" w:color="auto"/>
              <w:bottom w:val="nil"/>
              <w:right w:val="single" w:sz="4" w:space="0" w:color="auto"/>
            </w:tcBorders>
            <w:shd w:val="clear" w:color="auto" w:fill="5B9BD5"/>
            <w:noWrap/>
            <w:tcMar>
              <w:top w:w="15" w:type="dxa"/>
              <w:left w:w="15" w:type="dxa"/>
              <w:bottom w:w="0" w:type="dxa"/>
              <w:right w:w="15" w:type="dxa"/>
            </w:tcMar>
            <w:vAlign w:val="bottom"/>
          </w:tcPr>
          <w:p w14:paraId="3184EA25" w14:textId="77777777" w:rsidR="00521661" w:rsidRPr="00712769" w:rsidRDefault="00521661" w:rsidP="00521661">
            <w:pPr>
              <w:overflowPunct/>
              <w:autoSpaceDE/>
              <w:autoSpaceDN/>
              <w:adjustRightInd/>
              <w:textAlignment w:val="auto"/>
              <w:rPr>
                <w:rFonts w:ascii="Arial" w:eastAsia="Arial Unicode MS" w:hAnsi="Arial" w:cs="Arial"/>
                <w:b/>
                <w:bCs/>
                <w:color w:val="FFFFFF"/>
                <w:sz w:val="16"/>
              </w:rPr>
            </w:pPr>
            <w:r w:rsidRPr="00712769">
              <w:rPr>
                <w:rFonts w:ascii="Arial" w:hAnsi="Arial" w:cs="Arial"/>
                <w:b/>
                <w:bCs/>
                <w:color w:val="FFFFFF"/>
                <w:sz w:val="16"/>
              </w:rPr>
              <w:t>3. Financement de l'activité</w:t>
            </w:r>
          </w:p>
        </w:tc>
        <w:tc>
          <w:tcPr>
            <w:tcW w:w="0" w:type="auto"/>
            <w:tcBorders>
              <w:top w:val="single" w:sz="4" w:space="0" w:color="auto"/>
              <w:left w:val="nil"/>
              <w:bottom w:val="nil"/>
              <w:right w:val="nil"/>
            </w:tcBorders>
          </w:tcPr>
          <w:p w14:paraId="53175718" w14:textId="77777777" w:rsidR="00521661" w:rsidRPr="00521661" w:rsidRDefault="00521661" w:rsidP="00521661">
            <w:pPr>
              <w:overflowPunct/>
              <w:autoSpaceDE/>
              <w:autoSpaceDN/>
              <w:adjustRightInd/>
              <w:textAlignment w:val="auto"/>
              <w:rPr>
                <w:rFonts w:ascii="Arial" w:hAnsi="Arial" w:cs="Arial"/>
              </w:rPr>
            </w:pPr>
          </w:p>
        </w:tc>
        <w:tc>
          <w:tcPr>
            <w:tcW w:w="1778" w:type="dxa"/>
            <w:tcBorders>
              <w:top w:val="single" w:sz="4" w:space="0" w:color="auto"/>
              <w:left w:val="nil"/>
              <w:bottom w:val="nil"/>
              <w:right w:val="single" w:sz="4" w:space="0" w:color="auto"/>
            </w:tcBorders>
            <w:noWrap/>
            <w:tcMar>
              <w:top w:w="15" w:type="dxa"/>
              <w:left w:w="15" w:type="dxa"/>
              <w:bottom w:w="0" w:type="dxa"/>
              <w:right w:w="15" w:type="dxa"/>
            </w:tcMar>
            <w:vAlign w:val="bottom"/>
          </w:tcPr>
          <w:p w14:paraId="417522C3" w14:textId="77777777" w:rsidR="00521661" w:rsidRPr="00521661" w:rsidRDefault="00521661" w:rsidP="00521661">
            <w:pPr>
              <w:overflowPunct/>
              <w:autoSpaceDE/>
              <w:autoSpaceDN/>
              <w:adjustRightInd/>
              <w:textAlignment w:val="auto"/>
              <w:rPr>
                <w:rFonts w:ascii="Arial" w:eastAsia="Arial Unicode MS" w:hAnsi="Arial" w:cs="Arial"/>
              </w:rPr>
            </w:pPr>
            <w:r w:rsidRPr="00521661">
              <w:rPr>
                <w:rFonts w:ascii="Arial" w:hAnsi="Arial" w:cs="Arial"/>
              </w:rPr>
              <w:t> </w:t>
            </w:r>
          </w:p>
        </w:tc>
        <w:tc>
          <w:tcPr>
            <w:tcW w:w="1778" w:type="dxa"/>
            <w:tcBorders>
              <w:top w:val="single" w:sz="4" w:space="0" w:color="auto"/>
              <w:left w:val="nil"/>
              <w:bottom w:val="nil"/>
              <w:right w:val="single" w:sz="4" w:space="0" w:color="auto"/>
            </w:tcBorders>
          </w:tcPr>
          <w:p w14:paraId="45C37406" w14:textId="77777777" w:rsidR="00521661" w:rsidRPr="00521661" w:rsidRDefault="00521661" w:rsidP="00521661">
            <w:pPr>
              <w:overflowPunct/>
              <w:autoSpaceDE/>
              <w:autoSpaceDN/>
              <w:adjustRightInd/>
              <w:textAlignment w:val="auto"/>
              <w:rPr>
                <w:rFonts w:ascii="Arial" w:hAnsi="Arial" w:cs="Arial"/>
              </w:rPr>
            </w:pPr>
          </w:p>
        </w:tc>
        <w:tc>
          <w:tcPr>
            <w:tcW w:w="1778" w:type="dxa"/>
            <w:tcBorders>
              <w:top w:val="single" w:sz="4" w:space="0" w:color="auto"/>
              <w:left w:val="nil"/>
              <w:bottom w:val="nil"/>
              <w:right w:val="single" w:sz="4" w:space="0" w:color="auto"/>
            </w:tcBorders>
          </w:tcPr>
          <w:p w14:paraId="7646D435" w14:textId="77777777" w:rsidR="00521661" w:rsidRPr="00521661" w:rsidRDefault="00521661" w:rsidP="00521661">
            <w:pPr>
              <w:overflowPunct/>
              <w:autoSpaceDE/>
              <w:autoSpaceDN/>
              <w:adjustRightInd/>
              <w:textAlignment w:val="auto"/>
              <w:rPr>
                <w:rFonts w:ascii="Arial" w:hAnsi="Arial" w:cs="Arial"/>
              </w:rPr>
            </w:pPr>
          </w:p>
        </w:tc>
      </w:tr>
      <w:tr w:rsidR="00521661" w:rsidRPr="00521661" w14:paraId="165F92D7" w14:textId="77777777" w:rsidTr="00712769">
        <w:trPr>
          <w:trHeight w:val="255"/>
        </w:trPr>
        <w:tc>
          <w:tcPr>
            <w:tcW w:w="0" w:type="auto"/>
            <w:tcBorders>
              <w:top w:val="nil"/>
              <w:left w:val="single" w:sz="4" w:space="0" w:color="auto"/>
              <w:bottom w:val="nil"/>
              <w:right w:val="single" w:sz="4" w:space="0" w:color="auto"/>
            </w:tcBorders>
            <w:shd w:val="clear" w:color="auto" w:fill="5B9BD5"/>
            <w:noWrap/>
            <w:tcMar>
              <w:top w:w="15" w:type="dxa"/>
              <w:left w:w="15" w:type="dxa"/>
              <w:bottom w:w="0" w:type="dxa"/>
              <w:right w:w="15" w:type="dxa"/>
            </w:tcMar>
            <w:vAlign w:val="bottom"/>
          </w:tcPr>
          <w:p w14:paraId="5E86FEF1" w14:textId="77777777" w:rsidR="00521661" w:rsidRPr="00712769" w:rsidRDefault="00521661" w:rsidP="00521661">
            <w:pPr>
              <w:overflowPunct/>
              <w:autoSpaceDE/>
              <w:autoSpaceDN/>
              <w:adjustRightInd/>
              <w:textAlignment w:val="auto"/>
              <w:rPr>
                <w:rFonts w:ascii="Arial" w:eastAsia="Arial Unicode MS" w:hAnsi="Arial" w:cs="Arial"/>
                <w:color w:val="FFFFFF"/>
                <w:sz w:val="16"/>
              </w:rPr>
            </w:pPr>
            <w:r w:rsidRPr="00712769">
              <w:rPr>
                <w:rFonts w:ascii="Arial" w:hAnsi="Arial" w:cs="Arial"/>
                <w:color w:val="FFFFFF"/>
                <w:sz w:val="16"/>
              </w:rPr>
              <w:t>Fonds de Roulement</w:t>
            </w:r>
          </w:p>
        </w:tc>
        <w:tc>
          <w:tcPr>
            <w:tcW w:w="0" w:type="auto"/>
            <w:tcBorders>
              <w:top w:val="nil"/>
              <w:left w:val="nil"/>
              <w:bottom w:val="nil"/>
              <w:right w:val="nil"/>
            </w:tcBorders>
          </w:tcPr>
          <w:p w14:paraId="7BEF5CC8" w14:textId="77777777" w:rsidR="00521661" w:rsidRPr="00521661" w:rsidRDefault="00521661" w:rsidP="00521661">
            <w:pPr>
              <w:overflowPunct/>
              <w:autoSpaceDE/>
              <w:autoSpaceDN/>
              <w:adjustRightInd/>
              <w:textAlignment w:val="auto"/>
              <w:rPr>
                <w:rFonts w:ascii="Arial" w:hAnsi="Arial" w:cs="Arial"/>
              </w:rPr>
            </w:pPr>
          </w:p>
        </w:tc>
        <w:tc>
          <w:tcPr>
            <w:tcW w:w="1778" w:type="dxa"/>
            <w:tcBorders>
              <w:top w:val="nil"/>
              <w:left w:val="nil"/>
              <w:bottom w:val="nil"/>
              <w:right w:val="single" w:sz="4" w:space="0" w:color="auto"/>
            </w:tcBorders>
            <w:noWrap/>
            <w:tcMar>
              <w:top w:w="15" w:type="dxa"/>
              <w:left w:w="15" w:type="dxa"/>
              <w:bottom w:w="0" w:type="dxa"/>
              <w:right w:w="15" w:type="dxa"/>
            </w:tcMar>
            <w:vAlign w:val="bottom"/>
          </w:tcPr>
          <w:p w14:paraId="28C760D0" w14:textId="77777777" w:rsidR="00521661" w:rsidRPr="00521661" w:rsidRDefault="00521661" w:rsidP="00521661">
            <w:pPr>
              <w:overflowPunct/>
              <w:autoSpaceDE/>
              <w:autoSpaceDN/>
              <w:adjustRightInd/>
              <w:textAlignment w:val="auto"/>
              <w:rPr>
                <w:rFonts w:ascii="Arial" w:eastAsia="Arial Unicode MS" w:hAnsi="Arial" w:cs="Arial"/>
              </w:rPr>
            </w:pPr>
            <w:r w:rsidRPr="00521661">
              <w:rPr>
                <w:rFonts w:ascii="Arial" w:hAnsi="Arial" w:cs="Arial"/>
              </w:rPr>
              <w:t> </w:t>
            </w:r>
          </w:p>
        </w:tc>
        <w:tc>
          <w:tcPr>
            <w:tcW w:w="1778" w:type="dxa"/>
            <w:tcBorders>
              <w:top w:val="nil"/>
              <w:left w:val="nil"/>
              <w:bottom w:val="nil"/>
              <w:right w:val="single" w:sz="4" w:space="0" w:color="auto"/>
            </w:tcBorders>
          </w:tcPr>
          <w:p w14:paraId="03D9E4A8" w14:textId="77777777" w:rsidR="00521661" w:rsidRPr="00521661" w:rsidRDefault="00521661" w:rsidP="00521661">
            <w:pPr>
              <w:overflowPunct/>
              <w:autoSpaceDE/>
              <w:autoSpaceDN/>
              <w:adjustRightInd/>
              <w:textAlignment w:val="auto"/>
              <w:rPr>
                <w:rFonts w:ascii="Arial" w:hAnsi="Arial" w:cs="Arial"/>
              </w:rPr>
            </w:pPr>
          </w:p>
        </w:tc>
        <w:tc>
          <w:tcPr>
            <w:tcW w:w="1778" w:type="dxa"/>
            <w:tcBorders>
              <w:top w:val="nil"/>
              <w:left w:val="nil"/>
              <w:bottom w:val="nil"/>
              <w:right w:val="single" w:sz="4" w:space="0" w:color="auto"/>
            </w:tcBorders>
          </w:tcPr>
          <w:p w14:paraId="5925B362" w14:textId="77777777" w:rsidR="00521661" w:rsidRPr="00521661" w:rsidRDefault="00521661" w:rsidP="00521661">
            <w:pPr>
              <w:overflowPunct/>
              <w:autoSpaceDE/>
              <w:autoSpaceDN/>
              <w:adjustRightInd/>
              <w:textAlignment w:val="auto"/>
              <w:rPr>
                <w:rFonts w:ascii="Arial" w:hAnsi="Arial" w:cs="Arial"/>
              </w:rPr>
            </w:pPr>
          </w:p>
        </w:tc>
      </w:tr>
      <w:tr w:rsidR="00521661" w:rsidRPr="00521661" w14:paraId="7D1D486C" w14:textId="77777777" w:rsidTr="00712769">
        <w:trPr>
          <w:trHeight w:val="255"/>
        </w:trPr>
        <w:tc>
          <w:tcPr>
            <w:tcW w:w="0" w:type="auto"/>
            <w:tcBorders>
              <w:top w:val="nil"/>
              <w:left w:val="single" w:sz="4" w:space="0" w:color="auto"/>
              <w:bottom w:val="nil"/>
              <w:right w:val="single" w:sz="4" w:space="0" w:color="auto"/>
            </w:tcBorders>
            <w:shd w:val="clear" w:color="auto" w:fill="5B9BD5"/>
            <w:noWrap/>
            <w:tcMar>
              <w:top w:w="15" w:type="dxa"/>
              <w:left w:w="15" w:type="dxa"/>
              <w:bottom w:w="0" w:type="dxa"/>
              <w:right w:w="15" w:type="dxa"/>
            </w:tcMar>
            <w:vAlign w:val="bottom"/>
          </w:tcPr>
          <w:p w14:paraId="6B910C95" w14:textId="77777777" w:rsidR="00521661" w:rsidRPr="00712769" w:rsidRDefault="00521661" w:rsidP="00521661">
            <w:pPr>
              <w:overflowPunct/>
              <w:autoSpaceDE/>
              <w:autoSpaceDN/>
              <w:adjustRightInd/>
              <w:textAlignment w:val="auto"/>
              <w:rPr>
                <w:rFonts w:ascii="Arial" w:eastAsia="Arial Unicode MS" w:hAnsi="Arial" w:cs="Arial"/>
                <w:color w:val="FFFFFF"/>
                <w:sz w:val="16"/>
              </w:rPr>
            </w:pPr>
            <w:r w:rsidRPr="00712769">
              <w:rPr>
                <w:rFonts w:ascii="Arial" w:hAnsi="Arial" w:cs="Arial"/>
                <w:color w:val="FFFFFF"/>
                <w:sz w:val="16"/>
              </w:rPr>
              <w:t>Besoin en Fonds de Roulement</w:t>
            </w:r>
          </w:p>
        </w:tc>
        <w:tc>
          <w:tcPr>
            <w:tcW w:w="0" w:type="auto"/>
            <w:tcBorders>
              <w:top w:val="nil"/>
              <w:left w:val="nil"/>
              <w:bottom w:val="nil"/>
              <w:right w:val="nil"/>
            </w:tcBorders>
          </w:tcPr>
          <w:p w14:paraId="369C9F19" w14:textId="77777777" w:rsidR="00521661" w:rsidRPr="00521661" w:rsidRDefault="00521661" w:rsidP="00521661">
            <w:pPr>
              <w:overflowPunct/>
              <w:autoSpaceDE/>
              <w:autoSpaceDN/>
              <w:adjustRightInd/>
              <w:textAlignment w:val="auto"/>
              <w:rPr>
                <w:rFonts w:ascii="Arial" w:hAnsi="Arial" w:cs="Arial"/>
              </w:rPr>
            </w:pPr>
          </w:p>
        </w:tc>
        <w:tc>
          <w:tcPr>
            <w:tcW w:w="1778" w:type="dxa"/>
            <w:tcBorders>
              <w:top w:val="nil"/>
              <w:left w:val="nil"/>
              <w:bottom w:val="nil"/>
              <w:right w:val="single" w:sz="4" w:space="0" w:color="auto"/>
            </w:tcBorders>
            <w:noWrap/>
            <w:tcMar>
              <w:top w:w="15" w:type="dxa"/>
              <w:left w:w="15" w:type="dxa"/>
              <w:bottom w:w="0" w:type="dxa"/>
              <w:right w:w="15" w:type="dxa"/>
            </w:tcMar>
            <w:vAlign w:val="bottom"/>
          </w:tcPr>
          <w:p w14:paraId="31905C5F" w14:textId="77777777" w:rsidR="00521661" w:rsidRPr="00521661" w:rsidRDefault="00521661" w:rsidP="00521661">
            <w:pPr>
              <w:overflowPunct/>
              <w:autoSpaceDE/>
              <w:autoSpaceDN/>
              <w:adjustRightInd/>
              <w:textAlignment w:val="auto"/>
              <w:rPr>
                <w:rFonts w:ascii="Arial" w:eastAsia="Arial Unicode MS" w:hAnsi="Arial" w:cs="Arial"/>
              </w:rPr>
            </w:pPr>
            <w:r w:rsidRPr="00521661">
              <w:rPr>
                <w:rFonts w:ascii="Arial" w:hAnsi="Arial" w:cs="Arial"/>
              </w:rPr>
              <w:t> </w:t>
            </w:r>
          </w:p>
        </w:tc>
        <w:tc>
          <w:tcPr>
            <w:tcW w:w="1778" w:type="dxa"/>
            <w:tcBorders>
              <w:top w:val="nil"/>
              <w:left w:val="nil"/>
              <w:bottom w:val="nil"/>
              <w:right w:val="single" w:sz="4" w:space="0" w:color="auto"/>
            </w:tcBorders>
          </w:tcPr>
          <w:p w14:paraId="0A347DA2" w14:textId="77777777" w:rsidR="00521661" w:rsidRPr="00521661" w:rsidRDefault="00521661" w:rsidP="00521661">
            <w:pPr>
              <w:overflowPunct/>
              <w:autoSpaceDE/>
              <w:autoSpaceDN/>
              <w:adjustRightInd/>
              <w:textAlignment w:val="auto"/>
              <w:rPr>
                <w:rFonts w:ascii="Arial" w:hAnsi="Arial" w:cs="Arial"/>
              </w:rPr>
            </w:pPr>
          </w:p>
        </w:tc>
        <w:tc>
          <w:tcPr>
            <w:tcW w:w="1778" w:type="dxa"/>
            <w:tcBorders>
              <w:top w:val="nil"/>
              <w:left w:val="nil"/>
              <w:bottom w:val="nil"/>
              <w:right w:val="single" w:sz="4" w:space="0" w:color="auto"/>
            </w:tcBorders>
          </w:tcPr>
          <w:p w14:paraId="1AC47084" w14:textId="77777777" w:rsidR="00521661" w:rsidRPr="00521661" w:rsidRDefault="00521661" w:rsidP="00521661">
            <w:pPr>
              <w:overflowPunct/>
              <w:autoSpaceDE/>
              <w:autoSpaceDN/>
              <w:adjustRightInd/>
              <w:textAlignment w:val="auto"/>
              <w:rPr>
                <w:rFonts w:ascii="Arial" w:hAnsi="Arial" w:cs="Arial"/>
              </w:rPr>
            </w:pPr>
          </w:p>
        </w:tc>
      </w:tr>
      <w:tr w:rsidR="00521661" w:rsidRPr="00521661" w14:paraId="661B1022" w14:textId="77777777" w:rsidTr="00712769">
        <w:trPr>
          <w:trHeight w:val="255"/>
        </w:trPr>
        <w:tc>
          <w:tcPr>
            <w:tcW w:w="0" w:type="auto"/>
            <w:tcBorders>
              <w:top w:val="single" w:sz="4" w:space="0" w:color="auto"/>
              <w:left w:val="single" w:sz="4" w:space="0" w:color="auto"/>
              <w:bottom w:val="nil"/>
              <w:right w:val="single" w:sz="4" w:space="0" w:color="auto"/>
            </w:tcBorders>
            <w:shd w:val="clear" w:color="auto" w:fill="5B9BD5"/>
            <w:noWrap/>
            <w:tcMar>
              <w:top w:w="15" w:type="dxa"/>
              <w:left w:w="15" w:type="dxa"/>
              <w:bottom w:w="0" w:type="dxa"/>
              <w:right w:w="15" w:type="dxa"/>
            </w:tcMar>
            <w:vAlign w:val="bottom"/>
          </w:tcPr>
          <w:p w14:paraId="67705A95" w14:textId="77777777" w:rsidR="00521661" w:rsidRPr="00712769" w:rsidRDefault="00521661" w:rsidP="00521661">
            <w:pPr>
              <w:overflowPunct/>
              <w:autoSpaceDE/>
              <w:autoSpaceDN/>
              <w:adjustRightInd/>
              <w:textAlignment w:val="auto"/>
              <w:rPr>
                <w:rFonts w:ascii="Arial" w:eastAsia="Arial Unicode MS" w:hAnsi="Arial" w:cs="Arial"/>
                <w:b/>
                <w:bCs/>
                <w:color w:val="FFFFFF"/>
                <w:sz w:val="16"/>
              </w:rPr>
            </w:pPr>
            <w:r w:rsidRPr="00712769">
              <w:rPr>
                <w:rFonts w:ascii="Arial" w:hAnsi="Arial" w:cs="Arial"/>
                <w:b/>
                <w:bCs/>
                <w:color w:val="FFFFFF"/>
                <w:sz w:val="16"/>
              </w:rPr>
              <w:t>4. Effectifs (nombre)</w:t>
            </w:r>
          </w:p>
        </w:tc>
        <w:tc>
          <w:tcPr>
            <w:tcW w:w="0" w:type="auto"/>
            <w:tcBorders>
              <w:top w:val="single" w:sz="4" w:space="0" w:color="auto"/>
              <w:left w:val="nil"/>
              <w:bottom w:val="nil"/>
              <w:right w:val="nil"/>
            </w:tcBorders>
          </w:tcPr>
          <w:p w14:paraId="5C4FF000" w14:textId="77777777" w:rsidR="00521661" w:rsidRPr="00521661" w:rsidRDefault="00521661" w:rsidP="00521661">
            <w:pPr>
              <w:overflowPunct/>
              <w:autoSpaceDE/>
              <w:autoSpaceDN/>
              <w:adjustRightInd/>
              <w:textAlignment w:val="auto"/>
              <w:rPr>
                <w:rFonts w:ascii="Arial" w:hAnsi="Arial" w:cs="Arial"/>
              </w:rPr>
            </w:pPr>
          </w:p>
        </w:tc>
        <w:tc>
          <w:tcPr>
            <w:tcW w:w="1778" w:type="dxa"/>
            <w:tcBorders>
              <w:top w:val="single" w:sz="4" w:space="0" w:color="auto"/>
              <w:left w:val="nil"/>
              <w:bottom w:val="nil"/>
              <w:right w:val="single" w:sz="4" w:space="0" w:color="auto"/>
            </w:tcBorders>
            <w:noWrap/>
            <w:tcMar>
              <w:top w:w="15" w:type="dxa"/>
              <w:left w:w="15" w:type="dxa"/>
              <w:bottom w:w="0" w:type="dxa"/>
              <w:right w:w="15" w:type="dxa"/>
            </w:tcMar>
            <w:vAlign w:val="bottom"/>
          </w:tcPr>
          <w:p w14:paraId="01B72318" w14:textId="77777777" w:rsidR="00521661" w:rsidRPr="00521661" w:rsidRDefault="00521661" w:rsidP="00521661">
            <w:pPr>
              <w:overflowPunct/>
              <w:autoSpaceDE/>
              <w:autoSpaceDN/>
              <w:adjustRightInd/>
              <w:textAlignment w:val="auto"/>
              <w:rPr>
                <w:rFonts w:ascii="Arial" w:eastAsia="Arial Unicode MS" w:hAnsi="Arial" w:cs="Arial"/>
              </w:rPr>
            </w:pPr>
            <w:r w:rsidRPr="00521661">
              <w:rPr>
                <w:rFonts w:ascii="Arial" w:hAnsi="Arial" w:cs="Arial"/>
              </w:rPr>
              <w:t> </w:t>
            </w:r>
          </w:p>
        </w:tc>
        <w:tc>
          <w:tcPr>
            <w:tcW w:w="1778" w:type="dxa"/>
            <w:tcBorders>
              <w:top w:val="single" w:sz="4" w:space="0" w:color="auto"/>
              <w:left w:val="nil"/>
              <w:bottom w:val="nil"/>
              <w:right w:val="single" w:sz="4" w:space="0" w:color="auto"/>
            </w:tcBorders>
          </w:tcPr>
          <w:p w14:paraId="69CA0331" w14:textId="77777777" w:rsidR="00521661" w:rsidRPr="00521661" w:rsidRDefault="00521661" w:rsidP="00521661">
            <w:pPr>
              <w:overflowPunct/>
              <w:autoSpaceDE/>
              <w:autoSpaceDN/>
              <w:adjustRightInd/>
              <w:textAlignment w:val="auto"/>
              <w:rPr>
                <w:rFonts w:ascii="Arial" w:hAnsi="Arial" w:cs="Arial"/>
              </w:rPr>
            </w:pPr>
          </w:p>
        </w:tc>
        <w:tc>
          <w:tcPr>
            <w:tcW w:w="1778" w:type="dxa"/>
            <w:tcBorders>
              <w:top w:val="single" w:sz="4" w:space="0" w:color="auto"/>
              <w:left w:val="nil"/>
              <w:bottom w:val="nil"/>
              <w:right w:val="single" w:sz="4" w:space="0" w:color="auto"/>
            </w:tcBorders>
          </w:tcPr>
          <w:p w14:paraId="05E966D8" w14:textId="77777777" w:rsidR="00521661" w:rsidRPr="00521661" w:rsidRDefault="00521661" w:rsidP="00521661">
            <w:pPr>
              <w:overflowPunct/>
              <w:autoSpaceDE/>
              <w:autoSpaceDN/>
              <w:adjustRightInd/>
              <w:textAlignment w:val="auto"/>
              <w:rPr>
                <w:rFonts w:ascii="Arial" w:hAnsi="Arial" w:cs="Arial"/>
              </w:rPr>
            </w:pPr>
          </w:p>
        </w:tc>
      </w:tr>
      <w:tr w:rsidR="00521661" w:rsidRPr="00521661" w14:paraId="2D0D664A" w14:textId="77777777" w:rsidTr="00712769">
        <w:trPr>
          <w:trHeight w:val="255"/>
        </w:trPr>
        <w:tc>
          <w:tcPr>
            <w:tcW w:w="0" w:type="auto"/>
            <w:tcBorders>
              <w:top w:val="nil"/>
              <w:left w:val="single" w:sz="4" w:space="0" w:color="auto"/>
              <w:bottom w:val="nil"/>
              <w:right w:val="single" w:sz="4" w:space="0" w:color="auto"/>
            </w:tcBorders>
            <w:shd w:val="clear" w:color="auto" w:fill="5B9BD5"/>
            <w:noWrap/>
            <w:tcMar>
              <w:top w:w="15" w:type="dxa"/>
              <w:left w:w="15" w:type="dxa"/>
              <w:bottom w:w="0" w:type="dxa"/>
              <w:right w:w="15" w:type="dxa"/>
            </w:tcMar>
            <w:vAlign w:val="bottom"/>
          </w:tcPr>
          <w:p w14:paraId="3746D3E0" w14:textId="77777777" w:rsidR="00521661" w:rsidRPr="00712769" w:rsidRDefault="00521661" w:rsidP="00521661">
            <w:pPr>
              <w:overflowPunct/>
              <w:autoSpaceDE/>
              <w:autoSpaceDN/>
              <w:adjustRightInd/>
              <w:textAlignment w:val="auto"/>
              <w:rPr>
                <w:rFonts w:ascii="Arial" w:eastAsia="Arial Unicode MS" w:hAnsi="Arial" w:cs="Arial"/>
                <w:color w:val="FFFFFF"/>
                <w:sz w:val="16"/>
              </w:rPr>
            </w:pPr>
            <w:r w:rsidRPr="00712769">
              <w:rPr>
                <w:rFonts w:ascii="Arial" w:hAnsi="Arial" w:cs="Arial"/>
                <w:color w:val="FFFFFF"/>
                <w:sz w:val="16"/>
              </w:rPr>
              <w:t>Cadres/non cadres</w:t>
            </w:r>
          </w:p>
        </w:tc>
        <w:tc>
          <w:tcPr>
            <w:tcW w:w="0" w:type="auto"/>
            <w:tcBorders>
              <w:top w:val="nil"/>
              <w:left w:val="nil"/>
              <w:bottom w:val="nil"/>
              <w:right w:val="nil"/>
            </w:tcBorders>
          </w:tcPr>
          <w:p w14:paraId="333B04F4" w14:textId="77777777" w:rsidR="00521661" w:rsidRPr="00521661" w:rsidRDefault="00521661" w:rsidP="00521661">
            <w:pPr>
              <w:overflowPunct/>
              <w:autoSpaceDE/>
              <w:autoSpaceDN/>
              <w:adjustRightInd/>
              <w:textAlignment w:val="auto"/>
              <w:rPr>
                <w:rFonts w:ascii="Arial" w:hAnsi="Arial" w:cs="Arial"/>
              </w:rPr>
            </w:pPr>
          </w:p>
        </w:tc>
        <w:tc>
          <w:tcPr>
            <w:tcW w:w="1778" w:type="dxa"/>
            <w:tcBorders>
              <w:top w:val="nil"/>
              <w:left w:val="nil"/>
              <w:bottom w:val="nil"/>
              <w:right w:val="single" w:sz="4" w:space="0" w:color="auto"/>
            </w:tcBorders>
            <w:noWrap/>
            <w:tcMar>
              <w:top w:w="15" w:type="dxa"/>
              <w:left w:w="15" w:type="dxa"/>
              <w:bottom w:w="0" w:type="dxa"/>
              <w:right w:w="15" w:type="dxa"/>
            </w:tcMar>
            <w:vAlign w:val="bottom"/>
          </w:tcPr>
          <w:p w14:paraId="7A39D08A" w14:textId="77777777" w:rsidR="00521661" w:rsidRPr="00521661" w:rsidRDefault="00521661" w:rsidP="00521661">
            <w:pPr>
              <w:overflowPunct/>
              <w:autoSpaceDE/>
              <w:autoSpaceDN/>
              <w:adjustRightInd/>
              <w:textAlignment w:val="auto"/>
              <w:rPr>
                <w:rFonts w:ascii="Arial" w:eastAsia="Arial Unicode MS" w:hAnsi="Arial" w:cs="Arial"/>
              </w:rPr>
            </w:pPr>
            <w:r w:rsidRPr="00521661">
              <w:rPr>
                <w:rFonts w:ascii="Arial" w:hAnsi="Arial" w:cs="Arial"/>
              </w:rPr>
              <w:t> </w:t>
            </w:r>
          </w:p>
        </w:tc>
        <w:tc>
          <w:tcPr>
            <w:tcW w:w="1778" w:type="dxa"/>
            <w:tcBorders>
              <w:top w:val="nil"/>
              <w:left w:val="nil"/>
              <w:bottom w:val="nil"/>
              <w:right w:val="single" w:sz="4" w:space="0" w:color="auto"/>
            </w:tcBorders>
          </w:tcPr>
          <w:p w14:paraId="17023E6A" w14:textId="77777777" w:rsidR="00521661" w:rsidRPr="00521661" w:rsidRDefault="00521661" w:rsidP="00521661">
            <w:pPr>
              <w:overflowPunct/>
              <w:autoSpaceDE/>
              <w:autoSpaceDN/>
              <w:adjustRightInd/>
              <w:textAlignment w:val="auto"/>
              <w:rPr>
                <w:rFonts w:ascii="Arial" w:hAnsi="Arial" w:cs="Arial"/>
              </w:rPr>
            </w:pPr>
          </w:p>
        </w:tc>
        <w:tc>
          <w:tcPr>
            <w:tcW w:w="1778" w:type="dxa"/>
            <w:tcBorders>
              <w:top w:val="nil"/>
              <w:left w:val="nil"/>
              <w:bottom w:val="nil"/>
              <w:right w:val="single" w:sz="4" w:space="0" w:color="auto"/>
            </w:tcBorders>
          </w:tcPr>
          <w:p w14:paraId="4C211AC9" w14:textId="77777777" w:rsidR="00521661" w:rsidRPr="00521661" w:rsidRDefault="00521661" w:rsidP="00521661">
            <w:pPr>
              <w:overflowPunct/>
              <w:autoSpaceDE/>
              <w:autoSpaceDN/>
              <w:adjustRightInd/>
              <w:textAlignment w:val="auto"/>
              <w:rPr>
                <w:rFonts w:ascii="Arial" w:hAnsi="Arial" w:cs="Arial"/>
              </w:rPr>
            </w:pPr>
          </w:p>
        </w:tc>
      </w:tr>
      <w:tr w:rsidR="00521661" w:rsidRPr="00521661" w14:paraId="794F6E4E" w14:textId="77777777" w:rsidTr="00712769">
        <w:trPr>
          <w:trHeight w:val="255"/>
        </w:trPr>
        <w:tc>
          <w:tcPr>
            <w:tcW w:w="0" w:type="auto"/>
            <w:tcBorders>
              <w:top w:val="nil"/>
              <w:left w:val="single" w:sz="4" w:space="0" w:color="auto"/>
              <w:bottom w:val="nil"/>
              <w:right w:val="single" w:sz="4" w:space="0" w:color="auto"/>
            </w:tcBorders>
            <w:shd w:val="clear" w:color="auto" w:fill="5B9BD5"/>
            <w:noWrap/>
            <w:tcMar>
              <w:top w:w="15" w:type="dxa"/>
              <w:left w:w="15" w:type="dxa"/>
              <w:bottom w:w="0" w:type="dxa"/>
              <w:right w:w="15" w:type="dxa"/>
            </w:tcMar>
            <w:vAlign w:val="bottom"/>
          </w:tcPr>
          <w:p w14:paraId="7619F37B" w14:textId="77777777" w:rsidR="00521661" w:rsidRPr="00712769" w:rsidRDefault="00521661" w:rsidP="00521661">
            <w:pPr>
              <w:overflowPunct/>
              <w:autoSpaceDE/>
              <w:autoSpaceDN/>
              <w:adjustRightInd/>
              <w:textAlignment w:val="auto"/>
              <w:rPr>
                <w:rFonts w:ascii="Arial" w:eastAsia="Arial Unicode MS" w:hAnsi="Arial" w:cs="Arial"/>
                <w:b/>
                <w:bCs/>
                <w:color w:val="FFFFFF"/>
                <w:sz w:val="16"/>
              </w:rPr>
            </w:pPr>
            <w:r w:rsidRPr="00712769">
              <w:rPr>
                <w:rFonts w:ascii="Arial" w:hAnsi="Arial" w:cs="Arial"/>
                <w:b/>
                <w:bCs/>
                <w:color w:val="FFFFFF"/>
                <w:sz w:val="16"/>
              </w:rPr>
              <w:t>5. CA à l'export</w:t>
            </w:r>
          </w:p>
        </w:tc>
        <w:tc>
          <w:tcPr>
            <w:tcW w:w="0" w:type="auto"/>
            <w:tcBorders>
              <w:top w:val="nil"/>
              <w:left w:val="nil"/>
              <w:bottom w:val="nil"/>
              <w:right w:val="nil"/>
            </w:tcBorders>
          </w:tcPr>
          <w:p w14:paraId="5C9EA447" w14:textId="77777777" w:rsidR="00521661" w:rsidRPr="00521661" w:rsidRDefault="00521661" w:rsidP="00521661">
            <w:pPr>
              <w:overflowPunct/>
              <w:autoSpaceDE/>
              <w:autoSpaceDN/>
              <w:adjustRightInd/>
              <w:textAlignment w:val="auto"/>
              <w:rPr>
                <w:rFonts w:ascii="Arial" w:hAnsi="Arial" w:cs="Arial"/>
              </w:rPr>
            </w:pPr>
          </w:p>
        </w:tc>
        <w:tc>
          <w:tcPr>
            <w:tcW w:w="1778" w:type="dxa"/>
            <w:tcBorders>
              <w:top w:val="nil"/>
              <w:left w:val="nil"/>
              <w:bottom w:val="nil"/>
              <w:right w:val="single" w:sz="4" w:space="0" w:color="auto"/>
            </w:tcBorders>
            <w:noWrap/>
            <w:tcMar>
              <w:top w:w="15" w:type="dxa"/>
              <w:left w:w="15" w:type="dxa"/>
              <w:bottom w:w="0" w:type="dxa"/>
              <w:right w:w="15" w:type="dxa"/>
            </w:tcMar>
            <w:vAlign w:val="bottom"/>
          </w:tcPr>
          <w:p w14:paraId="4D111587" w14:textId="77777777" w:rsidR="00521661" w:rsidRPr="00521661" w:rsidRDefault="00521661" w:rsidP="00521661">
            <w:pPr>
              <w:overflowPunct/>
              <w:autoSpaceDE/>
              <w:autoSpaceDN/>
              <w:adjustRightInd/>
              <w:textAlignment w:val="auto"/>
              <w:rPr>
                <w:rFonts w:ascii="Arial" w:eastAsia="Arial Unicode MS" w:hAnsi="Arial" w:cs="Arial"/>
              </w:rPr>
            </w:pPr>
            <w:r w:rsidRPr="00521661">
              <w:rPr>
                <w:rFonts w:ascii="Arial" w:hAnsi="Arial" w:cs="Arial"/>
              </w:rPr>
              <w:t> </w:t>
            </w:r>
          </w:p>
        </w:tc>
        <w:tc>
          <w:tcPr>
            <w:tcW w:w="1778" w:type="dxa"/>
            <w:tcBorders>
              <w:top w:val="nil"/>
              <w:left w:val="nil"/>
              <w:bottom w:val="nil"/>
              <w:right w:val="single" w:sz="4" w:space="0" w:color="auto"/>
            </w:tcBorders>
          </w:tcPr>
          <w:p w14:paraId="2373BECD" w14:textId="77777777" w:rsidR="00521661" w:rsidRPr="00521661" w:rsidRDefault="00521661" w:rsidP="00521661">
            <w:pPr>
              <w:overflowPunct/>
              <w:autoSpaceDE/>
              <w:autoSpaceDN/>
              <w:adjustRightInd/>
              <w:textAlignment w:val="auto"/>
              <w:rPr>
                <w:rFonts w:ascii="Arial" w:hAnsi="Arial" w:cs="Arial"/>
              </w:rPr>
            </w:pPr>
          </w:p>
        </w:tc>
        <w:tc>
          <w:tcPr>
            <w:tcW w:w="1778" w:type="dxa"/>
            <w:tcBorders>
              <w:top w:val="nil"/>
              <w:left w:val="nil"/>
              <w:bottom w:val="nil"/>
              <w:right w:val="single" w:sz="4" w:space="0" w:color="auto"/>
            </w:tcBorders>
          </w:tcPr>
          <w:p w14:paraId="2A6B8163" w14:textId="77777777" w:rsidR="00521661" w:rsidRPr="00521661" w:rsidRDefault="00521661" w:rsidP="00521661">
            <w:pPr>
              <w:overflowPunct/>
              <w:autoSpaceDE/>
              <w:autoSpaceDN/>
              <w:adjustRightInd/>
              <w:textAlignment w:val="auto"/>
              <w:rPr>
                <w:rFonts w:ascii="Arial" w:hAnsi="Arial" w:cs="Arial"/>
              </w:rPr>
            </w:pPr>
          </w:p>
        </w:tc>
      </w:tr>
      <w:tr w:rsidR="00521661" w:rsidRPr="00521661" w14:paraId="51F4D112" w14:textId="77777777" w:rsidTr="00712769">
        <w:trPr>
          <w:trHeight w:val="255"/>
        </w:trPr>
        <w:tc>
          <w:tcPr>
            <w:tcW w:w="0" w:type="auto"/>
            <w:tcBorders>
              <w:top w:val="nil"/>
              <w:left w:val="single" w:sz="4" w:space="0" w:color="auto"/>
              <w:bottom w:val="single" w:sz="4" w:space="0" w:color="auto"/>
              <w:right w:val="single" w:sz="4" w:space="0" w:color="auto"/>
            </w:tcBorders>
            <w:shd w:val="clear" w:color="auto" w:fill="5B9BD5"/>
            <w:noWrap/>
            <w:tcMar>
              <w:top w:w="15" w:type="dxa"/>
              <w:left w:w="15" w:type="dxa"/>
              <w:bottom w:w="0" w:type="dxa"/>
              <w:right w:w="15" w:type="dxa"/>
            </w:tcMar>
            <w:vAlign w:val="bottom"/>
          </w:tcPr>
          <w:p w14:paraId="7747A124" w14:textId="77777777" w:rsidR="00521661" w:rsidRPr="00712769" w:rsidRDefault="00521661" w:rsidP="00521661">
            <w:pPr>
              <w:overflowPunct/>
              <w:autoSpaceDE/>
              <w:autoSpaceDN/>
              <w:adjustRightInd/>
              <w:textAlignment w:val="auto"/>
              <w:rPr>
                <w:rFonts w:ascii="Arial" w:eastAsia="Arial Unicode MS" w:hAnsi="Arial" w:cs="Arial"/>
                <w:color w:val="FFFFFF"/>
                <w:sz w:val="16"/>
              </w:rPr>
            </w:pPr>
            <w:r w:rsidRPr="00712769">
              <w:rPr>
                <w:rFonts w:ascii="Arial" w:hAnsi="Arial" w:cs="Arial"/>
                <w:color w:val="FFFFFF"/>
                <w:sz w:val="16"/>
              </w:rPr>
              <w:t xml:space="preserve"> Dont CA généré en Ukraine </w:t>
            </w:r>
          </w:p>
        </w:tc>
        <w:tc>
          <w:tcPr>
            <w:tcW w:w="0" w:type="auto"/>
            <w:tcBorders>
              <w:top w:val="nil"/>
              <w:left w:val="nil"/>
              <w:bottom w:val="single" w:sz="4" w:space="0" w:color="auto"/>
              <w:right w:val="nil"/>
            </w:tcBorders>
          </w:tcPr>
          <w:p w14:paraId="11FDD732" w14:textId="77777777" w:rsidR="00521661" w:rsidRPr="00521661" w:rsidRDefault="00521661" w:rsidP="00521661">
            <w:pPr>
              <w:overflowPunct/>
              <w:autoSpaceDE/>
              <w:autoSpaceDN/>
              <w:adjustRightInd/>
              <w:textAlignment w:val="auto"/>
              <w:rPr>
                <w:rFonts w:ascii="Arial" w:hAnsi="Arial" w:cs="Arial"/>
              </w:rPr>
            </w:pPr>
          </w:p>
        </w:tc>
        <w:tc>
          <w:tcPr>
            <w:tcW w:w="177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235490B" w14:textId="77777777" w:rsidR="00521661" w:rsidRPr="00521661" w:rsidRDefault="00521661" w:rsidP="00521661">
            <w:pPr>
              <w:overflowPunct/>
              <w:autoSpaceDE/>
              <w:autoSpaceDN/>
              <w:adjustRightInd/>
              <w:textAlignment w:val="auto"/>
              <w:rPr>
                <w:rFonts w:ascii="Arial" w:hAnsi="Arial" w:cs="Arial"/>
              </w:rPr>
            </w:pPr>
          </w:p>
        </w:tc>
        <w:tc>
          <w:tcPr>
            <w:tcW w:w="1778" w:type="dxa"/>
            <w:tcBorders>
              <w:top w:val="nil"/>
              <w:left w:val="nil"/>
              <w:bottom w:val="single" w:sz="4" w:space="0" w:color="auto"/>
              <w:right w:val="single" w:sz="4" w:space="0" w:color="auto"/>
            </w:tcBorders>
          </w:tcPr>
          <w:p w14:paraId="61400775" w14:textId="77777777" w:rsidR="00521661" w:rsidRPr="00521661" w:rsidRDefault="00521661" w:rsidP="00521661">
            <w:pPr>
              <w:overflowPunct/>
              <w:autoSpaceDE/>
              <w:autoSpaceDN/>
              <w:adjustRightInd/>
              <w:textAlignment w:val="auto"/>
              <w:rPr>
                <w:rFonts w:ascii="Arial" w:hAnsi="Arial" w:cs="Arial"/>
              </w:rPr>
            </w:pPr>
          </w:p>
        </w:tc>
        <w:tc>
          <w:tcPr>
            <w:tcW w:w="1778" w:type="dxa"/>
            <w:tcBorders>
              <w:top w:val="nil"/>
              <w:left w:val="nil"/>
              <w:bottom w:val="single" w:sz="4" w:space="0" w:color="auto"/>
              <w:right w:val="single" w:sz="4" w:space="0" w:color="auto"/>
            </w:tcBorders>
          </w:tcPr>
          <w:p w14:paraId="706AF2E3" w14:textId="77777777" w:rsidR="00521661" w:rsidRPr="00521661" w:rsidRDefault="00521661" w:rsidP="00521661">
            <w:pPr>
              <w:overflowPunct/>
              <w:autoSpaceDE/>
              <w:autoSpaceDN/>
              <w:adjustRightInd/>
              <w:textAlignment w:val="auto"/>
              <w:rPr>
                <w:rFonts w:ascii="Arial" w:hAnsi="Arial" w:cs="Arial"/>
              </w:rPr>
            </w:pPr>
          </w:p>
        </w:tc>
      </w:tr>
      <w:tr w:rsidR="00521661" w:rsidRPr="00521661" w14:paraId="6EF32A8B" w14:textId="77777777" w:rsidTr="00712769">
        <w:trPr>
          <w:trHeight w:val="255"/>
        </w:trPr>
        <w:tc>
          <w:tcPr>
            <w:tcW w:w="0" w:type="auto"/>
            <w:tcBorders>
              <w:top w:val="nil"/>
              <w:left w:val="single" w:sz="4" w:space="0" w:color="auto"/>
              <w:bottom w:val="single" w:sz="4" w:space="0" w:color="auto"/>
              <w:right w:val="single" w:sz="4" w:space="0" w:color="auto"/>
            </w:tcBorders>
            <w:shd w:val="clear" w:color="auto" w:fill="5B9BD5"/>
            <w:noWrap/>
            <w:tcMar>
              <w:top w:w="15" w:type="dxa"/>
              <w:left w:w="15" w:type="dxa"/>
              <w:bottom w:w="0" w:type="dxa"/>
              <w:right w:w="15" w:type="dxa"/>
            </w:tcMar>
            <w:vAlign w:val="bottom"/>
          </w:tcPr>
          <w:p w14:paraId="38057AE1" w14:textId="77777777" w:rsidR="00521661" w:rsidRPr="00712769" w:rsidRDefault="00521661" w:rsidP="00521661">
            <w:pPr>
              <w:overflowPunct/>
              <w:autoSpaceDE/>
              <w:autoSpaceDN/>
              <w:adjustRightInd/>
              <w:textAlignment w:val="auto"/>
              <w:rPr>
                <w:rFonts w:ascii="Arial" w:hAnsi="Arial" w:cs="Arial"/>
                <w:color w:val="FFFFFF"/>
                <w:sz w:val="16"/>
              </w:rPr>
            </w:pPr>
          </w:p>
          <w:p w14:paraId="4547CD53" w14:textId="77777777" w:rsidR="00521661" w:rsidRPr="00712769" w:rsidRDefault="00521661" w:rsidP="00521661">
            <w:pPr>
              <w:overflowPunct/>
              <w:autoSpaceDE/>
              <w:autoSpaceDN/>
              <w:adjustRightInd/>
              <w:textAlignment w:val="auto"/>
              <w:rPr>
                <w:rFonts w:ascii="Arial" w:hAnsi="Arial" w:cs="Arial"/>
                <w:b/>
                <w:color w:val="FFFFFF"/>
                <w:sz w:val="16"/>
              </w:rPr>
            </w:pPr>
            <w:r w:rsidRPr="00712769">
              <w:rPr>
                <w:rFonts w:ascii="Arial" w:hAnsi="Arial" w:cs="Arial"/>
                <w:b/>
                <w:color w:val="FFFFFF"/>
                <w:sz w:val="16"/>
              </w:rPr>
              <w:t>6. Composition de l’actionnariat</w:t>
            </w:r>
          </w:p>
          <w:p w14:paraId="6E9CBCD8" w14:textId="77777777" w:rsidR="00521661" w:rsidRPr="00712769" w:rsidRDefault="00521661" w:rsidP="00521661">
            <w:pPr>
              <w:overflowPunct/>
              <w:autoSpaceDE/>
              <w:autoSpaceDN/>
              <w:adjustRightInd/>
              <w:textAlignment w:val="auto"/>
              <w:rPr>
                <w:rFonts w:ascii="Arial" w:hAnsi="Arial" w:cs="Arial"/>
                <w:i/>
                <w:color w:val="FFFFFF"/>
                <w:sz w:val="16"/>
              </w:rPr>
            </w:pPr>
            <w:r w:rsidRPr="00712769">
              <w:rPr>
                <w:rFonts w:ascii="Arial" w:hAnsi="Arial" w:cs="Arial"/>
                <w:i/>
                <w:color w:val="FFFFFF"/>
                <w:sz w:val="16"/>
              </w:rPr>
              <w:t>Lister l’actionnariat par ordre de participation</w:t>
            </w:r>
          </w:p>
          <w:p w14:paraId="0E05A68E" w14:textId="77777777" w:rsidR="00521661" w:rsidRPr="00712769" w:rsidRDefault="00521661" w:rsidP="00521661">
            <w:pPr>
              <w:overflowPunct/>
              <w:autoSpaceDE/>
              <w:autoSpaceDN/>
              <w:adjustRightInd/>
              <w:textAlignment w:val="auto"/>
              <w:rPr>
                <w:rFonts w:ascii="Arial" w:hAnsi="Arial" w:cs="Arial"/>
                <w:color w:val="FFFFFF"/>
                <w:sz w:val="16"/>
              </w:rPr>
            </w:pPr>
          </w:p>
          <w:p w14:paraId="09D34146" w14:textId="77777777" w:rsidR="00521661" w:rsidRPr="00712769" w:rsidRDefault="00521661" w:rsidP="00521661">
            <w:pPr>
              <w:overflowPunct/>
              <w:autoSpaceDE/>
              <w:autoSpaceDN/>
              <w:adjustRightInd/>
              <w:textAlignment w:val="auto"/>
              <w:rPr>
                <w:rFonts w:ascii="Arial" w:hAnsi="Arial" w:cs="Arial"/>
                <w:color w:val="FFFFFF"/>
                <w:sz w:val="16"/>
              </w:rPr>
            </w:pPr>
          </w:p>
        </w:tc>
        <w:tc>
          <w:tcPr>
            <w:tcW w:w="0" w:type="auto"/>
            <w:tcBorders>
              <w:top w:val="nil"/>
              <w:left w:val="nil"/>
              <w:bottom w:val="single" w:sz="4" w:space="0" w:color="auto"/>
              <w:right w:val="nil"/>
            </w:tcBorders>
          </w:tcPr>
          <w:p w14:paraId="087BC9F0" w14:textId="77777777" w:rsidR="00521661" w:rsidRPr="00521661" w:rsidRDefault="00521661" w:rsidP="00521661">
            <w:pPr>
              <w:overflowPunct/>
              <w:autoSpaceDE/>
              <w:autoSpaceDN/>
              <w:adjustRightInd/>
              <w:textAlignment w:val="auto"/>
              <w:rPr>
                <w:rFonts w:ascii="Arial" w:hAnsi="Arial" w:cs="Arial"/>
              </w:rPr>
            </w:pPr>
          </w:p>
        </w:tc>
        <w:tc>
          <w:tcPr>
            <w:tcW w:w="177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FFEB5D0" w14:textId="77777777" w:rsidR="00521661" w:rsidRPr="00521661" w:rsidRDefault="00521661" w:rsidP="00521661">
            <w:pPr>
              <w:overflowPunct/>
              <w:autoSpaceDE/>
              <w:autoSpaceDN/>
              <w:adjustRightInd/>
              <w:textAlignment w:val="auto"/>
              <w:rPr>
                <w:rFonts w:ascii="Arial" w:hAnsi="Arial" w:cs="Arial"/>
              </w:rPr>
            </w:pPr>
          </w:p>
        </w:tc>
        <w:tc>
          <w:tcPr>
            <w:tcW w:w="1778" w:type="dxa"/>
            <w:tcBorders>
              <w:top w:val="nil"/>
              <w:left w:val="nil"/>
              <w:bottom w:val="single" w:sz="4" w:space="0" w:color="auto"/>
              <w:right w:val="single" w:sz="4" w:space="0" w:color="auto"/>
            </w:tcBorders>
          </w:tcPr>
          <w:p w14:paraId="399193D3" w14:textId="77777777" w:rsidR="00521661" w:rsidRPr="00521661" w:rsidRDefault="00521661" w:rsidP="00521661">
            <w:pPr>
              <w:overflowPunct/>
              <w:autoSpaceDE/>
              <w:autoSpaceDN/>
              <w:adjustRightInd/>
              <w:textAlignment w:val="auto"/>
              <w:rPr>
                <w:rFonts w:ascii="Arial" w:hAnsi="Arial" w:cs="Arial"/>
              </w:rPr>
            </w:pPr>
          </w:p>
        </w:tc>
        <w:tc>
          <w:tcPr>
            <w:tcW w:w="1778" w:type="dxa"/>
            <w:tcBorders>
              <w:top w:val="nil"/>
              <w:left w:val="nil"/>
              <w:bottom w:val="single" w:sz="4" w:space="0" w:color="auto"/>
              <w:right w:val="single" w:sz="4" w:space="0" w:color="auto"/>
            </w:tcBorders>
          </w:tcPr>
          <w:p w14:paraId="20E0E663" w14:textId="77777777" w:rsidR="00521661" w:rsidRPr="00521661" w:rsidRDefault="00521661" w:rsidP="00521661">
            <w:pPr>
              <w:overflowPunct/>
              <w:autoSpaceDE/>
              <w:autoSpaceDN/>
              <w:adjustRightInd/>
              <w:textAlignment w:val="auto"/>
              <w:rPr>
                <w:rFonts w:ascii="Arial" w:hAnsi="Arial" w:cs="Arial"/>
              </w:rPr>
            </w:pPr>
          </w:p>
        </w:tc>
      </w:tr>
      <w:bookmarkEnd w:id="0"/>
    </w:tbl>
    <w:p w14:paraId="01B41AC0" w14:textId="77777777" w:rsidR="00B8015D" w:rsidRDefault="00B8015D" w:rsidP="00B8015D">
      <w:pPr>
        <w:pStyle w:val="SStandard"/>
        <w:widowControl/>
        <w:spacing w:before="0" w:line="360" w:lineRule="auto"/>
        <w:ind w:firstLine="0"/>
        <w:jc w:val="left"/>
        <w:rPr>
          <w:bCs/>
          <w:sz w:val="22"/>
          <w:szCs w:val="22"/>
        </w:rPr>
      </w:pPr>
    </w:p>
    <w:p w14:paraId="7572DBCA" w14:textId="77777777" w:rsidR="00B96BFE" w:rsidRDefault="00B96BFE" w:rsidP="00B96BFE">
      <w:pPr>
        <w:pStyle w:val="SStandard"/>
        <w:widowControl/>
        <w:numPr>
          <w:ilvl w:val="0"/>
          <w:numId w:val="39"/>
        </w:numPr>
        <w:spacing w:before="0" w:line="360" w:lineRule="auto"/>
        <w:jc w:val="left"/>
        <w:rPr>
          <w:bCs/>
          <w:sz w:val="22"/>
          <w:szCs w:val="22"/>
        </w:rPr>
      </w:pPr>
      <w:r w:rsidRPr="00B96BFE">
        <w:rPr>
          <w:bCs/>
          <w:sz w:val="22"/>
          <w:szCs w:val="22"/>
        </w:rPr>
        <w:t xml:space="preserve">Financements et soutien français auxquels </w:t>
      </w:r>
      <w:r>
        <w:rPr>
          <w:bCs/>
          <w:sz w:val="22"/>
          <w:szCs w:val="22"/>
        </w:rPr>
        <w:t>les entreprises ont</w:t>
      </w:r>
      <w:r w:rsidRPr="00B96BFE">
        <w:rPr>
          <w:bCs/>
          <w:sz w:val="22"/>
          <w:szCs w:val="22"/>
        </w:rPr>
        <w:t xml:space="preserve"> eu accès à l'international</w:t>
      </w:r>
    </w:p>
    <w:p w14:paraId="5266BC63" w14:textId="77777777" w:rsidR="00D01DA9" w:rsidRDefault="00E16602" w:rsidP="00D01DA9">
      <w:pPr>
        <w:pStyle w:val="SStandard"/>
        <w:widowControl/>
        <w:spacing w:before="0" w:after="120"/>
        <w:ind w:firstLine="0"/>
        <w:jc w:val="left"/>
        <w:rPr>
          <w:bCs/>
          <w:i/>
          <w:iCs/>
          <w:sz w:val="22"/>
          <w:szCs w:val="22"/>
        </w:rPr>
      </w:pPr>
      <w:r>
        <w:rPr>
          <w:bCs/>
          <w:i/>
          <w:iCs/>
          <w:sz w:val="22"/>
          <w:szCs w:val="22"/>
        </w:rPr>
        <w:t xml:space="preserve">Les projets portés par des </w:t>
      </w:r>
      <w:r w:rsidR="00D01DA9">
        <w:rPr>
          <w:bCs/>
          <w:i/>
          <w:iCs/>
          <w:sz w:val="22"/>
          <w:szCs w:val="22"/>
        </w:rPr>
        <w:t>entreprises n’ayant pas encore bénéficié d’un financement direct de la DG Trésor seront priorisés.</w:t>
      </w:r>
    </w:p>
    <w:p w14:paraId="4A55F104" w14:textId="77777777" w:rsidR="00D01DA9" w:rsidRDefault="00D01DA9" w:rsidP="00D01DA9">
      <w:pPr>
        <w:pStyle w:val="SStandard"/>
        <w:widowControl/>
        <w:spacing w:before="0" w:after="120" w:line="360" w:lineRule="auto"/>
        <w:ind w:firstLine="0"/>
        <w:jc w:val="left"/>
        <w:rPr>
          <w:b/>
          <w:sz w:val="22"/>
          <w:szCs w:val="22"/>
        </w:rPr>
      </w:pPr>
      <w:r w:rsidRPr="00440604">
        <w:rPr>
          <w:bCs/>
          <w:i/>
          <w:iCs/>
          <w:sz w:val="22"/>
          <w:szCs w:val="22"/>
        </w:rPr>
        <w:t>Compléter un tableau par prestataire impliqué</w:t>
      </w:r>
      <w:r>
        <w:rPr>
          <w:bCs/>
          <w:i/>
          <w:iCs/>
          <w:sz w:val="22"/>
          <w:szCs w:val="22"/>
        </w:rPr>
        <w:t xml:space="preserve"> dans le projet.</w:t>
      </w:r>
    </w:p>
    <w:p w14:paraId="5E0BF221" w14:textId="77777777" w:rsidR="00440604" w:rsidRPr="001D17B4" w:rsidRDefault="001D17B4" w:rsidP="00440604">
      <w:pPr>
        <w:pStyle w:val="SStandard"/>
        <w:widowControl/>
        <w:spacing w:before="0" w:line="360" w:lineRule="auto"/>
        <w:ind w:firstLine="0"/>
        <w:jc w:val="left"/>
        <w:rPr>
          <w:b/>
          <w:sz w:val="22"/>
          <w:szCs w:val="22"/>
        </w:rPr>
      </w:pPr>
      <w:r w:rsidRPr="001D17B4">
        <w:rPr>
          <w:b/>
          <w:sz w:val="22"/>
          <w:szCs w:val="22"/>
        </w:rPr>
        <w:t>Prestataire chef de file</w:t>
      </w:r>
      <w:r w:rsidR="00440604" w:rsidRPr="001D17B4">
        <w:rPr>
          <w:b/>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9"/>
        <w:gridCol w:w="4264"/>
      </w:tblGrid>
      <w:tr w:rsidR="00440604" w:rsidRPr="00712769" w14:paraId="5F1D9EBE" w14:textId="77777777" w:rsidTr="00712769">
        <w:tc>
          <w:tcPr>
            <w:tcW w:w="5211" w:type="dxa"/>
            <w:tcBorders>
              <w:bottom w:val="double" w:sz="4" w:space="0" w:color="auto"/>
            </w:tcBorders>
            <w:shd w:val="clear" w:color="auto" w:fill="5B9BD5"/>
            <w:vAlign w:val="center"/>
          </w:tcPr>
          <w:p w14:paraId="0B54C75D" w14:textId="77777777" w:rsidR="00440604" w:rsidRPr="00712769" w:rsidRDefault="00440604" w:rsidP="00712769">
            <w:pPr>
              <w:pStyle w:val="SStandard"/>
              <w:widowControl/>
              <w:spacing w:before="0" w:line="360" w:lineRule="auto"/>
              <w:ind w:firstLine="0"/>
              <w:jc w:val="center"/>
              <w:rPr>
                <w:b/>
                <w:color w:val="FFFFFF"/>
                <w:sz w:val="22"/>
                <w:szCs w:val="22"/>
              </w:rPr>
            </w:pPr>
            <w:r w:rsidRPr="00712769">
              <w:rPr>
                <w:b/>
                <w:color w:val="FFFFFF"/>
                <w:sz w:val="22"/>
                <w:szCs w:val="22"/>
              </w:rPr>
              <w:t>Total des financements français obtenus</w:t>
            </w:r>
          </w:p>
        </w:tc>
        <w:tc>
          <w:tcPr>
            <w:tcW w:w="4342" w:type="dxa"/>
            <w:tcBorders>
              <w:bottom w:val="double" w:sz="4" w:space="0" w:color="auto"/>
            </w:tcBorders>
            <w:shd w:val="clear" w:color="auto" w:fill="auto"/>
            <w:vAlign w:val="center"/>
          </w:tcPr>
          <w:p w14:paraId="4E70F96D" w14:textId="77777777" w:rsidR="00440604" w:rsidRPr="00712769" w:rsidRDefault="001D17B4" w:rsidP="00712769">
            <w:pPr>
              <w:pStyle w:val="SStandard"/>
              <w:widowControl/>
              <w:spacing w:before="0" w:line="360" w:lineRule="auto"/>
              <w:ind w:firstLine="0"/>
              <w:jc w:val="center"/>
              <w:rPr>
                <w:bCs/>
                <w:sz w:val="22"/>
                <w:szCs w:val="22"/>
              </w:rPr>
            </w:pPr>
            <w:r w:rsidRPr="00712769">
              <w:rPr>
                <w:bCs/>
                <w:sz w:val="22"/>
                <w:szCs w:val="22"/>
              </w:rPr>
              <w:t>€</w:t>
            </w:r>
          </w:p>
        </w:tc>
      </w:tr>
      <w:tr w:rsidR="00440604" w:rsidRPr="00712769" w14:paraId="27E12261" w14:textId="77777777" w:rsidTr="00712769">
        <w:tc>
          <w:tcPr>
            <w:tcW w:w="5211" w:type="dxa"/>
            <w:tcBorders>
              <w:top w:val="double" w:sz="4" w:space="0" w:color="auto"/>
            </w:tcBorders>
            <w:shd w:val="clear" w:color="auto" w:fill="5B9BD5"/>
            <w:vAlign w:val="center"/>
          </w:tcPr>
          <w:p w14:paraId="0E5FB831" w14:textId="77777777" w:rsidR="001D17B4" w:rsidRPr="00712769" w:rsidRDefault="001D17B4" w:rsidP="00712769">
            <w:pPr>
              <w:pStyle w:val="SStandard"/>
              <w:widowControl/>
              <w:spacing w:before="0" w:line="360" w:lineRule="auto"/>
              <w:ind w:firstLine="0"/>
              <w:jc w:val="right"/>
              <w:rPr>
                <w:b/>
                <w:color w:val="FFFFFF"/>
                <w:sz w:val="22"/>
                <w:szCs w:val="22"/>
              </w:rPr>
            </w:pPr>
            <w:r w:rsidRPr="00712769">
              <w:rPr>
                <w:b/>
                <w:color w:val="FFFFFF"/>
                <w:sz w:val="22"/>
                <w:szCs w:val="22"/>
              </w:rPr>
              <w:t>d</w:t>
            </w:r>
            <w:r w:rsidR="00440604" w:rsidRPr="00712769">
              <w:rPr>
                <w:b/>
                <w:color w:val="FFFFFF"/>
                <w:sz w:val="22"/>
                <w:szCs w:val="22"/>
              </w:rPr>
              <w:t>ont FASEP</w:t>
            </w:r>
          </w:p>
        </w:tc>
        <w:tc>
          <w:tcPr>
            <w:tcW w:w="4342" w:type="dxa"/>
            <w:tcBorders>
              <w:top w:val="double" w:sz="4" w:space="0" w:color="auto"/>
            </w:tcBorders>
            <w:shd w:val="clear" w:color="auto" w:fill="auto"/>
            <w:vAlign w:val="center"/>
          </w:tcPr>
          <w:p w14:paraId="0929E920" w14:textId="77777777" w:rsidR="00440604" w:rsidRPr="00712769" w:rsidRDefault="001D17B4" w:rsidP="00712769">
            <w:pPr>
              <w:pStyle w:val="SStandard"/>
              <w:widowControl/>
              <w:spacing w:before="0" w:line="360" w:lineRule="auto"/>
              <w:ind w:firstLine="0"/>
              <w:jc w:val="center"/>
              <w:rPr>
                <w:bCs/>
                <w:sz w:val="22"/>
                <w:szCs w:val="22"/>
              </w:rPr>
            </w:pPr>
            <w:r w:rsidRPr="00712769">
              <w:rPr>
                <w:bCs/>
                <w:sz w:val="22"/>
                <w:szCs w:val="22"/>
              </w:rPr>
              <w:t>€</w:t>
            </w:r>
          </w:p>
        </w:tc>
      </w:tr>
      <w:tr w:rsidR="00F35B96" w:rsidRPr="00712769" w14:paraId="2F5A0B73" w14:textId="77777777" w:rsidTr="00712769">
        <w:tc>
          <w:tcPr>
            <w:tcW w:w="5211" w:type="dxa"/>
            <w:shd w:val="clear" w:color="auto" w:fill="5B9BD5"/>
            <w:vAlign w:val="center"/>
          </w:tcPr>
          <w:p w14:paraId="02F0AE18" w14:textId="77777777" w:rsidR="00F35B96" w:rsidRPr="00712769" w:rsidRDefault="00F35B96" w:rsidP="00712769">
            <w:pPr>
              <w:pStyle w:val="SStandard"/>
              <w:widowControl/>
              <w:spacing w:before="0" w:line="360" w:lineRule="auto"/>
              <w:ind w:firstLine="0"/>
              <w:jc w:val="right"/>
              <w:rPr>
                <w:b/>
                <w:color w:val="FFFFFF"/>
                <w:sz w:val="22"/>
                <w:szCs w:val="22"/>
              </w:rPr>
            </w:pPr>
            <w:r w:rsidRPr="00712769">
              <w:rPr>
                <w:b/>
                <w:color w:val="FFFFFF"/>
                <w:sz w:val="22"/>
                <w:szCs w:val="22"/>
              </w:rPr>
              <w:t>dont Fonds Ukraine I</w:t>
            </w:r>
          </w:p>
        </w:tc>
        <w:tc>
          <w:tcPr>
            <w:tcW w:w="4342" w:type="dxa"/>
            <w:shd w:val="clear" w:color="auto" w:fill="auto"/>
            <w:vAlign w:val="center"/>
          </w:tcPr>
          <w:p w14:paraId="665393CD" w14:textId="77777777" w:rsidR="00F35B96" w:rsidRPr="00712769" w:rsidRDefault="00F35B96" w:rsidP="00712769">
            <w:pPr>
              <w:pStyle w:val="SStandard"/>
              <w:widowControl/>
              <w:spacing w:before="0" w:line="360" w:lineRule="auto"/>
              <w:ind w:firstLine="0"/>
              <w:jc w:val="center"/>
              <w:rPr>
                <w:bCs/>
                <w:sz w:val="22"/>
                <w:szCs w:val="22"/>
              </w:rPr>
            </w:pPr>
          </w:p>
        </w:tc>
      </w:tr>
      <w:tr w:rsidR="00440604" w:rsidRPr="00712769" w14:paraId="273A67AB" w14:textId="77777777" w:rsidTr="00712769">
        <w:tc>
          <w:tcPr>
            <w:tcW w:w="5211" w:type="dxa"/>
            <w:shd w:val="clear" w:color="auto" w:fill="5B9BD5"/>
            <w:vAlign w:val="center"/>
          </w:tcPr>
          <w:p w14:paraId="2C75FB71" w14:textId="77777777" w:rsidR="00440604" w:rsidRPr="00712769" w:rsidRDefault="001D17B4" w:rsidP="00712769">
            <w:pPr>
              <w:pStyle w:val="SStandard"/>
              <w:widowControl/>
              <w:spacing w:before="0" w:line="360" w:lineRule="auto"/>
              <w:ind w:firstLine="0"/>
              <w:jc w:val="right"/>
              <w:rPr>
                <w:b/>
                <w:color w:val="FFFFFF"/>
                <w:sz w:val="22"/>
                <w:szCs w:val="22"/>
              </w:rPr>
            </w:pPr>
            <w:r w:rsidRPr="00712769">
              <w:rPr>
                <w:b/>
                <w:color w:val="FFFFFF"/>
                <w:sz w:val="22"/>
                <w:szCs w:val="22"/>
              </w:rPr>
              <w:t>d</w:t>
            </w:r>
            <w:r w:rsidR="00440604" w:rsidRPr="00712769">
              <w:rPr>
                <w:b/>
                <w:color w:val="FFFFFF"/>
                <w:sz w:val="22"/>
                <w:szCs w:val="22"/>
              </w:rPr>
              <w:t>ont Prêts du Trésor</w:t>
            </w:r>
          </w:p>
        </w:tc>
        <w:tc>
          <w:tcPr>
            <w:tcW w:w="4342" w:type="dxa"/>
            <w:shd w:val="clear" w:color="auto" w:fill="auto"/>
            <w:vAlign w:val="center"/>
          </w:tcPr>
          <w:p w14:paraId="453BEE86" w14:textId="77777777" w:rsidR="00440604" w:rsidRPr="00712769" w:rsidRDefault="001D17B4" w:rsidP="00712769">
            <w:pPr>
              <w:pStyle w:val="SStandard"/>
              <w:widowControl/>
              <w:spacing w:before="0" w:line="360" w:lineRule="auto"/>
              <w:ind w:firstLine="0"/>
              <w:jc w:val="center"/>
              <w:rPr>
                <w:bCs/>
                <w:sz w:val="22"/>
                <w:szCs w:val="22"/>
              </w:rPr>
            </w:pPr>
            <w:r w:rsidRPr="00712769">
              <w:rPr>
                <w:bCs/>
                <w:sz w:val="22"/>
                <w:szCs w:val="22"/>
              </w:rPr>
              <w:t>€</w:t>
            </w:r>
          </w:p>
        </w:tc>
      </w:tr>
      <w:tr w:rsidR="00440604" w:rsidRPr="00712769" w14:paraId="58FD42B6" w14:textId="77777777" w:rsidTr="00712769">
        <w:tc>
          <w:tcPr>
            <w:tcW w:w="5211" w:type="dxa"/>
            <w:shd w:val="clear" w:color="auto" w:fill="5B9BD5"/>
            <w:vAlign w:val="center"/>
          </w:tcPr>
          <w:p w14:paraId="06A7CE8F" w14:textId="77777777" w:rsidR="00440604" w:rsidRPr="00712769" w:rsidRDefault="001D17B4" w:rsidP="00712769">
            <w:pPr>
              <w:pStyle w:val="SStandard"/>
              <w:widowControl/>
              <w:spacing w:before="0" w:line="360" w:lineRule="auto"/>
              <w:ind w:firstLine="0"/>
              <w:jc w:val="right"/>
              <w:rPr>
                <w:b/>
                <w:color w:val="FFFFFF"/>
                <w:sz w:val="22"/>
                <w:szCs w:val="22"/>
              </w:rPr>
            </w:pPr>
            <w:r w:rsidRPr="00712769">
              <w:rPr>
                <w:b/>
                <w:color w:val="FFFFFF"/>
                <w:sz w:val="22"/>
                <w:szCs w:val="22"/>
              </w:rPr>
              <w:t>Autres</w:t>
            </w:r>
            <w:r w:rsidRPr="00712769">
              <w:rPr>
                <w:b/>
                <w:color w:val="FFFFFF"/>
                <w:sz w:val="22"/>
                <w:szCs w:val="22"/>
              </w:rPr>
              <w:br/>
            </w:r>
            <w:r w:rsidRPr="00712769">
              <w:rPr>
                <w:bCs/>
                <w:color w:val="FFFFFF"/>
                <w:sz w:val="22"/>
                <w:szCs w:val="22"/>
              </w:rPr>
              <w:t>(préciser Business France, Assurance Prospection, etc.)</w:t>
            </w:r>
          </w:p>
        </w:tc>
        <w:tc>
          <w:tcPr>
            <w:tcW w:w="4342" w:type="dxa"/>
            <w:shd w:val="clear" w:color="auto" w:fill="auto"/>
            <w:vAlign w:val="center"/>
          </w:tcPr>
          <w:p w14:paraId="6EAC09B4" w14:textId="77777777" w:rsidR="00440604" w:rsidRPr="00712769" w:rsidRDefault="001D17B4" w:rsidP="00712769">
            <w:pPr>
              <w:pStyle w:val="SStandard"/>
              <w:widowControl/>
              <w:spacing w:before="0" w:line="360" w:lineRule="auto"/>
              <w:ind w:firstLine="0"/>
              <w:jc w:val="center"/>
              <w:rPr>
                <w:bCs/>
                <w:sz w:val="22"/>
                <w:szCs w:val="22"/>
              </w:rPr>
            </w:pPr>
            <w:r w:rsidRPr="00712769">
              <w:rPr>
                <w:bCs/>
                <w:sz w:val="22"/>
                <w:szCs w:val="22"/>
              </w:rPr>
              <w:t>€</w:t>
            </w:r>
          </w:p>
        </w:tc>
      </w:tr>
    </w:tbl>
    <w:p w14:paraId="06F537EE" w14:textId="77777777" w:rsidR="001D17B4" w:rsidRDefault="001D17B4" w:rsidP="00061024">
      <w:pPr>
        <w:pStyle w:val="SStandard"/>
        <w:widowControl/>
        <w:numPr>
          <w:ilvl w:val="0"/>
          <w:numId w:val="39"/>
        </w:numPr>
        <w:spacing w:before="320"/>
        <w:jc w:val="left"/>
        <w:rPr>
          <w:bCs/>
          <w:sz w:val="22"/>
          <w:szCs w:val="22"/>
        </w:rPr>
      </w:pPr>
      <w:r>
        <w:rPr>
          <w:bCs/>
          <w:sz w:val="22"/>
          <w:szCs w:val="22"/>
        </w:rPr>
        <w:t xml:space="preserve">Stratégie des </w:t>
      </w:r>
      <w:r w:rsidR="00DE1DEF">
        <w:rPr>
          <w:bCs/>
          <w:sz w:val="22"/>
          <w:szCs w:val="22"/>
        </w:rPr>
        <w:t>prestataires</w:t>
      </w:r>
      <w:r>
        <w:rPr>
          <w:bCs/>
          <w:sz w:val="22"/>
          <w:szCs w:val="22"/>
        </w:rPr>
        <w:t xml:space="preserve"> </w:t>
      </w:r>
      <w:r w:rsidR="00DE1DEF">
        <w:rPr>
          <w:bCs/>
          <w:sz w:val="22"/>
          <w:szCs w:val="22"/>
        </w:rPr>
        <w:t>à long terme pour le marché ukrainien.</w:t>
      </w:r>
    </w:p>
    <w:p w14:paraId="086F69F3" w14:textId="77777777" w:rsidR="00DE1DEF" w:rsidRPr="00DE1DEF" w:rsidRDefault="00DE1DEF" w:rsidP="00DE1DEF">
      <w:pPr>
        <w:pStyle w:val="SStandard"/>
        <w:widowControl/>
        <w:spacing w:before="320"/>
        <w:ind w:firstLine="0"/>
        <w:jc w:val="left"/>
        <w:rPr>
          <w:bCs/>
          <w:i/>
          <w:iCs/>
          <w:sz w:val="22"/>
          <w:szCs w:val="22"/>
        </w:rPr>
      </w:pPr>
      <w:r w:rsidRPr="00DE1DEF">
        <w:rPr>
          <w:bCs/>
          <w:i/>
          <w:iCs/>
          <w:sz w:val="22"/>
          <w:szCs w:val="22"/>
        </w:rPr>
        <w:t xml:space="preserve">Pour chaque entreprise impliquée, décrire la stratégie de positionnement sur le marché ukrainien à long terme. </w:t>
      </w:r>
    </w:p>
    <w:p w14:paraId="35404381" w14:textId="77777777" w:rsidR="00B016C6" w:rsidRPr="00061024" w:rsidRDefault="00CA7E72" w:rsidP="00061024">
      <w:pPr>
        <w:pStyle w:val="SStandard"/>
        <w:widowControl/>
        <w:numPr>
          <w:ilvl w:val="0"/>
          <w:numId w:val="39"/>
        </w:numPr>
        <w:spacing w:before="320"/>
        <w:jc w:val="left"/>
        <w:rPr>
          <w:bCs/>
          <w:sz w:val="22"/>
          <w:szCs w:val="22"/>
        </w:rPr>
      </w:pPr>
      <w:r w:rsidRPr="00CA7E72">
        <w:rPr>
          <w:bCs/>
          <w:sz w:val="22"/>
          <w:szCs w:val="22"/>
        </w:rPr>
        <w:t xml:space="preserve">Précisions relatives aux agents/intérimaires : </w:t>
      </w:r>
      <w:r w:rsidR="00B016C6" w:rsidRPr="00061024">
        <w:rPr>
          <w:bCs/>
          <w:i/>
          <w:iCs/>
          <w:sz w:val="22"/>
          <w:szCs w:val="22"/>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7"/>
        <w:gridCol w:w="4686"/>
      </w:tblGrid>
      <w:tr w:rsidR="00B016C6" w:rsidRPr="00712769" w14:paraId="7D556481" w14:textId="77777777" w:rsidTr="00712769">
        <w:trPr>
          <w:trHeight w:val="882"/>
        </w:trPr>
        <w:tc>
          <w:tcPr>
            <w:tcW w:w="4776" w:type="dxa"/>
            <w:shd w:val="clear" w:color="auto" w:fill="5B9BD5"/>
            <w:vAlign w:val="center"/>
          </w:tcPr>
          <w:p w14:paraId="7D6A767D" w14:textId="77777777" w:rsidR="00B016C6" w:rsidRPr="00712769" w:rsidRDefault="00B016C6" w:rsidP="00712769">
            <w:pPr>
              <w:pStyle w:val="SStandard"/>
              <w:widowControl/>
              <w:spacing w:before="0"/>
              <w:ind w:firstLine="0"/>
              <w:jc w:val="left"/>
              <w:rPr>
                <w:b/>
                <w:color w:val="FFFFFF"/>
                <w:sz w:val="22"/>
                <w:szCs w:val="22"/>
              </w:rPr>
            </w:pPr>
            <w:r w:rsidRPr="00712769">
              <w:rPr>
                <w:b/>
                <w:color w:val="FFFFFF"/>
                <w:sz w:val="22"/>
                <w:szCs w:val="22"/>
              </w:rPr>
              <w:t xml:space="preserve">Recours à un agent agent/intermédiaire (local ou international) prévu ? </w:t>
            </w:r>
          </w:p>
        </w:tc>
        <w:tc>
          <w:tcPr>
            <w:tcW w:w="4777" w:type="dxa"/>
            <w:shd w:val="clear" w:color="auto" w:fill="auto"/>
          </w:tcPr>
          <w:p w14:paraId="78509650" w14:textId="77777777" w:rsidR="00B016C6" w:rsidRPr="00712769" w:rsidRDefault="00B016C6" w:rsidP="00712769">
            <w:pPr>
              <w:pStyle w:val="SStandard"/>
              <w:widowControl/>
              <w:spacing w:before="0"/>
              <w:ind w:firstLine="0"/>
              <w:jc w:val="center"/>
              <w:rPr>
                <w:bCs/>
                <w:sz w:val="22"/>
                <w:szCs w:val="22"/>
              </w:rPr>
            </w:pPr>
            <w:bookmarkStart w:id="1" w:name="_Hlk217394022"/>
            <w:r w:rsidRPr="00712769">
              <w:rPr>
                <w:bCs/>
                <w:sz w:val="22"/>
                <w:szCs w:val="22"/>
              </w:rPr>
              <w:sym w:font="Arial" w:char="F063"/>
            </w:r>
            <w:r w:rsidRPr="00712769">
              <w:rPr>
                <w:bCs/>
                <w:sz w:val="22"/>
                <w:szCs w:val="22"/>
              </w:rPr>
              <w:t xml:space="preserve"> Oui</w:t>
            </w:r>
          </w:p>
          <w:p w14:paraId="46A37379" w14:textId="77777777" w:rsidR="00061024" w:rsidRPr="00712769" w:rsidRDefault="00061024" w:rsidP="00712769">
            <w:pPr>
              <w:pStyle w:val="SStandard"/>
              <w:widowControl/>
              <w:spacing w:before="0"/>
              <w:ind w:firstLine="0"/>
              <w:jc w:val="center"/>
              <w:rPr>
                <w:bCs/>
                <w:sz w:val="22"/>
                <w:szCs w:val="22"/>
              </w:rPr>
            </w:pPr>
          </w:p>
          <w:p w14:paraId="0791BEE7" w14:textId="77777777" w:rsidR="00B016C6" w:rsidRPr="00712769" w:rsidRDefault="00B016C6" w:rsidP="00712769">
            <w:pPr>
              <w:pStyle w:val="SStandard"/>
              <w:widowControl/>
              <w:spacing w:before="0"/>
              <w:ind w:firstLine="0"/>
              <w:jc w:val="center"/>
              <w:rPr>
                <w:bCs/>
                <w:sz w:val="22"/>
                <w:szCs w:val="22"/>
              </w:rPr>
            </w:pPr>
            <w:r w:rsidRPr="00712769">
              <w:rPr>
                <w:bCs/>
                <w:sz w:val="22"/>
                <w:szCs w:val="22"/>
              </w:rPr>
              <w:sym w:font="Arial" w:char="F063"/>
            </w:r>
            <w:r w:rsidRPr="00712769">
              <w:rPr>
                <w:bCs/>
                <w:sz w:val="22"/>
                <w:szCs w:val="22"/>
              </w:rPr>
              <w:t xml:space="preserve"> Non</w:t>
            </w:r>
            <w:bookmarkEnd w:id="1"/>
          </w:p>
        </w:tc>
      </w:tr>
      <w:tr w:rsidR="00B016C6" w:rsidRPr="00712769" w14:paraId="7A8B8BED" w14:textId="77777777" w:rsidTr="00712769">
        <w:trPr>
          <w:trHeight w:val="413"/>
        </w:trPr>
        <w:tc>
          <w:tcPr>
            <w:tcW w:w="4776" w:type="dxa"/>
            <w:shd w:val="clear" w:color="auto" w:fill="5B9BD5"/>
            <w:vAlign w:val="center"/>
          </w:tcPr>
          <w:p w14:paraId="4FFD98BB" w14:textId="77777777" w:rsidR="00B016C6" w:rsidRPr="00712769" w:rsidRDefault="00B016C6" w:rsidP="00712769">
            <w:pPr>
              <w:pStyle w:val="SStandard"/>
              <w:widowControl/>
              <w:spacing w:before="0"/>
              <w:ind w:firstLine="0"/>
              <w:jc w:val="left"/>
              <w:rPr>
                <w:b/>
                <w:color w:val="FFFFFF"/>
                <w:sz w:val="22"/>
                <w:szCs w:val="22"/>
              </w:rPr>
            </w:pPr>
            <w:r w:rsidRPr="00712769">
              <w:rPr>
                <w:b/>
                <w:color w:val="FFFFFF"/>
                <w:sz w:val="22"/>
                <w:szCs w:val="22"/>
              </w:rPr>
              <w:t>Nom</w:t>
            </w:r>
          </w:p>
        </w:tc>
        <w:tc>
          <w:tcPr>
            <w:tcW w:w="4777" w:type="dxa"/>
            <w:shd w:val="clear" w:color="auto" w:fill="auto"/>
          </w:tcPr>
          <w:p w14:paraId="4ED91F1D" w14:textId="77777777" w:rsidR="00B016C6" w:rsidRPr="00712769" w:rsidRDefault="00B016C6" w:rsidP="00712769">
            <w:pPr>
              <w:pStyle w:val="SStandard"/>
              <w:widowControl/>
              <w:spacing w:before="0"/>
              <w:ind w:firstLine="0"/>
              <w:jc w:val="left"/>
              <w:rPr>
                <w:bCs/>
                <w:sz w:val="22"/>
                <w:szCs w:val="22"/>
              </w:rPr>
            </w:pPr>
          </w:p>
        </w:tc>
      </w:tr>
      <w:tr w:rsidR="00B016C6" w:rsidRPr="00712769" w14:paraId="4D76B361" w14:textId="77777777" w:rsidTr="00712769">
        <w:trPr>
          <w:trHeight w:val="405"/>
        </w:trPr>
        <w:tc>
          <w:tcPr>
            <w:tcW w:w="4776" w:type="dxa"/>
            <w:shd w:val="clear" w:color="auto" w:fill="5B9BD5"/>
            <w:vAlign w:val="center"/>
          </w:tcPr>
          <w:p w14:paraId="5683EE9E" w14:textId="77777777" w:rsidR="00B016C6" w:rsidRPr="00712769" w:rsidRDefault="00B016C6" w:rsidP="00712769">
            <w:pPr>
              <w:pStyle w:val="SStandard"/>
              <w:widowControl/>
              <w:spacing w:before="0"/>
              <w:ind w:firstLine="0"/>
              <w:jc w:val="left"/>
              <w:rPr>
                <w:b/>
                <w:color w:val="FFFFFF"/>
                <w:sz w:val="22"/>
                <w:szCs w:val="22"/>
              </w:rPr>
            </w:pPr>
            <w:r w:rsidRPr="00712769">
              <w:rPr>
                <w:b/>
                <w:color w:val="FFFFFF"/>
                <w:sz w:val="22"/>
                <w:szCs w:val="22"/>
              </w:rPr>
              <w:t xml:space="preserve">Coordonnées </w:t>
            </w:r>
          </w:p>
        </w:tc>
        <w:tc>
          <w:tcPr>
            <w:tcW w:w="4777" w:type="dxa"/>
            <w:shd w:val="clear" w:color="auto" w:fill="auto"/>
          </w:tcPr>
          <w:p w14:paraId="1E66166A" w14:textId="77777777" w:rsidR="00B016C6" w:rsidRPr="00712769" w:rsidRDefault="00B016C6" w:rsidP="00712769">
            <w:pPr>
              <w:pStyle w:val="SStandard"/>
              <w:widowControl/>
              <w:spacing w:before="0"/>
              <w:ind w:firstLine="0"/>
              <w:jc w:val="left"/>
              <w:rPr>
                <w:bCs/>
                <w:sz w:val="22"/>
                <w:szCs w:val="22"/>
              </w:rPr>
            </w:pPr>
          </w:p>
        </w:tc>
      </w:tr>
      <w:tr w:rsidR="00B016C6" w:rsidRPr="00712769" w14:paraId="2BB6447C" w14:textId="77777777" w:rsidTr="00712769">
        <w:trPr>
          <w:trHeight w:val="425"/>
        </w:trPr>
        <w:tc>
          <w:tcPr>
            <w:tcW w:w="4776" w:type="dxa"/>
            <w:shd w:val="clear" w:color="auto" w:fill="5B9BD5"/>
            <w:vAlign w:val="center"/>
          </w:tcPr>
          <w:p w14:paraId="5DCC6608" w14:textId="77777777" w:rsidR="00B016C6" w:rsidRPr="00712769" w:rsidRDefault="00061024" w:rsidP="00712769">
            <w:pPr>
              <w:pStyle w:val="SStandard"/>
              <w:widowControl/>
              <w:spacing w:before="0"/>
              <w:ind w:firstLine="0"/>
              <w:jc w:val="left"/>
              <w:rPr>
                <w:b/>
                <w:color w:val="FFFFFF"/>
                <w:sz w:val="22"/>
                <w:szCs w:val="22"/>
              </w:rPr>
            </w:pPr>
            <w:r w:rsidRPr="00712769">
              <w:rPr>
                <w:b/>
                <w:color w:val="FFFFFF"/>
                <w:sz w:val="22"/>
                <w:szCs w:val="22"/>
              </w:rPr>
              <w:t>Détail de la r</w:t>
            </w:r>
            <w:r w:rsidR="00B016C6" w:rsidRPr="00712769">
              <w:rPr>
                <w:b/>
                <w:color w:val="FFFFFF"/>
                <w:sz w:val="22"/>
                <w:szCs w:val="22"/>
              </w:rPr>
              <w:t>émunération</w:t>
            </w:r>
            <w:r w:rsidRPr="00712769">
              <w:rPr>
                <w:b/>
                <w:color w:val="FFFFFF"/>
                <w:sz w:val="22"/>
                <w:szCs w:val="22"/>
              </w:rPr>
              <w:t xml:space="preserve"> prévu</w:t>
            </w:r>
          </w:p>
        </w:tc>
        <w:tc>
          <w:tcPr>
            <w:tcW w:w="4777" w:type="dxa"/>
            <w:shd w:val="clear" w:color="auto" w:fill="auto"/>
          </w:tcPr>
          <w:p w14:paraId="057319ED" w14:textId="77777777" w:rsidR="00B016C6" w:rsidRPr="00712769" w:rsidRDefault="00B016C6" w:rsidP="00712769">
            <w:pPr>
              <w:pStyle w:val="SStandard"/>
              <w:widowControl/>
              <w:spacing w:before="0"/>
              <w:ind w:firstLine="0"/>
              <w:jc w:val="left"/>
              <w:rPr>
                <w:bCs/>
                <w:sz w:val="22"/>
                <w:szCs w:val="22"/>
              </w:rPr>
            </w:pPr>
          </w:p>
        </w:tc>
      </w:tr>
    </w:tbl>
    <w:p w14:paraId="0A6E030C" w14:textId="77777777" w:rsidR="002F74E1" w:rsidRDefault="00E44753" w:rsidP="00C651C6">
      <w:pPr>
        <w:rPr>
          <w:b/>
          <w:sz w:val="24"/>
          <w:szCs w:val="24"/>
        </w:rPr>
      </w:pPr>
      <w:r>
        <w:rPr>
          <w:sz w:val="22"/>
          <w:szCs w:val="22"/>
        </w:rPr>
        <w:br w:type="page"/>
      </w:r>
      <w:r w:rsidR="0023595A" w:rsidRPr="0023595A">
        <w:rPr>
          <w:b/>
          <w:sz w:val="24"/>
          <w:szCs w:val="24"/>
        </w:rPr>
        <w:t>Partie 3</w:t>
      </w:r>
      <w:r w:rsidR="002F74E1" w:rsidRPr="0023595A">
        <w:rPr>
          <w:b/>
          <w:sz w:val="24"/>
          <w:szCs w:val="24"/>
        </w:rPr>
        <w:t>. Impact global, environnemental et social</w:t>
      </w:r>
    </w:p>
    <w:p w14:paraId="3977871A" w14:textId="77777777" w:rsidR="002430F3" w:rsidRDefault="002430F3" w:rsidP="00C651C6">
      <w:pPr>
        <w:rPr>
          <w:b/>
          <w:sz w:val="24"/>
          <w:szCs w:val="24"/>
        </w:rPr>
      </w:pPr>
    </w:p>
    <w:p w14:paraId="3986BC93" w14:textId="77777777" w:rsidR="002430F3" w:rsidRPr="00AB0068" w:rsidRDefault="002430F3" w:rsidP="00C651C6">
      <w:pPr>
        <w:pStyle w:val="SStandard"/>
        <w:widowControl/>
        <w:spacing w:before="0"/>
        <w:ind w:firstLine="0"/>
        <w:jc w:val="left"/>
        <w:rPr>
          <w:i/>
          <w:iCs/>
          <w:sz w:val="22"/>
        </w:rPr>
      </w:pPr>
      <w:r w:rsidRPr="00AB0068">
        <w:rPr>
          <w:i/>
          <w:iCs/>
          <w:sz w:val="22"/>
        </w:rPr>
        <w:t>Le projet doit</w:t>
      </w:r>
      <w:r>
        <w:rPr>
          <w:i/>
          <w:iCs/>
          <w:sz w:val="22"/>
        </w:rPr>
        <w:t xml:space="preserve"> </w:t>
      </w:r>
      <w:r w:rsidRPr="00AB0068">
        <w:rPr>
          <w:i/>
          <w:iCs/>
          <w:sz w:val="22"/>
        </w:rPr>
        <w:t>:</w:t>
      </w:r>
    </w:p>
    <w:p w14:paraId="00FD1BDD" w14:textId="77777777" w:rsidR="002430F3" w:rsidRPr="00AB0068" w:rsidRDefault="002430F3" w:rsidP="00C651C6">
      <w:pPr>
        <w:pStyle w:val="SStandard"/>
        <w:widowControl/>
        <w:numPr>
          <w:ilvl w:val="0"/>
          <w:numId w:val="36"/>
        </w:numPr>
        <w:spacing w:before="0"/>
        <w:ind w:firstLine="0"/>
        <w:jc w:val="left"/>
        <w:rPr>
          <w:i/>
          <w:iCs/>
          <w:sz w:val="22"/>
        </w:rPr>
      </w:pPr>
      <w:r w:rsidRPr="00AB0068">
        <w:rPr>
          <w:i/>
          <w:iCs/>
          <w:sz w:val="22"/>
        </w:rPr>
        <w:t xml:space="preserve">Rechercher la neutralité carbone </w:t>
      </w:r>
    </w:p>
    <w:p w14:paraId="09229334" w14:textId="77777777" w:rsidR="002430F3" w:rsidRPr="00AB0068" w:rsidRDefault="002430F3" w:rsidP="00C651C6">
      <w:pPr>
        <w:pStyle w:val="SStandard"/>
        <w:widowControl/>
        <w:numPr>
          <w:ilvl w:val="0"/>
          <w:numId w:val="36"/>
        </w:numPr>
        <w:spacing w:before="0"/>
        <w:ind w:firstLine="0"/>
        <w:jc w:val="left"/>
        <w:rPr>
          <w:i/>
          <w:iCs/>
          <w:sz w:val="22"/>
        </w:rPr>
      </w:pPr>
      <w:r w:rsidRPr="00AB0068">
        <w:rPr>
          <w:i/>
          <w:iCs/>
          <w:sz w:val="22"/>
        </w:rPr>
        <w:t>Prendre en compte l’économie informelle</w:t>
      </w:r>
    </w:p>
    <w:p w14:paraId="0E75E1ED" w14:textId="77777777" w:rsidR="002430F3" w:rsidRDefault="002430F3" w:rsidP="00C651C6">
      <w:pPr>
        <w:pStyle w:val="SStandard"/>
        <w:widowControl/>
        <w:numPr>
          <w:ilvl w:val="0"/>
          <w:numId w:val="36"/>
        </w:numPr>
        <w:spacing w:before="0"/>
        <w:ind w:firstLine="0"/>
        <w:jc w:val="left"/>
        <w:rPr>
          <w:i/>
          <w:iCs/>
          <w:sz w:val="22"/>
        </w:rPr>
      </w:pPr>
      <w:r w:rsidRPr="00AB0068">
        <w:rPr>
          <w:i/>
          <w:iCs/>
          <w:sz w:val="22"/>
        </w:rPr>
        <w:t>Impacter positivement l’environnement et la biodiversité</w:t>
      </w:r>
    </w:p>
    <w:p w14:paraId="5B68EA45" w14:textId="77777777" w:rsidR="002430F3" w:rsidRPr="0023595A" w:rsidRDefault="002430F3" w:rsidP="00C651C6">
      <w:pPr>
        <w:rPr>
          <w:b/>
          <w:sz w:val="24"/>
          <w:szCs w:val="24"/>
        </w:rPr>
      </w:pPr>
    </w:p>
    <w:p w14:paraId="62F03EDB" w14:textId="77777777" w:rsidR="002F74E1" w:rsidRPr="0023595A" w:rsidRDefault="002F74E1" w:rsidP="00C651C6">
      <w:pPr>
        <w:rPr>
          <w:b/>
          <w:sz w:val="22"/>
          <w:szCs w:val="22"/>
          <w:u w:val="single"/>
        </w:rPr>
      </w:pPr>
    </w:p>
    <w:p w14:paraId="35A83B5D" w14:textId="77777777" w:rsidR="002F74E1" w:rsidRPr="0023595A" w:rsidRDefault="002F74E1" w:rsidP="00C651C6">
      <w:pPr>
        <w:numPr>
          <w:ilvl w:val="0"/>
          <w:numId w:val="40"/>
        </w:numPr>
        <w:overflowPunct/>
        <w:autoSpaceDE/>
        <w:autoSpaceDN/>
        <w:adjustRightInd/>
        <w:textAlignment w:val="auto"/>
        <w:rPr>
          <w:bCs/>
          <w:sz w:val="22"/>
          <w:szCs w:val="22"/>
        </w:rPr>
      </w:pPr>
      <w:r w:rsidRPr="0023595A">
        <w:rPr>
          <w:bCs/>
          <w:sz w:val="22"/>
          <w:szCs w:val="22"/>
        </w:rPr>
        <w:t>Critères d’éligibilité du projet</w:t>
      </w:r>
    </w:p>
    <w:p w14:paraId="11FA3688" w14:textId="77777777" w:rsidR="002F74E1" w:rsidRPr="0023595A" w:rsidRDefault="002F74E1" w:rsidP="00C651C6">
      <w:pPr>
        <w:rPr>
          <w:b/>
          <w:sz w:val="22"/>
          <w:szCs w:val="22"/>
        </w:rPr>
      </w:pPr>
    </w:p>
    <w:p w14:paraId="470AA76B" w14:textId="77777777" w:rsidR="002F74E1" w:rsidRPr="0023595A" w:rsidRDefault="002F74E1" w:rsidP="00C651C6">
      <w:pPr>
        <w:numPr>
          <w:ilvl w:val="0"/>
          <w:numId w:val="41"/>
        </w:numPr>
        <w:overflowPunct/>
        <w:autoSpaceDE/>
        <w:autoSpaceDN/>
        <w:adjustRightInd/>
        <w:spacing w:line="276" w:lineRule="auto"/>
        <w:textAlignment w:val="auto"/>
        <w:rPr>
          <w:bCs/>
          <w:sz w:val="22"/>
          <w:szCs w:val="22"/>
        </w:rPr>
      </w:pPr>
      <w:r w:rsidRPr="0023595A">
        <w:rPr>
          <w:bCs/>
          <w:sz w:val="22"/>
          <w:szCs w:val="22"/>
        </w:rPr>
        <w:t>Le projet se situe-t-il dans le périmètre, ou à proximité, d’une des zones sensibles listées ci-dessous, ou serait-il susceptible de générer un impact sur l’environnement existant ou les populations vivant dans une de ces zones ?</w:t>
      </w:r>
    </w:p>
    <w:p w14:paraId="7EC58D8F" w14:textId="77777777" w:rsidR="002F74E1" w:rsidRPr="0023595A" w:rsidRDefault="002F74E1" w:rsidP="00C651C6">
      <w:pPr>
        <w:spacing w:line="276" w:lineRule="auto"/>
        <w:rPr>
          <w:b/>
          <w:sz w:val="22"/>
          <w:szCs w:val="22"/>
        </w:rPr>
      </w:pPr>
    </w:p>
    <w:p w14:paraId="7BD4910B" w14:textId="77777777" w:rsidR="002F74E1" w:rsidRPr="0023595A" w:rsidRDefault="002F74E1" w:rsidP="00C651C6">
      <w:pPr>
        <w:spacing w:line="276" w:lineRule="auto"/>
        <w:rPr>
          <w:bCs/>
          <w:sz w:val="22"/>
          <w:szCs w:val="22"/>
        </w:rPr>
      </w:pPr>
      <w:r w:rsidRPr="0023595A">
        <w:rPr>
          <w:bCs/>
          <w:sz w:val="22"/>
          <w:szCs w:val="22"/>
        </w:rPr>
        <w:sym w:font="Arial" w:char="F063"/>
      </w:r>
      <w:r w:rsidRPr="0023595A">
        <w:rPr>
          <w:bCs/>
          <w:sz w:val="22"/>
          <w:szCs w:val="22"/>
        </w:rPr>
        <w:t xml:space="preserve"> Zones à biodiversité élevée, classée au titre d’une convention nationale ou internationale (liste rouge de l’UICN, convention de Ramsar, réserves de biosphère de l’UNESCO…)</w:t>
      </w:r>
    </w:p>
    <w:p w14:paraId="24CD5AFE" w14:textId="77777777" w:rsidR="002F74E1" w:rsidRPr="0023595A" w:rsidRDefault="002F74E1" w:rsidP="00C651C6">
      <w:pPr>
        <w:spacing w:line="276" w:lineRule="auto"/>
        <w:rPr>
          <w:bCs/>
          <w:sz w:val="22"/>
          <w:szCs w:val="22"/>
        </w:rPr>
      </w:pPr>
      <w:r w:rsidRPr="0023595A">
        <w:rPr>
          <w:bCs/>
          <w:sz w:val="22"/>
          <w:szCs w:val="22"/>
        </w:rPr>
        <w:sym w:font="Arial" w:char="F063"/>
      </w:r>
      <w:r w:rsidRPr="0023595A">
        <w:rPr>
          <w:bCs/>
          <w:sz w:val="22"/>
          <w:szCs w:val="22"/>
        </w:rPr>
        <w:t xml:space="preserve"> Forêts primaires, tropicales ou subtropicales</w:t>
      </w:r>
    </w:p>
    <w:p w14:paraId="75288FD2" w14:textId="77777777" w:rsidR="002F74E1" w:rsidRPr="0023595A" w:rsidRDefault="002F74E1" w:rsidP="00C651C6">
      <w:pPr>
        <w:spacing w:line="276" w:lineRule="auto"/>
        <w:rPr>
          <w:bCs/>
          <w:sz w:val="22"/>
          <w:szCs w:val="22"/>
        </w:rPr>
      </w:pPr>
      <w:r w:rsidRPr="0023595A">
        <w:rPr>
          <w:bCs/>
          <w:sz w:val="22"/>
          <w:szCs w:val="22"/>
        </w:rPr>
        <w:sym w:font="Arial" w:char="F063"/>
      </w:r>
      <w:r w:rsidRPr="0023595A">
        <w:rPr>
          <w:bCs/>
          <w:sz w:val="22"/>
          <w:szCs w:val="22"/>
        </w:rPr>
        <w:t xml:space="preserve"> Milieux marins ou zones côtières remarquables (récifs coralliens, marais, mangroves, zone de frai…)</w:t>
      </w:r>
    </w:p>
    <w:p w14:paraId="30226B6B" w14:textId="77777777" w:rsidR="002F74E1" w:rsidRPr="0023595A" w:rsidRDefault="002F74E1" w:rsidP="00C651C6">
      <w:pPr>
        <w:spacing w:line="276" w:lineRule="auto"/>
        <w:rPr>
          <w:bCs/>
          <w:sz w:val="22"/>
          <w:szCs w:val="22"/>
        </w:rPr>
      </w:pPr>
      <w:r w:rsidRPr="0023595A">
        <w:rPr>
          <w:bCs/>
          <w:sz w:val="22"/>
          <w:szCs w:val="22"/>
        </w:rPr>
        <w:sym w:font="Arial" w:char="F063"/>
      </w:r>
      <w:r w:rsidRPr="0023595A">
        <w:rPr>
          <w:bCs/>
          <w:sz w:val="22"/>
          <w:szCs w:val="22"/>
        </w:rPr>
        <w:t xml:space="preserve"> Zones menacées par la désertification, zones soumises à l’érosion</w:t>
      </w:r>
    </w:p>
    <w:p w14:paraId="337FB2BA" w14:textId="77777777" w:rsidR="002F74E1" w:rsidRPr="0023595A" w:rsidRDefault="002F74E1" w:rsidP="00C651C6">
      <w:pPr>
        <w:spacing w:line="276" w:lineRule="auto"/>
        <w:rPr>
          <w:bCs/>
          <w:sz w:val="22"/>
          <w:szCs w:val="22"/>
        </w:rPr>
      </w:pPr>
      <w:r w:rsidRPr="0023595A">
        <w:rPr>
          <w:bCs/>
          <w:sz w:val="22"/>
          <w:szCs w:val="22"/>
        </w:rPr>
        <w:sym w:font="Arial" w:char="F063"/>
      </w:r>
      <w:r w:rsidRPr="0023595A">
        <w:rPr>
          <w:bCs/>
          <w:sz w:val="22"/>
          <w:szCs w:val="22"/>
        </w:rPr>
        <w:t xml:space="preserve"> Zones d’intérêt paysager, culturel, historique ou archéologique (sites du Patrimoine Mondial de l’UNESCO…)</w:t>
      </w:r>
    </w:p>
    <w:p w14:paraId="44F84EA7" w14:textId="77777777" w:rsidR="002F74E1" w:rsidRPr="0023595A" w:rsidRDefault="002F74E1" w:rsidP="00C651C6">
      <w:pPr>
        <w:spacing w:line="276" w:lineRule="auto"/>
        <w:rPr>
          <w:bCs/>
          <w:sz w:val="22"/>
          <w:szCs w:val="22"/>
        </w:rPr>
      </w:pPr>
      <w:r w:rsidRPr="0023595A">
        <w:rPr>
          <w:bCs/>
          <w:sz w:val="22"/>
          <w:szCs w:val="22"/>
        </w:rPr>
        <w:sym w:font="Arial" w:char="F063"/>
      </w:r>
      <w:r w:rsidRPr="0023595A">
        <w:rPr>
          <w:bCs/>
          <w:sz w:val="22"/>
          <w:szCs w:val="22"/>
        </w:rPr>
        <w:t xml:space="preserve"> Zones d’intérêt pour des groupes de populations vulnérables (peuples nomades, populations autochtones, minorités ethniques…)</w:t>
      </w:r>
    </w:p>
    <w:p w14:paraId="04EE48A5" w14:textId="77777777" w:rsidR="002F74E1" w:rsidRPr="0023595A" w:rsidRDefault="002F74E1" w:rsidP="00C651C6">
      <w:pPr>
        <w:spacing w:line="276" w:lineRule="auto"/>
        <w:rPr>
          <w:bCs/>
          <w:sz w:val="22"/>
          <w:szCs w:val="22"/>
        </w:rPr>
      </w:pPr>
      <w:r w:rsidRPr="0023595A">
        <w:rPr>
          <w:bCs/>
          <w:sz w:val="22"/>
          <w:szCs w:val="22"/>
        </w:rPr>
        <w:sym w:font="Arial" w:char="F063"/>
      </w:r>
      <w:r w:rsidRPr="0023595A">
        <w:rPr>
          <w:bCs/>
          <w:sz w:val="22"/>
          <w:szCs w:val="22"/>
        </w:rPr>
        <w:t xml:space="preserve"> Toute autre zone classée (Aires protégées, parcs nationaux, réserves naturelles)</w:t>
      </w:r>
    </w:p>
    <w:p w14:paraId="44658B9A" w14:textId="77777777" w:rsidR="002F74E1" w:rsidRPr="0023595A" w:rsidRDefault="002F74E1" w:rsidP="00C651C6">
      <w:pPr>
        <w:rPr>
          <w:b/>
          <w:sz w:val="22"/>
          <w:szCs w:val="22"/>
        </w:rPr>
      </w:pPr>
    </w:p>
    <w:p w14:paraId="06A96C7D" w14:textId="77777777" w:rsidR="002F74E1" w:rsidRPr="0023595A" w:rsidRDefault="002F74E1" w:rsidP="00C651C6">
      <w:pPr>
        <w:rPr>
          <w:b/>
          <w:sz w:val="22"/>
          <w:szCs w:val="22"/>
        </w:rPr>
      </w:pPr>
    </w:p>
    <w:p w14:paraId="2CB3AD36" w14:textId="77777777" w:rsidR="002F74E1" w:rsidRPr="0023595A" w:rsidRDefault="002F74E1" w:rsidP="00C651C6">
      <w:pPr>
        <w:rPr>
          <w:b/>
          <w:sz w:val="22"/>
          <w:szCs w:val="22"/>
        </w:rPr>
      </w:pPr>
      <w:r w:rsidRPr="0023595A">
        <w:rPr>
          <w:bCs/>
          <w:i/>
          <w:iCs/>
          <w:sz w:val="22"/>
          <w:szCs w:val="22"/>
        </w:rPr>
        <w:t xml:space="preserve">Merci de compléter la suite de </w:t>
      </w:r>
      <w:r w:rsidR="0023595A">
        <w:rPr>
          <w:bCs/>
          <w:i/>
          <w:iCs/>
          <w:sz w:val="22"/>
          <w:szCs w:val="22"/>
        </w:rPr>
        <w:t xml:space="preserve">cette troisième partie </w:t>
      </w:r>
      <w:r w:rsidRPr="0023595A">
        <w:rPr>
          <w:bCs/>
          <w:i/>
          <w:iCs/>
          <w:sz w:val="22"/>
          <w:szCs w:val="22"/>
          <w:u w:val="single"/>
        </w:rPr>
        <w:t>si le financement demandé est supérieur à 10 M€ ou si vous avez cochez au moins une case à la question précédente</w:t>
      </w:r>
      <w:r w:rsidRPr="0023595A">
        <w:rPr>
          <w:bCs/>
          <w:sz w:val="22"/>
          <w:szCs w:val="22"/>
          <w:u w:val="single"/>
        </w:rPr>
        <w:t>.</w:t>
      </w:r>
    </w:p>
    <w:p w14:paraId="0408B422" w14:textId="77777777" w:rsidR="002F74E1" w:rsidRPr="0023595A" w:rsidRDefault="002F74E1" w:rsidP="00C651C6">
      <w:pPr>
        <w:rPr>
          <w:b/>
          <w:sz w:val="22"/>
          <w:szCs w:val="22"/>
        </w:rPr>
      </w:pPr>
    </w:p>
    <w:p w14:paraId="5CF322B7" w14:textId="77777777" w:rsidR="002F74E1" w:rsidRPr="0023595A" w:rsidRDefault="002F74E1" w:rsidP="00C651C6">
      <w:pPr>
        <w:numPr>
          <w:ilvl w:val="0"/>
          <w:numId w:val="40"/>
        </w:numPr>
        <w:overflowPunct/>
        <w:autoSpaceDE/>
        <w:autoSpaceDN/>
        <w:adjustRightInd/>
        <w:textAlignment w:val="auto"/>
        <w:rPr>
          <w:bCs/>
          <w:sz w:val="22"/>
          <w:szCs w:val="22"/>
        </w:rPr>
      </w:pPr>
      <w:r w:rsidRPr="0023595A">
        <w:rPr>
          <w:bCs/>
          <w:sz w:val="22"/>
          <w:szCs w:val="22"/>
        </w:rPr>
        <w:t>Informations générales sur le projet</w:t>
      </w:r>
    </w:p>
    <w:p w14:paraId="7687A051" w14:textId="77777777" w:rsidR="002F74E1" w:rsidRPr="0023595A" w:rsidRDefault="002F74E1" w:rsidP="00C651C6">
      <w:pPr>
        <w:rPr>
          <w:b/>
          <w:sz w:val="22"/>
          <w:szCs w:val="22"/>
        </w:rPr>
      </w:pPr>
    </w:p>
    <w:p w14:paraId="4C1E3B76" w14:textId="77777777" w:rsidR="002F74E1" w:rsidRPr="0023595A" w:rsidRDefault="002F74E1" w:rsidP="00C651C6">
      <w:pPr>
        <w:spacing w:line="276" w:lineRule="auto"/>
        <w:rPr>
          <w:bCs/>
          <w:sz w:val="22"/>
          <w:szCs w:val="22"/>
        </w:rPr>
      </w:pPr>
      <w:r w:rsidRPr="0023595A">
        <w:rPr>
          <w:bCs/>
          <w:sz w:val="22"/>
          <w:szCs w:val="22"/>
        </w:rPr>
        <w:t xml:space="preserve">Description de l’ensemble du projet au sein duquel s’inscrivent les équipements ou services objets de la demande </w:t>
      </w:r>
      <w:r w:rsidR="000D40A5">
        <w:rPr>
          <w:bCs/>
          <w:sz w:val="22"/>
          <w:szCs w:val="22"/>
        </w:rPr>
        <w:t>de financement par le Fonds Ukraine.</w:t>
      </w:r>
    </w:p>
    <w:p w14:paraId="3EDBF768" w14:textId="77777777" w:rsidR="002F74E1" w:rsidRPr="0023595A" w:rsidRDefault="002F74E1" w:rsidP="00C651C6">
      <w:pPr>
        <w:spacing w:line="276" w:lineRule="auto"/>
        <w:rPr>
          <w:bCs/>
          <w:sz w:val="22"/>
          <w:szCs w:val="22"/>
        </w:rPr>
      </w:pPr>
    </w:p>
    <w:p w14:paraId="17AF2CF2" w14:textId="77777777" w:rsidR="002F74E1" w:rsidRPr="0023595A" w:rsidRDefault="002F74E1" w:rsidP="00C651C6">
      <w:pPr>
        <w:spacing w:line="276" w:lineRule="auto"/>
        <w:rPr>
          <w:bCs/>
          <w:sz w:val="22"/>
          <w:szCs w:val="22"/>
        </w:rPr>
      </w:pPr>
      <w:r w:rsidRPr="0023595A">
        <w:rPr>
          <w:bCs/>
          <w:sz w:val="22"/>
          <w:szCs w:val="22"/>
        </w:rPr>
        <w:t>Préciser en particulier :</w:t>
      </w:r>
    </w:p>
    <w:p w14:paraId="365C036D" w14:textId="77777777" w:rsidR="002F74E1" w:rsidRPr="0023595A" w:rsidRDefault="002F74E1" w:rsidP="00C651C6">
      <w:pPr>
        <w:numPr>
          <w:ilvl w:val="0"/>
          <w:numId w:val="41"/>
        </w:numPr>
        <w:overflowPunct/>
        <w:autoSpaceDE/>
        <w:autoSpaceDN/>
        <w:adjustRightInd/>
        <w:spacing w:line="276" w:lineRule="auto"/>
        <w:textAlignment w:val="auto"/>
        <w:rPr>
          <w:bCs/>
          <w:sz w:val="22"/>
          <w:szCs w:val="22"/>
        </w:rPr>
      </w:pPr>
      <w:r w:rsidRPr="0023595A">
        <w:rPr>
          <w:bCs/>
          <w:sz w:val="22"/>
          <w:szCs w:val="22"/>
        </w:rPr>
        <w:t>La capacité (ou l’extension de capacité du projet) : …</w:t>
      </w:r>
    </w:p>
    <w:p w14:paraId="02FC3954" w14:textId="77777777" w:rsidR="002F74E1" w:rsidRPr="0023595A" w:rsidRDefault="002F74E1" w:rsidP="00C651C6">
      <w:pPr>
        <w:spacing w:line="276" w:lineRule="auto"/>
        <w:rPr>
          <w:bCs/>
          <w:sz w:val="22"/>
          <w:szCs w:val="22"/>
        </w:rPr>
      </w:pPr>
    </w:p>
    <w:p w14:paraId="212FFEFE" w14:textId="77777777" w:rsidR="002F74E1" w:rsidRPr="0023595A" w:rsidRDefault="002F74E1" w:rsidP="00C651C6">
      <w:pPr>
        <w:numPr>
          <w:ilvl w:val="0"/>
          <w:numId w:val="41"/>
        </w:numPr>
        <w:overflowPunct/>
        <w:autoSpaceDE/>
        <w:autoSpaceDN/>
        <w:adjustRightInd/>
        <w:spacing w:line="276" w:lineRule="auto"/>
        <w:textAlignment w:val="auto"/>
        <w:rPr>
          <w:bCs/>
          <w:sz w:val="22"/>
          <w:szCs w:val="22"/>
        </w:rPr>
      </w:pPr>
      <w:r w:rsidRPr="0023595A">
        <w:rPr>
          <w:bCs/>
          <w:sz w:val="22"/>
          <w:szCs w:val="22"/>
        </w:rPr>
        <w:t>La localisation géographique précise du projet/de l’installation : Joindre une carte de la zone d’implantation ou du tracé du projet.</w:t>
      </w:r>
    </w:p>
    <w:p w14:paraId="495627F3" w14:textId="77777777" w:rsidR="002F74E1" w:rsidRPr="0023595A" w:rsidRDefault="002F74E1" w:rsidP="00C651C6">
      <w:pPr>
        <w:spacing w:line="276" w:lineRule="auto"/>
        <w:rPr>
          <w:bCs/>
          <w:sz w:val="22"/>
          <w:szCs w:val="22"/>
        </w:rPr>
      </w:pPr>
    </w:p>
    <w:p w14:paraId="09475F4F" w14:textId="77777777" w:rsidR="002F74E1" w:rsidRPr="0023595A" w:rsidRDefault="002F74E1" w:rsidP="00C651C6">
      <w:pPr>
        <w:spacing w:line="276" w:lineRule="auto"/>
        <w:rPr>
          <w:bCs/>
          <w:sz w:val="22"/>
          <w:szCs w:val="22"/>
        </w:rPr>
      </w:pPr>
      <w:r w:rsidRPr="0023595A">
        <w:rPr>
          <w:bCs/>
          <w:sz w:val="22"/>
          <w:szCs w:val="22"/>
        </w:rPr>
        <w:t>Carte :</w:t>
      </w:r>
    </w:p>
    <w:p w14:paraId="12201EDC" w14:textId="77777777" w:rsidR="002F74E1" w:rsidRPr="0023595A" w:rsidRDefault="002F74E1" w:rsidP="00C651C6">
      <w:pPr>
        <w:spacing w:line="276" w:lineRule="auto"/>
        <w:rPr>
          <w:bCs/>
          <w:sz w:val="22"/>
          <w:szCs w:val="22"/>
        </w:rPr>
      </w:pPr>
    </w:p>
    <w:p w14:paraId="754CAA7F" w14:textId="77777777" w:rsidR="002F74E1" w:rsidRPr="0023595A" w:rsidRDefault="002F74E1" w:rsidP="00C651C6">
      <w:pPr>
        <w:spacing w:line="276" w:lineRule="auto"/>
        <w:rPr>
          <w:bCs/>
          <w:sz w:val="22"/>
          <w:szCs w:val="22"/>
        </w:rPr>
      </w:pPr>
      <w:r w:rsidRPr="0023595A">
        <w:rPr>
          <w:bCs/>
          <w:sz w:val="22"/>
          <w:szCs w:val="22"/>
        </w:rPr>
        <w:t>S’agit-il :</w:t>
      </w:r>
      <w:r w:rsidRPr="0023595A">
        <w:rPr>
          <w:bCs/>
          <w:sz w:val="22"/>
          <w:szCs w:val="22"/>
        </w:rPr>
        <w:tab/>
      </w:r>
    </w:p>
    <w:p w14:paraId="1935BC68" w14:textId="77777777" w:rsidR="002F74E1" w:rsidRPr="0023595A" w:rsidRDefault="002F74E1" w:rsidP="00C651C6">
      <w:pPr>
        <w:spacing w:line="276" w:lineRule="auto"/>
        <w:rPr>
          <w:bCs/>
          <w:sz w:val="22"/>
          <w:szCs w:val="22"/>
        </w:rPr>
      </w:pPr>
      <w:r w:rsidRPr="0023595A">
        <w:rPr>
          <w:bCs/>
          <w:sz w:val="22"/>
          <w:szCs w:val="22"/>
        </w:rPr>
        <w:sym w:font="Arial" w:char="F063"/>
      </w:r>
      <w:r w:rsidRPr="0023595A">
        <w:rPr>
          <w:bCs/>
          <w:sz w:val="22"/>
          <w:szCs w:val="22"/>
        </w:rPr>
        <w:t xml:space="preserve"> D’une installation neuve ou d’un projet nouveau</w:t>
      </w:r>
    </w:p>
    <w:p w14:paraId="3D899568" w14:textId="77777777" w:rsidR="002F74E1" w:rsidRPr="0023595A" w:rsidRDefault="002F74E1" w:rsidP="00C651C6">
      <w:pPr>
        <w:spacing w:line="276" w:lineRule="auto"/>
        <w:rPr>
          <w:bCs/>
          <w:sz w:val="22"/>
          <w:szCs w:val="22"/>
        </w:rPr>
      </w:pPr>
      <w:r w:rsidRPr="0023595A">
        <w:rPr>
          <w:bCs/>
          <w:sz w:val="22"/>
          <w:szCs w:val="22"/>
        </w:rPr>
        <w:sym w:font="Arial" w:char="F063"/>
      </w:r>
      <w:r w:rsidRPr="0023595A">
        <w:rPr>
          <w:bCs/>
          <w:sz w:val="22"/>
          <w:szCs w:val="22"/>
        </w:rPr>
        <w:t xml:space="preserve"> De l’extension d’une installation déjà existante</w:t>
      </w:r>
    </w:p>
    <w:p w14:paraId="62359663" w14:textId="77777777" w:rsidR="002F74E1" w:rsidRPr="0023595A" w:rsidRDefault="002F74E1" w:rsidP="00C651C6">
      <w:pPr>
        <w:spacing w:line="276" w:lineRule="auto"/>
        <w:rPr>
          <w:bCs/>
          <w:sz w:val="22"/>
          <w:szCs w:val="22"/>
        </w:rPr>
      </w:pPr>
      <w:r w:rsidRPr="0023595A">
        <w:rPr>
          <w:bCs/>
          <w:sz w:val="22"/>
          <w:szCs w:val="22"/>
        </w:rPr>
        <w:sym w:font="Arial" w:char="F063"/>
      </w:r>
      <w:r w:rsidRPr="0023595A">
        <w:rPr>
          <w:bCs/>
          <w:sz w:val="22"/>
          <w:szCs w:val="22"/>
        </w:rPr>
        <w:t xml:space="preserve"> De la modification/modernisation d’une installation déjà existante</w:t>
      </w:r>
    </w:p>
    <w:p w14:paraId="3CD74B7A" w14:textId="77777777" w:rsidR="002F74E1" w:rsidRPr="0023595A" w:rsidRDefault="002F74E1" w:rsidP="00C651C6">
      <w:pPr>
        <w:rPr>
          <w:b/>
          <w:sz w:val="22"/>
          <w:szCs w:val="22"/>
        </w:rPr>
      </w:pPr>
    </w:p>
    <w:p w14:paraId="2A77564C" w14:textId="77777777" w:rsidR="002F74E1" w:rsidRPr="0023595A" w:rsidRDefault="002F74E1" w:rsidP="00C651C6">
      <w:pPr>
        <w:numPr>
          <w:ilvl w:val="0"/>
          <w:numId w:val="40"/>
        </w:numPr>
        <w:overflowPunct/>
        <w:autoSpaceDE/>
        <w:autoSpaceDN/>
        <w:adjustRightInd/>
        <w:textAlignment w:val="auto"/>
        <w:rPr>
          <w:bCs/>
          <w:sz w:val="22"/>
          <w:szCs w:val="22"/>
        </w:rPr>
      </w:pPr>
      <w:r w:rsidRPr="0023595A">
        <w:rPr>
          <w:bCs/>
          <w:sz w:val="22"/>
          <w:szCs w:val="22"/>
        </w:rPr>
        <w:t>Impacts environnementaux et sociaux</w:t>
      </w:r>
    </w:p>
    <w:p w14:paraId="3F366652" w14:textId="77777777" w:rsidR="002F74E1" w:rsidRPr="0023595A" w:rsidRDefault="002F74E1" w:rsidP="00C651C6">
      <w:pPr>
        <w:rPr>
          <w:b/>
          <w:sz w:val="22"/>
          <w:szCs w:val="22"/>
        </w:rPr>
      </w:pPr>
    </w:p>
    <w:p w14:paraId="250020EC" w14:textId="77777777" w:rsidR="002F74E1" w:rsidRPr="0023595A" w:rsidRDefault="002F74E1" w:rsidP="00C651C6">
      <w:pPr>
        <w:spacing w:line="276" w:lineRule="auto"/>
        <w:rPr>
          <w:bCs/>
          <w:sz w:val="22"/>
          <w:szCs w:val="22"/>
        </w:rPr>
      </w:pPr>
      <w:r w:rsidRPr="0023595A">
        <w:rPr>
          <w:bCs/>
          <w:sz w:val="22"/>
          <w:szCs w:val="22"/>
        </w:rPr>
        <w:t>Quels usages sont actuellement faits des zones d’implantation du projet/ de l’installation :</w:t>
      </w:r>
    </w:p>
    <w:p w14:paraId="10FBBC01" w14:textId="77777777" w:rsidR="002F74E1" w:rsidRPr="0023595A" w:rsidRDefault="002F74E1" w:rsidP="00C651C6">
      <w:pPr>
        <w:spacing w:line="276" w:lineRule="auto"/>
        <w:rPr>
          <w:bCs/>
          <w:sz w:val="22"/>
          <w:szCs w:val="22"/>
        </w:rPr>
      </w:pPr>
      <w:r w:rsidRPr="0023595A">
        <w:rPr>
          <w:bCs/>
          <w:sz w:val="22"/>
          <w:szCs w:val="22"/>
        </w:rPr>
        <w:sym w:font="Arial" w:char="F063"/>
      </w:r>
      <w:r w:rsidRPr="0023595A">
        <w:rPr>
          <w:bCs/>
          <w:sz w:val="22"/>
          <w:szCs w:val="22"/>
        </w:rPr>
        <w:t xml:space="preserve"> Naturel </w:t>
      </w:r>
      <w:r w:rsidRPr="0023595A">
        <w:rPr>
          <w:bCs/>
          <w:sz w:val="22"/>
          <w:szCs w:val="22"/>
        </w:rPr>
        <w:tab/>
      </w:r>
      <w:r w:rsidRPr="0023595A">
        <w:rPr>
          <w:bCs/>
          <w:sz w:val="22"/>
          <w:szCs w:val="22"/>
        </w:rPr>
        <w:tab/>
      </w:r>
      <w:r w:rsidRPr="0023595A">
        <w:rPr>
          <w:bCs/>
          <w:sz w:val="22"/>
          <w:szCs w:val="22"/>
        </w:rPr>
        <w:tab/>
      </w:r>
      <w:r w:rsidRPr="0023595A">
        <w:rPr>
          <w:bCs/>
          <w:sz w:val="22"/>
          <w:szCs w:val="22"/>
        </w:rPr>
        <w:sym w:font="Arial" w:char="F063"/>
      </w:r>
      <w:r w:rsidRPr="0023595A">
        <w:rPr>
          <w:bCs/>
          <w:sz w:val="22"/>
          <w:szCs w:val="22"/>
        </w:rPr>
        <w:t xml:space="preserve"> Urbain</w:t>
      </w:r>
    </w:p>
    <w:p w14:paraId="246823AB" w14:textId="77777777" w:rsidR="002F74E1" w:rsidRPr="0023595A" w:rsidRDefault="002F74E1" w:rsidP="00C651C6">
      <w:pPr>
        <w:spacing w:line="276" w:lineRule="auto"/>
        <w:rPr>
          <w:bCs/>
          <w:sz w:val="22"/>
          <w:szCs w:val="22"/>
        </w:rPr>
      </w:pPr>
      <w:r w:rsidRPr="0023595A">
        <w:rPr>
          <w:bCs/>
          <w:sz w:val="22"/>
          <w:szCs w:val="22"/>
        </w:rPr>
        <w:sym w:font="Arial" w:char="F063"/>
      </w:r>
      <w:r w:rsidRPr="0023595A">
        <w:rPr>
          <w:bCs/>
          <w:sz w:val="22"/>
          <w:szCs w:val="22"/>
        </w:rPr>
        <w:t xml:space="preserve"> Agricole </w:t>
      </w:r>
      <w:r w:rsidRPr="0023595A">
        <w:rPr>
          <w:bCs/>
          <w:sz w:val="22"/>
          <w:szCs w:val="22"/>
        </w:rPr>
        <w:tab/>
      </w:r>
      <w:r w:rsidRPr="0023595A">
        <w:rPr>
          <w:bCs/>
          <w:sz w:val="22"/>
          <w:szCs w:val="22"/>
        </w:rPr>
        <w:tab/>
      </w:r>
      <w:r w:rsidRPr="0023595A">
        <w:rPr>
          <w:bCs/>
          <w:sz w:val="22"/>
          <w:szCs w:val="22"/>
        </w:rPr>
        <w:tab/>
      </w:r>
      <w:r w:rsidRPr="0023595A">
        <w:rPr>
          <w:bCs/>
          <w:sz w:val="22"/>
          <w:szCs w:val="22"/>
        </w:rPr>
        <w:sym w:font="Arial" w:char="F063"/>
      </w:r>
      <w:r w:rsidRPr="0023595A">
        <w:rPr>
          <w:bCs/>
          <w:sz w:val="22"/>
          <w:szCs w:val="22"/>
        </w:rPr>
        <w:t xml:space="preserve"> Tourisme</w:t>
      </w:r>
    </w:p>
    <w:p w14:paraId="4A2D1E87" w14:textId="77777777" w:rsidR="002F74E1" w:rsidRPr="0023595A" w:rsidRDefault="002F74E1" w:rsidP="00C651C6">
      <w:pPr>
        <w:spacing w:line="276" w:lineRule="auto"/>
        <w:rPr>
          <w:bCs/>
          <w:sz w:val="22"/>
          <w:szCs w:val="22"/>
        </w:rPr>
      </w:pPr>
      <w:r w:rsidRPr="0023595A">
        <w:rPr>
          <w:bCs/>
          <w:sz w:val="22"/>
          <w:szCs w:val="22"/>
        </w:rPr>
        <w:sym w:font="Arial" w:char="F063"/>
      </w:r>
      <w:r w:rsidRPr="0023595A">
        <w:rPr>
          <w:bCs/>
          <w:sz w:val="22"/>
          <w:szCs w:val="22"/>
        </w:rPr>
        <w:t xml:space="preserve"> Industriel </w:t>
      </w:r>
      <w:r w:rsidRPr="0023595A">
        <w:rPr>
          <w:bCs/>
          <w:sz w:val="22"/>
          <w:szCs w:val="22"/>
        </w:rPr>
        <w:tab/>
      </w:r>
      <w:r w:rsidRPr="0023595A">
        <w:rPr>
          <w:bCs/>
          <w:sz w:val="22"/>
          <w:szCs w:val="22"/>
        </w:rPr>
        <w:tab/>
      </w:r>
      <w:r w:rsidRPr="0023595A">
        <w:rPr>
          <w:bCs/>
          <w:sz w:val="22"/>
          <w:szCs w:val="22"/>
        </w:rPr>
        <w:tab/>
      </w:r>
      <w:r w:rsidRPr="0023595A">
        <w:rPr>
          <w:bCs/>
          <w:sz w:val="22"/>
          <w:szCs w:val="22"/>
        </w:rPr>
        <w:sym w:font="Arial" w:char="F063"/>
      </w:r>
      <w:r w:rsidRPr="0023595A">
        <w:rPr>
          <w:bCs/>
          <w:sz w:val="22"/>
          <w:szCs w:val="22"/>
        </w:rPr>
        <w:t xml:space="preserve"> Autre :…</w:t>
      </w:r>
    </w:p>
    <w:p w14:paraId="3FF8FEDB" w14:textId="77777777" w:rsidR="002F74E1" w:rsidRPr="0023595A" w:rsidRDefault="002F74E1" w:rsidP="00C651C6">
      <w:pPr>
        <w:spacing w:line="276" w:lineRule="auto"/>
        <w:rPr>
          <w:bCs/>
          <w:sz w:val="22"/>
          <w:szCs w:val="22"/>
        </w:rPr>
      </w:pPr>
    </w:p>
    <w:p w14:paraId="4E55DAEB" w14:textId="77777777" w:rsidR="002F74E1" w:rsidRPr="0023595A" w:rsidRDefault="002F74E1" w:rsidP="00C651C6">
      <w:pPr>
        <w:spacing w:line="276" w:lineRule="auto"/>
        <w:rPr>
          <w:bCs/>
          <w:sz w:val="22"/>
          <w:szCs w:val="22"/>
        </w:rPr>
      </w:pPr>
      <w:r w:rsidRPr="0023595A">
        <w:rPr>
          <w:bCs/>
          <w:sz w:val="22"/>
          <w:szCs w:val="22"/>
        </w:rPr>
        <w:t>Une étude d’impact environnemental et social (EIES) a-t-elle été réalisée ou est-elle prévue ?</w:t>
      </w:r>
    </w:p>
    <w:p w14:paraId="4EBC4E86" w14:textId="77777777" w:rsidR="002F74E1" w:rsidRPr="0023595A" w:rsidRDefault="002F74E1" w:rsidP="00C651C6">
      <w:pPr>
        <w:spacing w:line="276" w:lineRule="auto"/>
        <w:rPr>
          <w:bCs/>
          <w:sz w:val="22"/>
          <w:szCs w:val="22"/>
        </w:rPr>
      </w:pPr>
      <w:r w:rsidRPr="0023595A">
        <w:rPr>
          <w:bCs/>
          <w:sz w:val="22"/>
          <w:szCs w:val="22"/>
        </w:rPr>
        <w:sym w:font="Arial" w:char="F063"/>
      </w:r>
      <w:r w:rsidRPr="0023595A">
        <w:rPr>
          <w:bCs/>
          <w:sz w:val="22"/>
          <w:szCs w:val="22"/>
        </w:rPr>
        <w:t xml:space="preserve"> Réalisée </w:t>
      </w:r>
      <w:r w:rsidRPr="0023595A">
        <w:rPr>
          <w:bCs/>
          <w:sz w:val="22"/>
          <w:szCs w:val="22"/>
        </w:rPr>
        <w:tab/>
      </w:r>
      <w:r w:rsidRPr="0023595A">
        <w:rPr>
          <w:bCs/>
          <w:sz w:val="22"/>
          <w:szCs w:val="22"/>
        </w:rPr>
        <w:sym w:font="Arial" w:char="F063"/>
      </w:r>
      <w:r w:rsidRPr="0023595A">
        <w:rPr>
          <w:bCs/>
          <w:sz w:val="22"/>
          <w:szCs w:val="22"/>
        </w:rPr>
        <w:t xml:space="preserve"> En cours </w:t>
      </w:r>
      <w:r w:rsidRPr="0023595A">
        <w:rPr>
          <w:bCs/>
          <w:sz w:val="22"/>
          <w:szCs w:val="22"/>
        </w:rPr>
        <w:tab/>
      </w:r>
      <w:r w:rsidRPr="0023595A">
        <w:rPr>
          <w:bCs/>
          <w:sz w:val="22"/>
          <w:szCs w:val="22"/>
        </w:rPr>
        <w:sym w:font="Arial" w:char="F063"/>
      </w:r>
      <w:r w:rsidRPr="0023595A">
        <w:rPr>
          <w:bCs/>
          <w:sz w:val="22"/>
          <w:szCs w:val="22"/>
        </w:rPr>
        <w:t xml:space="preserve"> Prévue et non réalisée </w:t>
      </w:r>
      <w:r w:rsidRPr="0023595A">
        <w:rPr>
          <w:bCs/>
          <w:sz w:val="22"/>
          <w:szCs w:val="22"/>
        </w:rPr>
        <w:tab/>
      </w:r>
      <w:r w:rsidRPr="0023595A">
        <w:rPr>
          <w:bCs/>
          <w:sz w:val="22"/>
          <w:szCs w:val="22"/>
        </w:rPr>
        <w:sym w:font="Arial" w:char="F063"/>
      </w:r>
      <w:r w:rsidRPr="0023595A">
        <w:rPr>
          <w:bCs/>
          <w:sz w:val="22"/>
          <w:szCs w:val="22"/>
        </w:rPr>
        <w:t xml:space="preserve"> Non prévue</w:t>
      </w:r>
    </w:p>
    <w:p w14:paraId="291D4CC3" w14:textId="77777777" w:rsidR="002F74E1" w:rsidRPr="0023595A" w:rsidRDefault="002F74E1" w:rsidP="00C651C6">
      <w:pPr>
        <w:rPr>
          <w:bCs/>
          <w:sz w:val="22"/>
          <w:szCs w:val="22"/>
        </w:rPr>
      </w:pPr>
    </w:p>
    <w:p w14:paraId="6416A5C3" w14:textId="77777777" w:rsidR="002F74E1" w:rsidRPr="0023595A" w:rsidRDefault="002F74E1" w:rsidP="00C651C6">
      <w:pPr>
        <w:spacing w:line="276" w:lineRule="auto"/>
        <w:rPr>
          <w:bCs/>
          <w:sz w:val="22"/>
          <w:szCs w:val="22"/>
        </w:rPr>
      </w:pPr>
      <w:r w:rsidRPr="0023595A">
        <w:rPr>
          <w:bCs/>
          <w:sz w:val="22"/>
          <w:szCs w:val="22"/>
        </w:rPr>
        <w:t>Le cas échéant, joindre l’EIES. Si non, quand celle-ci sera-t-elle disponible ?</w:t>
      </w:r>
    </w:p>
    <w:p w14:paraId="53E20A46" w14:textId="77777777" w:rsidR="002F74E1" w:rsidRPr="0023595A" w:rsidRDefault="002F74E1" w:rsidP="00C651C6">
      <w:pPr>
        <w:spacing w:line="276" w:lineRule="auto"/>
        <w:rPr>
          <w:bCs/>
          <w:sz w:val="22"/>
          <w:szCs w:val="22"/>
        </w:rPr>
      </w:pPr>
    </w:p>
    <w:p w14:paraId="21B0F081" w14:textId="77777777" w:rsidR="002F74E1" w:rsidRPr="0023595A" w:rsidRDefault="002F74E1" w:rsidP="00C651C6">
      <w:pPr>
        <w:spacing w:line="276" w:lineRule="auto"/>
        <w:rPr>
          <w:bCs/>
          <w:sz w:val="22"/>
          <w:szCs w:val="22"/>
        </w:rPr>
      </w:pPr>
      <w:r w:rsidRPr="0023595A">
        <w:rPr>
          <w:bCs/>
          <w:sz w:val="22"/>
          <w:szCs w:val="22"/>
        </w:rPr>
        <w:t xml:space="preserve">Quelles sont les « installations associées » au projet ? </w:t>
      </w:r>
    </w:p>
    <w:p w14:paraId="1C074CDF" w14:textId="77777777" w:rsidR="002F74E1" w:rsidRPr="0023595A" w:rsidRDefault="002F74E1" w:rsidP="00C651C6">
      <w:pPr>
        <w:spacing w:line="276" w:lineRule="auto"/>
        <w:rPr>
          <w:bCs/>
          <w:sz w:val="22"/>
          <w:szCs w:val="22"/>
        </w:rPr>
      </w:pPr>
      <w:r w:rsidRPr="0023595A">
        <w:rPr>
          <w:bCs/>
          <w:sz w:val="22"/>
          <w:szCs w:val="22"/>
        </w:rPr>
        <w:t>(Les installations associées au projet sont les installations non financées dans le cadre du projet, dont la viabilité et l’existence dépendent exclusivement du projet et dont les biens ou services sont essentiels à l’exploitation du projet : par exemple, pour un champ d’exploitation un oléoduc d’acheminement, ou pour une industrie une centrale électrique dédiée)</w:t>
      </w:r>
    </w:p>
    <w:p w14:paraId="5F1CCFD7" w14:textId="77777777" w:rsidR="002F74E1" w:rsidRPr="0023595A" w:rsidRDefault="002F74E1" w:rsidP="00C651C6">
      <w:pPr>
        <w:spacing w:line="276" w:lineRule="auto"/>
        <w:rPr>
          <w:bCs/>
          <w:sz w:val="22"/>
          <w:szCs w:val="22"/>
        </w:rPr>
      </w:pPr>
    </w:p>
    <w:p w14:paraId="6F5E5A39" w14:textId="77777777" w:rsidR="002F74E1" w:rsidRPr="0023595A" w:rsidRDefault="002F74E1" w:rsidP="00C651C6">
      <w:pPr>
        <w:spacing w:line="276" w:lineRule="auto"/>
        <w:rPr>
          <w:bCs/>
          <w:sz w:val="22"/>
          <w:szCs w:val="22"/>
        </w:rPr>
      </w:pPr>
      <w:r w:rsidRPr="0023595A">
        <w:rPr>
          <w:bCs/>
          <w:sz w:val="22"/>
          <w:szCs w:val="22"/>
        </w:rPr>
        <w:t>Les biens et technologies fournis dans le cadre du projet respectent-ils des normes particulières (françaises, européennes…), et/ou correspondent-ils à des meilleures techniques disponibles ?</w:t>
      </w:r>
    </w:p>
    <w:p w14:paraId="11B824DC" w14:textId="77777777" w:rsidR="002F74E1" w:rsidRPr="0023595A" w:rsidRDefault="002F74E1" w:rsidP="00C651C6">
      <w:pPr>
        <w:spacing w:line="276" w:lineRule="auto"/>
        <w:rPr>
          <w:bCs/>
          <w:sz w:val="22"/>
          <w:szCs w:val="22"/>
        </w:rPr>
      </w:pPr>
      <w:r w:rsidRPr="0023595A">
        <w:rPr>
          <w:bCs/>
          <w:sz w:val="22"/>
          <w:szCs w:val="22"/>
        </w:rPr>
        <w:sym w:font="Arial" w:char="F063"/>
      </w:r>
      <w:r w:rsidRPr="0023595A">
        <w:rPr>
          <w:bCs/>
          <w:sz w:val="22"/>
          <w:szCs w:val="22"/>
        </w:rPr>
        <w:t xml:space="preserve">  oui </w:t>
      </w:r>
      <w:r w:rsidRPr="0023595A">
        <w:rPr>
          <w:bCs/>
          <w:sz w:val="22"/>
          <w:szCs w:val="22"/>
        </w:rPr>
        <w:tab/>
      </w:r>
      <w:r w:rsidRPr="0023595A">
        <w:rPr>
          <w:bCs/>
          <w:sz w:val="22"/>
          <w:szCs w:val="22"/>
        </w:rPr>
        <w:tab/>
      </w:r>
      <w:r w:rsidRPr="0023595A">
        <w:rPr>
          <w:bCs/>
          <w:sz w:val="22"/>
          <w:szCs w:val="22"/>
        </w:rPr>
        <w:tab/>
      </w:r>
      <w:r w:rsidRPr="0023595A">
        <w:rPr>
          <w:bCs/>
          <w:sz w:val="22"/>
          <w:szCs w:val="22"/>
        </w:rPr>
        <w:sym w:font="Arial" w:char="F063"/>
      </w:r>
      <w:r w:rsidRPr="0023595A">
        <w:rPr>
          <w:bCs/>
          <w:sz w:val="22"/>
          <w:szCs w:val="22"/>
        </w:rPr>
        <w:t xml:space="preserve">  non</w:t>
      </w:r>
    </w:p>
    <w:p w14:paraId="606AD1FA" w14:textId="77777777" w:rsidR="002F74E1" w:rsidRPr="0023595A" w:rsidRDefault="002F74E1" w:rsidP="00C651C6">
      <w:pPr>
        <w:rPr>
          <w:bCs/>
          <w:sz w:val="22"/>
          <w:szCs w:val="22"/>
        </w:rPr>
      </w:pPr>
    </w:p>
    <w:p w14:paraId="7D065DA6" w14:textId="77777777" w:rsidR="002F74E1" w:rsidRPr="0023595A" w:rsidRDefault="002F74E1" w:rsidP="00C651C6">
      <w:pPr>
        <w:rPr>
          <w:bCs/>
          <w:sz w:val="22"/>
          <w:szCs w:val="22"/>
        </w:rPr>
      </w:pPr>
      <w:r w:rsidRPr="0023595A">
        <w:rPr>
          <w:bCs/>
          <w:sz w:val="22"/>
          <w:szCs w:val="22"/>
        </w:rPr>
        <w:t>Si oui, précisez lesquelles : …</w:t>
      </w:r>
    </w:p>
    <w:p w14:paraId="7843B6D7" w14:textId="77777777" w:rsidR="002F74E1" w:rsidRPr="0023595A" w:rsidRDefault="002F74E1" w:rsidP="00C651C6">
      <w:pPr>
        <w:rPr>
          <w:b/>
          <w:sz w:val="22"/>
          <w:szCs w:val="22"/>
        </w:rPr>
      </w:pPr>
    </w:p>
    <w:p w14:paraId="58CA5AF4" w14:textId="77777777" w:rsidR="00873DB2" w:rsidRDefault="00E44753" w:rsidP="00C651C6">
      <w:pPr>
        <w:rPr>
          <w:b/>
          <w:sz w:val="24"/>
          <w:szCs w:val="24"/>
        </w:rPr>
      </w:pPr>
      <w:r>
        <w:rPr>
          <w:b/>
          <w:sz w:val="24"/>
          <w:szCs w:val="24"/>
        </w:rPr>
        <w:br w:type="page"/>
      </w:r>
      <w:r w:rsidR="000D40A5" w:rsidRPr="000D40A5">
        <w:rPr>
          <w:b/>
          <w:sz w:val="24"/>
          <w:szCs w:val="24"/>
        </w:rPr>
        <w:t xml:space="preserve">Partie 4. </w:t>
      </w:r>
      <w:r w:rsidR="002F74E1" w:rsidRPr="000D40A5">
        <w:rPr>
          <w:b/>
          <w:sz w:val="24"/>
          <w:szCs w:val="24"/>
        </w:rPr>
        <w:t xml:space="preserve">Documents additionnels </w:t>
      </w:r>
    </w:p>
    <w:p w14:paraId="66101E6D" w14:textId="77777777" w:rsidR="00873DB2" w:rsidRDefault="00873DB2" w:rsidP="00C651C6">
      <w:pPr>
        <w:rPr>
          <w:b/>
          <w:sz w:val="24"/>
          <w:szCs w:val="24"/>
        </w:rPr>
      </w:pPr>
    </w:p>
    <w:p w14:paraId="136C28FF" w14:textId="77777777" w:rsidR="00873DB2" w:rsidRPr="00B96BFE" w:rsidRDefault="00B96BFE" w:rsidP="00873DB2">
      <w:pPr>
        <w:numPr>
          <w:ilvl w:val="0"/>
          <w:numId w:val="44"/>
        </w:numPr>
        <w:rPr>
          <w:bCs/>
          <w:sz w:val="24"/>
          <w:szCs w:val="24"/>
        </w:rPr>
      </w:pPr>
      <w:r w:rsidRPr="00B96BFE">
        <w:rPr>
          <w:bCs/>
          <w:sz w:val="24"/>
          <w:szCs w:val="24"/>
        </w:rPr>
        <w:t>Lettre d’</w:t>
      </w:r>
      <w:r w:rsidR="00F35B96" w:rsidRPr="00B96BFE">
        <w:rPr>
          <w:bCs/>
          <w:sz w:val="24"/>
          <w:szCs w:val="24"/>
        </w:rPr>
        <w:t>intérêt</w:t>
      </w:r>
      <w:r w:rsidRPr="00B96BFE">
        <w:rPr>
          <w:bCs/>
          <w:sz w:val="24"/>
          <w:szCs w:val="24"/>
        </w:rPr>
        <w:t xml:space="preserve"> du </w:t>
      </w:r>
      <w:r w:rsidR="00F35B96" w:rsidRPr="00B96BFE">
        <w:rPr>
          <w:bCs/>
          <w:sz w:val="24"/>
          <w:szCs w:val="24"/>
        </w:rPr>
        <w:t>bénéficiaire</w:t>
      </w:r>
      <w:r w:rsidRPr="00B96BFE">
        <w:rPr>
          <w:bCs/>
          <w:sz w:val="24"/>
          <w:szCs w:val="24"/>
        </w:rPr>
        <w:t xml:space="preserve"> local</w:t>
      </w:r>
    </w:p>
    <w:p w14:paraId="376D799B" w14:textId="77777777" w:rsidR="00CC7FAD" w:rsidRDefault="00CC7FAD" w:rsidP="00C651C6">
      <w:pPr>
        <w:pStyle w:val="SStandard"/>
        <w:widowControl/>
        <w:spacing w:before="0"/>
        <w:jc w:val="left"/>
        <w:rPr>
          <w:sz w:val="22"/>
        </w:rPr>
      </w:pPr>
    </w:p>
    <w:sectPr w:rsidR="00CC7FAD" w:rsidSect="001B0B9E">
      <w:headerReference w:type="default" r:id="rId9"/>
      <w:footerReference w:type="even" r:id="rId10"/>
      <w:footerReference w:type="default" r:id="rId11"/>
      <w:headerReference w:type="first" r:id="rId12"/>
      <w:footerReference w:type="first" r:id="rId13"/>
      <w:pgSz w:w="11907" w:h="16840"/>
      <w:pgMar w:top="1134" w:right="1247" w:bottom="1247" w:left="1247" w:header="72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F2112" w14:textId="77777777" w:rsidR="008D1EFD" w:rsidRDefault="008D1EFD">
      <w:r>
        <w:separator/>
      </w:r>
    </w:p>
  </w:endnote>
  <w:endnote w:type="continuationSeparator" w:id="0">
    <w:p w14:paraId="184F51E0" w14:textId="77777777" w:rsidR="008D1EFD" w:rsidRDefault="008D1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ight">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Times New Roman Gras">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E9F78" w14:textId="77777777" w:rsidR="00B44E9D" w:rsidRDefault="00B44E9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0618A7DF" w14:textId="77777777" w:rsidR="00B44E9D" w:rsidRDefault="00B44E9D">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86480" w14:textId="77777777" w:rsidR="00B44E9D" w:rsidRDefault="00B44E9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494990">
      <w:rPr>
        <w:rStyle w:val="Numrodepage"/>
        <w:noProof/>
      </w:rPr>
      <w:t>5</w:t>
    </w:r>
    <w:r>
      <w:rPr>
        <w:rStyle w:val="Numrodepage"/>
      </w:rPr>
      <w:fldChar w:fldCharType="end"/>
    </w:r>
  </w:p>
  <w:p w14:paraId="2AA4779D" w14:textId="77777777" w:rsidR="00B44E9D" w:rsidRDefault="00B44E9D">
    <w:pPr>
      <w:pStyle w:val="Pieddepage"/>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5" w:type="dxa"/>
      <w:tblLook w:val="04A0" w:firstRow="1" w:lastRow="0" w:firstColumn="1" w:lastColumn="0" w:noHBand="0" w:noVBand="1"/>
    </w:tblPr>
    <w:tblGrid>
      <w:gridCol w:w="4704"/>
      <w:gridCol w:w="4704"/>
    </w:tblGrid>
    <w:tr w:rsidR="007F522A" w14:paraId="02EAB7F5" w14:textId="77777777" w:rsidTr="007F522A">
      <w:tc>
        <w:tcPr>
          <w:tcW w:w="4787" w:type="dxa"/>
          <w:shd w:val="clear" w:color="auto" w:fill="auto"/>
        </w:tcPr>
        <w:tbl>
          <w:tblPr>
            <w:tblW w:w="8363" w:type="dxa"/>
            <w:tblInd w:w="530" w:type="dxa"/>
            <w:tblLook w:val="04A0" w:firstRow="1" w:lastRow="0" w:firstColumn="1" w:lastColumn="0" w:noHBand="0" w:noVBand="1"/>
          </w:tblPr>
          <w:tblGrid>
            <w:gridCol w:w="2919"/>
            <w:gridCol w:w="2646"/>
            <w:gridCol w:w="2798"/>
          </w:tblGrid>
          <w:tr w:rsidR="007F522A" w:rsidRPr="00B15B14" w14:paraId="5C122B3D" w14:textId="77777777" w:rsidTr="001E3B84">
            <w:tc>
              <w:tcPr>
                <w:tcW w:w="1745" w:type="pct"/>
                <w:shd w:val="clear" w:color="auto" w:fill="auto"/>
              </w:tcPr>
              <w:p w14:paraId="5A5093ED" w14:textId="070DBA6F" w:rsidR="007F522A" w:rsidRPr="00B15B14" w:rsidRDefault="00893286" w:rsidP="007F522A">
                <w:pPr>
                  <w:pStyle w:val="Noparagraphstyle"/>
                  <w:jc w:val="center"/>
                </w:pPr>
                <w:r w:rsidRPr="00B15B14">
                  <w:rPr>
                    <w:noProof/>
                  </w:rPr>
                  <w:drawing>
                    <wp:inline distT="0" distB="0" distL="0" distR="0" wp14:anchorId="272DD1F6" wp14:editId="63491DEB">
                      <wp:extent cx="1512570" cy="94107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2570" cy="941070"/>
                              </a:xfrm>
                              <a:prstGeom prst="rect">
                                <a:avLst/>
                              </a:prstGeom>
                              <a:noFill/>
                              <a:ln>
                                <a:noFill/>
                              </a:ln>
                            </pic:spPr>
                          </pic:pic>
                        </a:graphicData>
                      </a:graphic>
                    </wp:inline>
                  </w:drawing>
                </w:r>
              </w:p>
            </w:tc>
            <w:tc>
              <w:tcPr>
                <w:tcW w:w="1582" w:type="pct"/>
                <w:shd w:val="clear" w:color="auto" w:fill="auto"/>
              </w:tcPr>
              <w:p w14:paraId="6047CFF3" w14:textId="77777777" w:rsidR="007F522A" w:rsidRPr="00B15B14" w:rsidRDefault="007F522A" w:rsidP="007F522A">
                <w:pPr>
                  <w:pStyle w:val="Noparagraphstyle"/>
                  <w:jc w:val="center"/>
                  <w:rPr>
                    <w:noProof/>
                    <w:color w:val="1F497D"/>
                  </w:rPr>
                </w:pPr>
              </w:p>
            </w:tc>
            <w:tc>
              <w:tcPr>
                <w:tcW w:w="1673" w:type="pct"/>
                <w:shd w:val="clear" w:color="auto" w:fill="auto"/>
              </w:tcPr>
              <w:p w14:paraId="3E0189D9" w14:textId="14CBDDBF" w:rsidR="007F522A" w:rsidRPr="00B15B14" w:rsidRDefault="00893286" w:rsidP="007F522A">
                <w:pPr>
                  <w:pStyle w:val="Noparagraphstyle"/>
                  <w:jc w:val="center"/>
                </w:pPr>
                <w:r w:rsidRPr="00B15B14">
                  <w:rPr>
                    <w:noProof/>
                  </w:rPr>
                  <w:drawing>
                    <wp:inline distT="0" distB="0" distL="0" distR="0" wp14:anchorId="23DC86D6" wp14:editId="602F61E8">
                      <wp:extent cx="1527810" cy="95631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27810" cy="956310"/>
                              </a:xfrm>
                              <a:prstGeom prst="rect">
                                <a:avLst/>
                              </a:prstGeom>
                              <a:noFill/>
                              <a:ln>
                                <a:noFill/>
                              </a:ln>
                            </pic:spPr>
                          </pic:pic>
                        </a:graphicData>
                      </a:graphic>
                    </wp:inline>
                  </w:drawing>
                </w:r>
              </w:p>
            </w:tc>
          </w:tr>
        </w:tbl>
        <w:p w14:paraId="4011A218" w14:textId="77777777" w:rsidR="007F522A" w:rsidRDefault="007F522A" w:rsidP="007F522A"/>
      </w:tc>
      <w:tc>
        <w:tcPr>
          <w:tcW w:w="4837" w:type="dxa"/>
          <w:shd w:val="clear" w:color="auto" w:fill="auto"/>
        </w:tcPr>
        <w:tbl>
          <w:tblPr>
            <w:tblW w:w="8363" w:type="dxa"/>
            <w:tblInd w:w="530" w:type="dxa"/>
            <w:tblLook w:val="04A0" w:firstRow="1" w:lastRow="0" w:firstColumn="1" w:lastColumn="0" w:noHBand="0" w:noVBand="1"/>
          </w:tblPr>
          <w:tblGrid>
            <w:gridCol w:w="2919"/>
            <w:gridCol w:w="2646"/>
            <w:gridCol w:w="2798"/>
          </w:tblGrid>
          <w:tr w:rsidR="007F522A" w:rsidRPr="00B15B14" w14:paraId="679C90A8" w14:textId="77777777" w:rsidTr="001E3B84">
            <w:tc>
              <w:tcPr>
                <w:tcW w:w="1745" w:type="pct"/>
                <w:shd w:val="clear" w:color="auto" w:fill="auto"/>
              </w:tcPr>
              <w:p w14:paraId="7F8451E0" w14:textId="77777777" w:rsidR="007F522A" w:rsidRPr="00B15B14" w:rsidRDefault="007F522A" w:rsidP="007F522A">
                <w:pPr>
                  <w:pStyle w:val="Noparagraphstyle"/>
                  <w:jc w:val="center"/>
                </w:pPr>
              </w:p>
            </w:tc>
            <w:tc>
              <w:tcPr>
                <w:tcW w:w="1582" w:type="pct"/>
                <w:shd w:val="clear" w:color="auto" w:fill="auto"/>
              </w:tcPr>
              <w:p w14:paraId="1245F271" w14:textId="77777777" w:rsidR="007F522A" w:rsidRPr="00B15B14" w:rsidRDefault="007F522A" w:rsidP="007F522A">
                <w:pPr>
                  <w:pStyle w:val="Noparagraphstyle"/>
                  <w:jc w:val="center"/>
                  <w:rPr>
                    <w:noProof/>
                    <w:color w:val="1F497D"/>
                  </w:rPr>
                </w:pPr>
              </w:p>
            </w:tc>
            <w:tc>
              <w:tcPr>
                <w:tcW w:w="1673" w:type="pct"/>
                <w:shd w:val="clear" w:color="auto" w:fill="auto"/>
              </w:tcPr>
              <w:p w14:paraId="20729A77" w14:textId="77777777" w:rsidR="007F522A" w:rsidRPr="00B15B14" w:rsidRDefault="007F522A" w:rsidP="007F522A">
                <w:pPr>
                  <w:pStyle w:val="Noparagraphstyle"/>
                  <w:jc w:val="center"/>
                </w:pPr>
              </w:p>
            </w:tc>
          </w:tr>
        </w:tbl>
        <w:p w14:paraId="7C667D88" w14:textId="77777777" w:rsidR="007F522A" w:rsidRDefault="007F522A" w:rsidP="007F522A"/>
      </w:tc>
    </w:tr>
  </w:tbl>
  <w:p w14:paraId="019FD4B3" w14:textId="77777777" w:rsidR="00B44E9D" w:rsidRDefault="00B44E9D" w:rsidP="001B0B9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B6257" w14:textId="77777777" w:rsidR="008D1EFD" w:rsidRDefault="008D1EFD">
      <w:r>
        <w:separator/>
      </w:r>
    </w:p>
  </w:footnote>
  <w:footnote w:type="continuationSeparator" w:id="0">
    <w:p w14:paraId="514A8D2F" w14:textId="77777777" w:rsidR="008D1EFD" w:rsidRDefault="008D1E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BE72D" w14:textId="77777777" w:rsidR="00B44E9D" w:rsidRPr="00846DBE" w:rsidRDefault="00B44E9D" w:rsidP="00E9342C">
    <w:pPr>
      <w:pStyle w:val="En-tte"/>
      <w:rPr>
        <w:sz w:val="18"/>
        <w:szCs w:val="18"/>
      </w:rPr>
    </w:pPr>
    <w:r>
      <w:rPr>
        <w:sz w:val="18"/>
        <w:szCs w:val="18"/>
      </w:rPr>
      <w:t>DG</w:t>
    </w:r>
    <w:r w:rsidR="009170E0">
      <w:rPr>
        <w:sz w:val="18"/>
        <w:szCs w:val="18"/>
      </w:rPr>
      <w:t xml:space="preserve"> </w:t>
    </w:r>
    <w:r>
      <w:rPr>
        <w:sz w:val="18"/>
        <w:szCs w:val="18"/>
      </w:rPr>
      <w:t xml:space="preserve">Trésor </w:t>
    </w:r>
    <w:r w:rsidR="008445C6">
      <w:rPr>
        <w:sz w:val="18"/>
        <w:szCs w:val="18"/>
      </w:rPr>
      <w:t xml:space="preserve">– </w:t>
    </w:r>
    <w:r w:rsidR="00EE0686">
      <w:rPr>
        <w:sz w:val="18"/>
        <w:szCs w:val="18"/>
      </w:rPr>
      <w:t>DGM</w:t>
    </w:r>
    <w:r w:rsidR="008445C6">
      <w:rPr>
        <w:sz w:val="18"/>
        <w:szCs w:val="18"/>
      </w:rPr>
      <w:t xml:space="preserve"> </w:t>
    </w:r>
    <w:r>
      <w:rPr>
        <w:sz w:val="18"/>
        <w:szCs w:val="18"/>
      </w:rPr>
      <w:t xml:space="preserve">– dossier de demande </w:t>
    </w:r>
    <w:r w:rsidR="007F522A">
      <w:rPr>
        <w:sz w:val="18"/>
        <w:szCs w:val="18"/>
      </w:rPr>
      <w:t xml:space="preserve">de </w:t>
    </w:r>
    <w:r w:rsidR="009170E0">
      <w:rPr>
        <w:sz w:val="18"/>
        <w:szCs w:val="18"/>
      </w:rPr>
      <w:t>prise en considération</w:t>
    </w:r>
    <w:r w:rsidR="008445C6">
      <w:rPr>
        <w:sz w:val="18"/>
        <w:szCs w:val="18"/>
      </w:rPr>
      <w:t xml:space="preserve"> – Fonds Ukraine</w:t>
    </w:r>
    <w:r w:rsidR="009170E0">
      <w:rPr>
        <w:sz w:val="18"/>
        <w:szCs w:val="18"/>
      </w:rPr>
      <w:t xml:space="preserve"> II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4D863" w14:textId="77777777" w:rsidR="00B44E9D" w:rsidRDefault="00B44E9D">
    <w:pPr>
      <w:pStyle w:val="En-tte"/>
      <w:jc w:val="right"/>
      <w:rPr>
        <w:sz w:val="16"/>
      </w:rPr>
    </w:pPr>
  </w:p>
  <w:p w14:paraId="73BE0B1B" w14:textId="77777777" w:rsidR="00B44E9D" w:rsidRPr="00E9342C" w:rsidRDefault="00B44E9D" w:rsidP="00E9342C">
    <w:pPr>
      <w:pStyle w:val="En-tte"/>
      <w:rPr>
        <w:sz w:val="18"/>
        <w:szCs w:val="18"/>
      </w:rPr>
    </w:pPr>
    <w:r w:rsidRPr="00E9342C">
      <w:rPr>
        <w:noProof/>
        <w:sz w:val="18"/>
        <w:szCs w:val="18"/>
      </w:rPr>
      <w:object w:dxaOrig="1440" w:dyaOrig="1440" w14:anchorId="52A1E0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188.3pt;margin-top:-17.7pt;width:86.4pt;height:51.3pt;z-index:251657728" o:allowincell="f">
          <v:imagedata r:id="rId1" o:title=""/>
          <w10:wrap type="topAndBottom"/>
        </v:shape>
        <o:OLEObject Type="Embed" ProgID="PBrush" ShapeID="_x0000_s2051" DrawAspect="Content" ObjectID="_1833538134"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23C24AA4"/>
    <w:lvl w:ilvl="0">
      <w:numFmt w:val="decimal"/>
      <w:lvlText w:val="*"/>
      <w:lvlJc w:val="left"/>
    </w:lvl>
  </w:abstractNum>
  <w:abstractNum w:abstractNumId="1" w15:restartNumberingAfterBreak="0">
    <w:nsid w:val="015E1045"/>
    <w:multiLevelType w:val="multilevel"/>
    <w:tmpl w:val="D5B62A1E"/>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2454433"/>
    <w:multiLevelType w:val="singleLevel"/>
    <w:tmpl w:val="5A12FBCE"/>
    <w:lvl w:ilvl="0">
      <w:start w:val="1"/>
      <w:numFmt w:val="decimal"/>
      <w:lvlText w:val="a.%1)"/>
      <w:legacy w:legacy="1" w:legacySpace="0" w:legacyIndent="283"/>
      <w:lvlJc w:val="left"/>
      <w:pPr>
        <w:ind w:left="703" w:hanging="283"/>
      </w:pPr>
    </w:lvl>
  </w:abstractNum>
  <w:abstractNum w:abstractNumId="3" w15:restartNumberingAfterBreak="0">
    <w:nsid w:val="034934FF"/>
    <w:multiLevelType w:val="hybridMultilevel"/>
    <w:tmpl w:val="03927422"/>
    <w:lvl w:ilvl="0" w:tplc="0B66C390">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D67633F"/>
    <w:multiLevelType w:val="singleLevel"/>
    <w:tmpl w:val="7D387328"/>
    <w:lvl w:ilvl="0">
      <w:start w:val="1"/>
      <w:numFmt w:val="decimal"/>
      <w:lvlText w:val="b.%1)"/>
      <w:legacy w:legacy="1" w:legacySpace="0" w:legacyIndent="283"/>
      <w:lvlJc w:val="left"/>
      <w:pPr>
        <w:ind w:left="703" w:hanging="283"/>
      </w:pPr>
    </w:lvl>
  </w:abstractNum>
  <w:abstractNum w:abstractNumId="5" w15:restartNumberingAfterBreak="0">
    <w:nsid w:val="0F5E3906"/>
    <w:multiLevelType w:val="multilevel"/>
    <w:tmpl w:val="D8745F10"/>
    <w:lvl w:ilvl="0">
      <w:start w:val="1"/>
      <w:numFmt w:val="decimal"/>
      <w:lvlText w:val="%1."/>
      <w:lvlJc w:val="left"/>
      <w:pPr>
        <w:tabs>
          <w:tab w:val="num" w:pos="360"/>
        </w:tabs>
        <w:ind w:left="360" w:hanging="360"/>
      </w:pPr>
      <w:rPr>
        <w:rFonts w:hint="default"/>
        <w:u w:val="single"/>
      </w:rPr>
    </w:lvl>
    <w:lvl w:ilvl="1">
      <w:start w:val="4"/>
      <w:numFmt w:val="decimal"/>
      <w:lvlText w:val="%1.%2."/>
      <w:lvlJc w:val="left"/>
      <w:pPr>
        <w:tabs>
          <w:tab w:val="num" w:pos="360"/>
        </w:tabs>
        <w:ind w:left="360" w:hanging="360"/>
      </w:pPr>
      <w:rPr>
        <w:rFonts w:hint="default"/>
        <w:u w:val="single"/>
      </w:rPr>
    </w:lvl>
    <w:lvl w:ilvl="2">
      <w:start w:val="1"/>
      <w:numFmt w:val="decimal"/>
      <w:lvlText w:val="%1.%2.%3."/>
      <w:lvlJc w:val="left"/>
      <w:pPr>
        <w:tabs>
          <w:tab w:val="num" w:pos="720"/>
        </w:tabs>
        <w:ind w:left="720" w:hanging="720"/>
      </w:pPr>
      <w:rPr>
        <w:rFonts w:hint="default"/>
        <w:u w:val="single"/>
      </w:rPr>
    </w:lvl>
    <w:lvl w:ilvl="3">
      <w:start w:val="1"/>
      <w:numFmt w:val="decimal"/>
      <w:lvlText w:val="%1.%2.%3.%4."/>
      <w:lvlJc w:val="left"/>
      <w:pPr>
        <w:tabs>
          <w:tab w:val="num" w:pos="720"/>
        </w:tabs>
        <w:ind w:left="720" w:hanging="720"/>
      </w:pPr>
      <w:rPr>
        <w:rFonts w:hint="default"/>
        <w:u w:val="single"/>
      </w:rPr>
    </w:lvl>
    <w:lvl w:ilvl="4">
      <w:start w:val="1"/>
      <w:numFmt w:val="decimal"/>
      <w:lvlText w:val="%1.%2.%3.%4.%5."/>
      <w:lvlJc w:val="left"/>
      <w:pPr>
        <w:tabs>
          <w:tab w:val="num" w:pos="1080"/>
        </w:tabs>
        <w:ind w:left="1080" w:hanging="1080"/>
      </w:pPr>
      <w:rPr>
        <w:rFonts w:hint="default"/>
        <w:u w:val="single"/>
      </w:rPr>
    </w:lvl>
    <w:lvl w:ilvl="5">
      <w:start w:val="1"/>
      <w:numFmt w:val="decimal"/>
      <w:lvlText w:val="%1.%2.%3.%4.%5.%6."/>
      <w:lvlJc w:val="left"/>
      <w:pPr>
        <w:tabs>
          <w:tab w:val="num" w:pos="1080"/>
        </w:tabs>
        <w:ind w:left="1080" w:hanging="1080"/>
      </w:pPr>
      <w:rPr>
        <w:rFonts w:hint="default"/>
        <w:u w:val="single"/>
      </w:rPr>
    </w:lvl>
    <w:lvl w:ilvl="6">
      <w:start w:val="1"/>
      <w:numFmt w:val="decimal"/>
      <w:lvlText w:val="%1.%2.%3.%4.%5.%6.%7."/>
      <w:lvlJc w:val="left"/>
      <w:pPr>
        <w:tabs>
          <w:tab w:val="num" w:pos="1080"/>
        </w:tabs>
        <w:ind w:left="1080" w:hanging="1080"/>
      </w:pPr>
      <w:rPr>
        <w:rFonts w:hint="default"/>
        <w:u w:val="single"/>
      </w:rPr>
    </w:lvl>
    <w:lvl w:ilvl="7">
      <w:start w:val="1"/>
      <w:numFmt w:val="decimal"/>
      <w:lvlText w:val="%1.%2.%3.%4.%5.%6.%7.%8."/>
      <w:lvlJc w:val="left"/>
      <w:pPr>
        <w:tabs>
          <w:tab w:val="num" w:pos="1440"/>
        </w:tabs>
        <w:ind w:left="1440" w:hanging="1440"/>
      </w:pPr>
      <w:rPr>
        <w:rFonts w:hint="default"/>
        <w:u w:val="single"/>
      </w:rPr>
    </w:lvl>
    <w:lvl w:ilvl="8">
      <w:start w:val="1"/>
      <w:numFmt w:val="decimal"/>
      <w:lvlText w:val="%1.%2.%3.%4.%5.%6.%7.%8.%9."/>
      <w:lvlJc w:val="left"/>
      <w:pPr>
        <w:tabs>
          <w:tab w:val="num" w:pos="1440"/>
        </w:tabs>
        <w:ind w:left="1440" w:hanging="1440"/>
      </w:pPr>
      <w:rPr>
        <w:rFonts w:hint="default"/>
        <w:u w:val="single"/>
      </w:rPr>
    </w:lvl>
  </w:abstractNum>
  <w:abstractNum w:abstractNumId="6" w15:restartNumberingAfterBreak="0">
    <w:nsid w:val="10AA05A0"/>
    <w:multiLevelType w:val="hybridMultilevel"/>
    <w:tmpl w:val="68EEFD5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2951AEF"/>
    <w:multiLevelType w:val="hybridMultilevel"/>
    <w:tmpl w:val="1434822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58250F8"/>
    <w:multiLevelType w:val="singleLevel"/>
    <w:tmpl w:val="2A569972"/>
    <w:lvl w:ilvl="0">
      <w:start w:val="1"/>
      <w:numFmt w:val="decimal"/>
      <w:lvlText w:val="4.%1."/>
      <w:lvlJc w:val="left"/>
      <w:pPr>
        <w:tabs>
          <w:tab w:val="num" w:pos="567"/>
        </w:tabs>
        <w:ind w:left="567" w:hanging="567"/>
      </w:pPr>
      <w:rPr>
        <w:rFonts w:hint="default"/>
      </w:rPr>
    </w:lvl>
  </w:abstractNum>
  <w:abstractNum w:abstractNumId="9" w15:restartNumberingAfterBreak="0">
    <w:nsid w:val="1D7C4F6C"/>
    <w:multiLevelType w:val="hybridMultilevel"/>
    <w:tmpl w:val="13D2B108"/>
    <w:lvl w:ilvl="0" w:tplc="09D6AB4A">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1F7F7B53"/>
    <w:multiLevelType w:val="singleLevel"/>
    <w:tmpl w:val="F5682A74"/>
    <w:lvl w:ilvl="0">
      <w:start w:val="1"/>
      <w:numFmt w:val="lowerLetter"/>
      <w:lvlText w:val="%1)"/>
      <w:legacy w:legacy="1" w:legacySpace="0" w:legacyIndent="283"/>
      <w:lvlJc w:val="left"/>
      <w:pPr>
        <w:ind w:left="703" w:hanging="283"/>
      </w:pPr>
    </w:lvl>
  </w:abstractNum>
  <w:abstractNum w:abstractNumId="11" w15:restartNumberingAfterBreak="0">
    <w:nsid w:val="211F4791"/>
    <w:multiLevelType w:val="singleLevel"/>
    <w:tmpl w:val="B30C6EB4"/>
    <w:lvl w:ilvl="0">
      <w:start w:val="5"/>
      <w:numFmt w:val="decimal"/>
      <w:lvlText w:val="%1."/>
      <w:legacy w:legacy="1" w:legacySpace="0" w:legacyIndent="426"/>
      <w:lvlJc w:val="left"/>
      <w:pPr>
        <w:ind w:left="426" w:hanging="426"/>
      </w:pPr>
    </w:lvl>
  </w:abstractNum>
  <w:abstractNum w:abstractNumId="12" w15:restartNumberingAfterBreak="0">
    <w:nsid w:val="241C0813"/>
    <w:multiLevelType w:val="singleLevel"/>
    <w:tmpl w:val="DEE0B92C"/>
    <w:lvl w:ilvl="0">
      <w:start w:val="1"/>
      <w:numFmt w:val="upperLetter"/>
      <w:lvlText w:val="%1."/>
      <w:legacy w:legacy="1" w:legacySpace="0" w:legacyIndent="283"/>
      <w:lvlJc w:val="left"/>
      <w:pPr>
        <w:ind w:left="850" w:hanging="283"/>
      </w:pPr>
    </w:lvl>
  </w:abstractNum>
  <w:abstractNum w:abstractNumId="13" w15:restartNumberingAfterBreak="0">
    <w:nsid w:val="27867678"/>
    <w:multiLevelType w:val="hybridMultilevel"/>
    <w:tmpl w:val="4154A070"/>
    <w:lvl w:ilvl="0" w:tplc="56CA0E16">
      <w:start w:val="1"/>
      <w:numFmt w:val="decimal"/>
      <w:lvlText w:val="2.%1."/>
      <w:legacy w:legacy="1" w:legacySpace="0" w:legacyIndent="567"/>
      <w:lvlJc w:val="left"/>
      <w:pPr>
        <w:ind w:left="567" w:hanging="567"/>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15:restartNumberingAfterBreak="0">
    <w:nsid w:val="28A32E80"/>
    <w:multiLevelType w:val="multilevel"/>
    <w:tmpl w:val="24726E66"/>
    <w:lvl w:ilvl="0">
      <w:start w:val="1"/>
      <w:numFmt w:val="decimal"/>
      <w:lvlText w:val="%1."/>
      <w:lvlJc w:val="left"/>
      <w:pPr>
        <w:tabs>
          <w:tab w:val="num" w:pos="360"/>
        </w:tabs>
        <w:ind w:left="360" w:hanging="360"/>
      </w:pPr>
      <w:rPr>
        <w:rFonts w:hint="default"/>
        <w:u w:val="single"/>
      </w:rPr>
    </w:lvl>
    <w:lvl w:ilvl="1">
      <w:start w:val="4"/>
      <w:numFmt w:val="decimal"/>
      <w:lvlText w:val="%1.%2."/>
      <w:lvlJc w:val="left"/>
      <w:pPr>
        <w:tabs>
          <w:tab w:val="num" w:pos="360"/>
        </w:tabs>
        <w:ind w:left="360" w:hanging="360"/>
      </w:pPr>
      <w:rPr>
        <w:rFonts w:hint="default"/>
        <w:u w:val="single"/>
      </w:rPr>
    </w:lvl>
    <w:lvl w:ilvl="2">
      <w:start w:val="1"/>
      <w:numFmt w:val="decimal"/>
      <w:lvlText w:val="%1.%2.%3."/>
      <w:lvlJc w:val="left"/>
      <w:pPr>
        <w:tabs>
          <w:tab w:val="num" w:pos="720"/>
        </w:tabs>
        <w:ind w:left="720" w:hanging="720"/>
      </w:pPr>
      <w:rPr>
        <w:rFonts w:hint="default"/>
        <w:u w:val="single"/>
      </w:rPr>
    </w:lvl>
    <w:lvl w:ilvl="3">
      <w:start w:val="1"/>
      <w:numFmt w:val="decimal"/>
      <w:lvlText w:val="%1.%2.%3.%4."/>
      <w:lvlJc w:val="left"/>
      <w:pPr>
        <w:tabs>
          <w:tab w:val="num" w:pos="720"/>
        </w:tabs>
        <w:ind w:left="720" w:hanging="720"/>
      </w:pPr>
      <w:rPr>
        <w:rFonts w:hint="default"/>
        <w:u w:val="single"/>
      </w:rPr>
    </w:lvl>
    <w:lvl w:ilvl="4">
      <w:start w:val="1"/>
      <w:numFmt w:val="decimal"/>
      <w:lvlText w:val="%1.%2.%3.%4.%5."/>
      <w:lvlJc w:val="left"/>
      <w:pPr>
        <w:tabs>
          <w:tab w:val="num" w:pos="1080"/>
        </w:tabs>
        <w:ind w:left="1080" w:hanging="1080"/>
      </w:pPr>
      <w:rPr>
        <w:rFonts w:hint="default"/>
        <w:u w:val="single"/>
      </w:rPr>
    </w:lvl>
    <w:lvl w:ilvl="5">
      <w:start w:val="1"/>
      <w:numFmt w:val="decimal"/>
      <w:lvlText w:val="%1.%2.%3.%4.%5.%6."/>
      <w:lvlJc w:val="left"/>
      <w:pPr>
        <w:tabs>
          <w:tab w:val="num" w:pos="1080"/>
        </w:tabs>
        <w:ind w:left="1080" w:hanging="1080"/>
      </w:pPr>
      <w:rPr>
        <w:rFonts w:hint="default"/>
        <w:u w:val="single"/>
      </w:rPr>
    </w:lvl>
    <w:lvl w:ilvl="6">
      <w:start w:val="1"/>
      <w:numFmt w:val="decimal"/>
      <w:lvlText w:val="%1.%2.%3.%4.%5.%6.%7."/>
      <w:lvlJc w:val="left"/>
      <w:pPr>
        <w:tabs>
          <w:tab w:val="num" w:pos="1080"/>
        </w:tabs>
        <w:ind w:left="1080" w:hanging="1080"/>
      </w:pPr>
      <w:rPr>
        <w:rFonts w:hint="default"/>
        <w:u w:val="single"/>
      </w:rPr>
    </w:lvl>
    <w:lvl w:ilvl="7">
      <w:start w:val="1"/>
      <w:numFmt w:val="decimal"/>
      <w:lvlText w:val="%1.%2.%3.%4.%5.%6.%7.%8."/>
      <w:lvlJc w:val="left"/>
      <w:pPr>
        <w:tabs>
          <w:tab w:val="num" w:pos="1440"/>
        </w:tabs>
        <w:ind w:left="1440" w:hanging="1440"/>
      </w:pPr>
      <w:rPr>
        <w:rFonts w:hint="default"/>
        <w:u w:val="single"/>
      </w:rPr>
    </w:lvl>
    <w:lvl w:ilvl="8">
      <w:start w:val="1"/>
      <w:numFmt w:val="decimal"/>
      <w:lvlText w:val="%1.%2.%3.%4.%5.%6.%7.%8.%9."/>
      <w:lvlJc w:val="left"/>
      <w:pPr>
        <w:tabs>
          <w:tab w:val="num" w:pos="1440"/>
        </w:tabs>
        <w:ind w:left="1440" w:hanging="1440"/>
      </w:pPr>
      <w:rPr>
        <w:rFonts w:hint="default"/>
        <w:u w:val="single"/>
      </w:rPr>
    </w:lvl>
  </w:abstractNum>
  <w:abstractNum w:abstractNumId="15" w15:restartNumberingAfterBreak="0">
    <w:nsid w:val="28B56885"/>
    <w:multiLevelType w:val="hybridMultilevel"/>
    <w:tmpl w:val="F326A494"/>
    <w:lvl w:ilvl="0" w:tplc="040C000F">
      <w:start w:val="1"/>
      <w:numFmt w:val="decimal"/>
      <w:lvlText w:val="%1."/>
      <w:lvlJc w:val="left"/>
      <w:pPr>
        <w:tabs>
          <w:tab w:val="num" w:pos="360"/>
        </w:tabs>
        <w:ind w:left="360" w:hanging="360"/>
      </w:p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6" w15:restartNumberingAfterBreak="0">
    <w:nsid w:val="2A2339BB"/>
    <w:multiLevelType w:val="hybridMultilevel"/>
    <w:tmpl w:val="E2D23B5A"/>
    <w:lvl w:ilvl="0" w:tplc="AC469208">
      <w:numFmt w:val="bullet"/>
      <w:lvlText w:val="-"/>
      <w:lvlJc w:val="left"/>
      <w:pPr>
        <w:ind w:left="720" w:hanging="360"/>
      </w:pPr>
      <w:rPr>
        <w:rFonts w:ascii="HelveticaNeue-Light" w:eastAsia="Calibri" w:hAnsi="HelveticaNeue-Light"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2A694B68"/>
    <w:multiLevelType w:val="singleLevel"/>
    <w:tmpl w:val="1E4A508A"/>
    <w:lvl w:ilvl="0">
      <w:start w:val="1"/>
      <w:numFmt w:val="decimal"/>
      <w:lvlText w:val="1.%1."/>
      <w:legacy w:legacy="1" w:legacySpace="0" w:legacyIndent="567"/>
      <w:lvlJc w:val="left"/>
      <w:pPr>
        <w:ind w:left="567" w:hanging="567"/>
      </w:pPr>
    </w:lvl>
  </w:abstractNum>
  <w:abstractNum w:abstractNumId="18" w15:restartNumberingAfterBreak="0">
    <w:nsid w:val="2DB5328C"/>
    <w:multiLevelType w:val="singleLevel"/>
    <w:tmpl w:val="A3E63882"/>
    <w:lvl w:ilvl="0">
      <w:start w:val="1"/>
      <w:numFmt w:val="decimal"/>
      <w:lvlText w:val="%1."/>
      <w:legacy w:legacy="1" w:legacySpace="0" w:legacyIndent="426"/>
      <w:lvlJc w:val="left"/>
      <w:pPr>
        <w:ind w:left="426" w:hanging="426"/>
      </w:pPr>
    </w:lvl>
  </w:abstractNum>
  <w:abstractNum w:abstractNumId="19" w15:restartNumberingAfterBreak="0">
    <w:nsid w:val="2E181A56"/>
    <w:multiLevelType w:val="singleLevel"/>
    <w:tmpl w:val="F5682A74"/>
    <w:lvl w:ilvl="0">
      <w:start w:val="1"/>
      <w:numFmt w:val="lowerLetter"/>
      <w:lvlText w:val="%1)"/>
      <w:legacy w:legacy="1" w:legacySpace="0" w:legacyIndent="283"/>
      <w:lvlJc w:val="left"/>
      <w:pPr>
        <w:ind w:left="703" w:hanging="283"/>
      </w:pPr>
    </w:lvl>
  </w:abstractNum>
  <w:abstractNum w:abstractNumId="20" w15:restartNumberingAfterBreak="0">
    <w:nsid w:val="2F673BEC"/>
    <w:multiLevelType w:val="multilevel"/>
    <w:tmpl w:val="21F885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F97004A"/>
    <w:multiLevelType w:val="multilevel"/>
    <w:tmpl w:val="923C8D7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9449E5"/>
    <w:multiLevelType w:val="hybridMultilevel"/>
    <w:tmpl w:val="F88EF9BA"/>
    <w:lvl w:ilvl="0" w:tplc="0888A058">
      <w:start w:val="1"/>
      <w:numFmt w:val="lowerLetter"/>
      <w:lvlText w:val="%1)"/>
      <w:lvlJc w:val="left"/>
      <w:pPr>
        <w:tabs>
          <w:tab w:val="num" w:pos="780"/>
        </w:tabs>
        <w:ind w:left="780" w:hanging="360"/>
      </w:pPr>
      <w:rPr>
        <w:rFonts w:hint="default"/>
      </w:rPr>
    </w:lvl>
    <w:lvl w:ilvl="1" w:tplc="040C0019" w:tentative="1">
      <w:start w:val="1"/>
      <w:numFmt w:val="lowerLetter"/>
      <w:lvlText w:val="%2."/>
      <w:lvlJc w:val="left"/>
      <w:pPr>
        <w:tabs>
          <w:tab w:val="num" w:pos="1500"/>
        </w:tabs>
        <w:ind w:left="1500" w:hanging="360"/>
      </w:pPr>
    </w:lvl>
    <w:lvl w:ilvl="2" w:tplc="040C001B" w:tentative="1">
      <w:start w:val="1"/>
      <w:numFmt w:val="lowerRoman"/>
      <w:lvlText w:val="%3."/>
      <w:lvlJc w:val="right"/>
      <w:pPr>
        <w:tabs>
          <w:tab w:val="num" w:pos="2220"/>
        </w:tabs>
        <w:ind w:left="2220" w:hanging="180"/>
      </w:pPr>
    </w:lvl>
    <w:lvl w:ilvl="3" w:tplc="040C000F" w:tentative="1">
      <w:start w:val="1"/>
      <w:numFmt w:val="decimal"/>
      <w:lvlText w:val="%4."/>
      <w:lvlJc w:val="left"/>
      <w:pPr>
        <w:tabs>
          <w:tab w:val="num" w:pos="2940"/>
        </w:tabs>
        <w:ind w:left="2940" w:hanging="360"/>
      </w:pPr>
    </w:lvl>
    <w:lvl w:ilvl="4" w:tplc="040C0019" w:tentative="1">
      <w:start w:val="1"/>
      <w:numFmt w:val="lowerLetter"/>
      <w:lvlText w:val="%5."/>
      <w:lvlJc w:val="left"/>
      <w:pPr>
        <w:tabs>
          <w:tab w:val="num" w:pos="3660"/>
        </w:tabs>
        <w:ind w:left="3660" w:hanging="360"/>
      </w:pPr>
    </w:lvl>
    <w:lvl w:ilvl="5" w:tplc="040C001B" w:tentative="1">
      <w:start w:val="1"/>
      <w:numFmt w:val="lowerRoman"/>
      <w:lvlText w:val="%6."/>
      <w:lvlJc w:val="right"/>
      <w:pPr>
        <w:tabs>
          <w:tab w:val="num" w:pos="4380"/>
        </w:tabs>
        <w:ind w:left="4380" w:hanging="180"/>
      </w:pPr>
    </w:lvl>
    <w:lvl w:ilvl="6" w:tplc="040C000F" w:tentative="1">
      <w:start w:val="1"/>
      <w:numFmt w:val="decimal"/>
      <w:lvlText w:val="%7."/>
      <w:lvlJc w:val="left"/>
      <w:pPr>
        <w:tabs>
          <w:tab w:val="num" w:pos="5100"/>
        </w:tabs>
        <w:ind w:left="5100" w:hanging="360"/>
      </w:pPr>
    </w:lvl>
    <w:lvl w:ilvl="7" w:tplc="040C0019" w:tentative="1">
      <w:start w:val="1"/>
      <w:numFmt w:val="lowerLetter"/>
      <w:lvlText w:val="%8."/>
      <w:lvlJc w:val="left"/>
      <w:pPr>
        <w:tabs>
          <w:tab w:val="num" w:pos="5820"/>
        </w:tabs>
        <w:ind w:left="5820" w:hanging="360"/>
      </w:pPr>
    </w:lvl>
    <w:lvl w:ilvl="8" w:tplc="040C001B" w:tentative="1">
      <w:start w:val="1"/>
      <w:numFmt w:val="lowerRoman"/>
      <w:lvlText w:val="%9."/>
      <w:lvlJc w:val="right"/>
      <w:pPr>
        <w:tabs>
          <w:tab w:val="num" w:pos="6540"/>
        </w:tabs>
        <w:ind w:left="6540" w:hanging="180"/>
      </w:pPr>
    </w:lvl>
  </w:abstractNum>
  <w:abstractNum w:abstractNumId="23" w15:restartNumberingAfterBreak="0">
    <w:nsid w:val="34DA3DB1"/>
    <w:multiLevelType w:val="singleLevel"/>
    <w:tmpl w:val="C6649C5A"/>
    <w:lvl w:ilvl="0">
      <w:start w:val="4"/>
      <w:numFmt w:val="decimal"/>
      <w:lvlText w:val="%1."/>
      <w:legacy w:legacy="1" w:legacySpace="0" w:legacyIndent="426"/>
      <w:lvlJc w:val="left"/>
      <w:pPr>
        <w:ind w:left="426" w:hanging="426"/>
      </w:pPr>
    </w:lvl>
  </w:abstractNum>
  <w:abstractNum w:abstractNumId="24" w15:restartNumberingAfterBreak="0">
    <w:nsid w:val="36F91D0F"/>
    <w:multiLevelType w:val="hybridMultilevel"/>
    <w:tmpl w:val="E4AAEF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8A958FF"/>
    <w:multiLevelType w:val="singleLevel"/>
    <w:tmpl w:val="F5682A74"/>
    <w:lvl w:ilvl="0">
      <w:start w:val="1"/>
      <w:numFmt w:val="lowerLetter"/>
      <w:lvlText w:val="%1)"/>
      <w:legacy w:legacy="1" w:legacySpace="0" w:legacyIndent="283"/>
      <w:lvlJc w:val="left"/>
      <w:pPr>
        <w:ind w:left="703" w:hanging="283"/>
      </w:pPr>
    </w:lvl>
  </w:abstractNum>
  <w:abstractNum w:abstractNumId="26" w15:restartNumberingAfterBreak="0">
    <w:nsid w:val="3B9E4984"/>
    <w:multiLevelType w:val="multilevel"/>
    <w:tmpl w:val="F4703864"/>
    <w:lvl w:ilvl="0">
      <w:start w:val="5"/>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27" w15:restartNumberingAfterBreak="0">
    <w:nsid w:val="3C507A0A"/>
    <w:multiLevelType w:val="hybridMultilevel"/>
    <w:tmpl w:val="665E9A0A"/>
    <w:lvl w:ilvl="0" w:tplc="4FC83DF0">
      <w:start w:val="1"/>
      <w:numFmt w:val="decimal"/>
      <w:lvlText w:val="3.%1."/>
      <w:lvlJc w:val="left"/>
      <w:pPr>
        <w:tabs>
          <w:tab w:val="num" w:pos="567"/>
        </w:tabs>
        <w:ind w:left="567" w:hanging="567"/>
      </w:pPr>
      <w:rPr>
        <w:rFonts w:hint="default"/>
      </w:rPr>
    </w:lvl>
    <w:lvl w:ilvl="1" w:tplc="040C0001">
      <w:start w:val="1"/>
      <w:numFmt w:val="bullet"/>
      <w:lvlText w:val=""/>
      <w:lvlJc w:val="left"/>
      <w:pPr>
        <w:tabs>
          <w:tab w:val="num" w:pos="1440"/>
        </w:tabs>
        <w:ind w:left="1440" w:hanging="360"/>
      </w:pPr>
      <w:rPr>
        <w:rFonts w:ascii="Symbol" w:hAnsi="Symbol" w:hint="default"/>
      </w:rPr>
    </w:lvl>
    <w:lvl w:ilvl="2" w:tplc="DB421878">
      <w:start w:val="1"/>
      <w:numFmt w:val="lowerLetter"/>
      <w:lvlText w:val="%3)"/>
      <w:lvlJc w:val="left"/>
      <w:pPr>
        <w:tabs>
          <w:tab w:val="num" w:pos="2340"/>
        </w:tabs>
        <w:ind w:left="2340" w:hanging="36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 w15:restartNumberingAfterBreak="0">
    <w:nsid w:val="4909178B"/>
    <w:multiLevelType w:val="multilevel"/>
    <w:tmpl w:val="63F08086"/>
    <w:lvl w:ilvl="0">
      <w:start w:val="2"/>
      <w:numFmt w:val="decimal"/>
      <w:lvlText w:val="%1."/>
      <w:lvlJc w:val="left"/>
      <w:pPr>
        <w:ind w:left="360" w:hanging="360"/>
      </w:pPr>
      <w:rPr>
        <w:rFonts w:hint="default"/>
        <w:i/>
      </w:rPr>
    </w:lvl>
    <w:lvl w:ilvl="1">
      <w:start w:val="4"/>
      <w:numFmt w:val="decimal"/>
      <w:lvlText w:val="%1.%2."/>
      <w:lvlJc w:val="left"/>
      <w:pPr>
        <w:ind w:left="360" w:hanging="360"/>
      </w:pPr>
      <w:rPr>
        <w:rFonts w:hint="default"/>
        <w:i w:val="0"/>
        <w:iCs/>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29" w15:restartNumberingAfterBreak="0">
    <w:nsid w:val="49823B02"/>
    <w:multiLevelType w:val="singleLevel"/>
    <w:tmpl w:val="F5682A74"/>
    <w:lvl w:ilvl="0">
      <w:start w:val="1"/>
      <w:numFmt w:val="lowerLetter"/>
      <w:lvlText w:val="%1)"/>
      <w:legacy w:legacy="1" w:legacySpace="0" w:legacyIndent="283"/>
      <w:lvlJc w:val="left"/>
      <w:pPr>
        <w:ind w:left="703" w:hanging="283"/>
      </w:pPr>
    </w:lvl>
  </w:abstractNum>
  <w:abstractNum w:abstractNumId="30" w15:restartNumberingAfterBreak="0">
    <w:nsid w:val="4BF83C53"/>
    <w:multiLevelType w:val="singleLevel"/>
    <w:tmpl w:val="F5682A74"/>
    <w:lvl w:ilvl="0">
      <w:start w:val="1"/>
      <w:numFmt w:val="lowerLetter"/>
      <w:lvlText w:val="%1)"/>
      <w:legacy w:legacy="1" w:legacySpace="0" w:legacyIndent="283"/>
      <w:lvlJc w:val="left"/>
      <w:pPr>
        <w:ind w:left="703" w:hanging="283"/>
      </w:pPr>
    </w:lvl>
  </w:abstractNum>
  <w:abstractNum w:abstractNumId="31" w15:restartNumberingAfterBreak="0">
    <w:nsid w:val="502C5F92"/>
    <w:multiLevelType w:val="multilevel"/>
    <w:tmpl w:val="D9F4DE00"/>
    <w:lvl w:ilvl="0">
      <w:start w:val="1"/>
      <w:numFmt w:val="decimal"/>
      <w:lvlText w:val="%1."/>
      <w:lvlJc w:val="left"/>
      <w:pPr>
        <w:ind w:left="720" w:hanging="360"/>
      </w:pPr>
      <w:rPr>
        <w:rFonts w:hint="default"/>
        <w:u w:val="single"/>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75524DD"/>
    <w:multiLevelType w:val="singleLevel"/>
    <w:tmpl w:val="56CA0E16"/>
    <w:lvl w:ilvl="0">
      <w:start w:val="1"/>
      <w:numFmt w:val="decimal"/>
      <w:lvlText w:val="2.%1."/>
      <w:legacy w:legacy="1" w:legacySpace="0" w:legacyIndent="567"/>
      <w:lvlJc w:val="left"/>
      <w:pPr>
        <w:ind w:left="567" w:hanging="567"/>
      </w:pPr>
    </w:lvl>
  </w:abstractNum>
  <w:abstractNum w:abstractNumId="33" w15:restartNumberingAfterBreak="0">
    <w:nsid w:val="5A8C70F5"/>
    <w:multiLevelType w:val="singleLevel"/>
    <w:tmpl w:val="4D18FE74"/>
    <w:lvl w:ilvl="0">
      <w:start w:val="3"/>
      <w:numFmt w:val="decimal"/>
      <w:lvlText w:val="%1."/>
      <w:legacy w:legacy="1" w:legacySpace="0" w:legacyIndent="426"/>
      <w:lvlJc w:val="left"/>
      <w:pPr>
        <w:ind w:left="426" w:hanging="426"/>
      </w:pPr>
    </w:lvl>
  </w:abstractNum>
  <w:abstractNum w:abstractNumId="34" w15:restartNumberingAfterBreak="0">
    <w:nsid w:val="5A9D037B"/>
    <w:multiLevelType w:val="singleLevel"/>
    <w:tmpl w:val="5A3AC3B8"/>
    <w:lvl w:ilvl="0">
      <w:start w:val="2"/>
      <w:numFmt w:val="lowerLetter"/>
      <w:lvlText w:val="%1)"/>
      <w:legacy w:legacy="1" w:legacySpace="0" w:legacyIndent="283"/>
      <w:lvlJc w:val="left"/>
      <w:pPr>
        <w:ind w:left="703" w:hanging="283"/>
      </w:pPr>
    </w:lvl>
  </w:abstractNum>
  <w:abstractNum w:abstractNumId="35" w15:restartNumberingAfterBreak="0">
    <w:nsid w:val="5DCE77A5"/>
    <w:multiLevelType w:val="hybridMultilevel"/>
    <w:tmpl w:val="7D743848"/>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6" w15:restartNumberingAfterBreak="0">
    <w:nsid w:val="5DEA34F6"/>
    <w:multiLevelType w:val="multilevel"/>
    <w:tmpl w:val="15FA5E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5497580"/>
    <w:multiLevelType w:val="hybridMultilevel"/>
    <w:tmpl w:val="F9A02F2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8" w15:restartNumberingAfterBreak="0">
    <w:nsid w:val="69CD3DDE"/>
    <w:multiLevelType w:val="singleLevel"/>
    <w:tmpl w:val="C298EC28"/>
    <w:lvl w:ilvl="0">
      <w:start w:val="1"/>
      <w:numFmt w:val="decimal"/>
      <w:lvlText w:val="2.%1."/>
      <w:legacy w:legacy="1" w:legacySpace="0" w:legacyIndent="567"/>
      <w:lvlJc w:val="left"/>
      <w:pPr>
        <w:ind w:left="567" w:hanging="567"/>
      </w:pPr>
      <w:rPr>
        <w:b w:val="0"/>
        <w:i w:val="0"/>
        <w:sz w:val="22"/>
        <w:szCs w:val="22"/>
      </w:rPr>
    </w:lvl>
  </w:abstractNum>
  <w:abstractNum w:abstractNumId="39" w15:restartNumberingAfterBreak="0">
    <w:nsid w:val="707C2063"/>
    <w:multiLevelType w:val="singleLevel"/>
    <w:tmpl w:val="1E4A508A"/>
    <w:lvl w:ilvl="0">
      <w:start w:val="1"/>
      <w:numFmt w:val="decimal"/>
      <w:lvlText w:val="1.%1."/>
      <w:legacy w:legacy="1" w:legacySpace="0" w:legacyIndent="567"/>
      <w:lvlJc w:val="left"/>
      <w:pPr>
        <w:ind w:left="567" w:hanging="567"/>
      </w:pPr>
    </w:lvl>
  </w:abstractNum>
  <w:abstractNum w:abstractNumId="40" w15:restartNumberingAfterBreak="0">
    <w:nsid w:val="75F57D0D"/>
    <w:multiLevelType w:val="singleLevel"/>
    <w:tmpl w:val="624EA1E6"/>
    <w:lvl w:ilvl="0">
      <w:start w:val="2"/>
      <w:numFmt w:val="decimal"/>
      <w:lvlText w:val="%1."/>
      <w:legacy w:legacy="1" w:legacySpace="0" w:legacyIndent="426"/>
      <w:lvlJc w:val="left"/>
      <w:pPr>
        <w:ind w:left="426" w:hanging="426"/>
      </w:pPr>
    </w:lvl>
  </w:abstractNum>
  <w:num w:numId="1">
    <w:abstractNumId w:val="17"/>
  </w:num>
  <w:num w:numId="2">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 w:numId="3">
    <w:abstractNumId w:val="39"/>
  </w:num>
  <w:num w:numId="4">
    <w:abstractNumId w:val="38"/>
  </w:num>
  <w:num w:numId="5">
    <w:abstractNumId w:val="32"/>
  </w:num>
  <w:num w:numId="6">
    <w:abstractNumId w:val="0"/>
    <w:lvlOverride w:ilvl="0">
      <w:lvl w:ilvl="0">
        <w:start w:val="1"/>
        <w:numFmt w:val="bullet"/>
        <w:lvlText w:val=""/>
        <w:legacy w:legacy="1" w:legacySpace="0" w:legacyIndent="283"/>
        <w:lvlJc w:val="left"/>
        <w:pPr>
          <w:ind w:left="283" w:hanging="283"/>
        </w:pPr>
        <w:rPr>
          <w:rFonts w:ascii="Symbol" w:hAnsi="Symbol" w:hint="default"/>
          <w:sz w:val="10"/>
        </w:rPr>
      </w:lvl>
    </w:lvlOverride>
  </w:num>
  <w:num w:numId="7">
    <w:abstractNumId w:val="8"/>
  </w:num>
  <w:num w:numId="8">
    <w:abstractNumId w:val="18"/>
  </w:num>
  <w:num w:numId="9">
    <w:abstractNumId w:val="19"/>
  </w:num>
  <w:num w:numId="10">
    <w:abstractNumId w:val="40"/>
  </w:num>
  <w:num w:numId="11">
    <w:abstractNumId w:val="29"/>
  </w:num>
  <w:num w:numId="12">
    <w:abstractNumId w:val="33"/>
  </w:num>
  <w:num w:numId="13">
    <w:abstractNumId w:val="10"/>
  </w:num>
  <w:num w:numId="14">
    <w:abstractNumId w:val="23"/>
  </w:num>
  <w:num w:numId="15">
    <w:abstractNumId w:val="30"/>
  </w:num>
  <w:num w:numId="16">
    <w:abstractNumId w:val="2"/>
  </w:num>
  <w:num w:numId="17">
    <w:abstractNumId w:val="34"/>
  </w:num>
  <w:num w:numId="18">
    <w:abstractNumId w:val="4"/>
  </w:num>
  <w:num w:numId="19">
    <w:abstractNumId w:val="11"/>
  </w:num>
  <w:num w:numId="20">
    <w:abstractNumId w:val="25"/>
  </w:num>
  <w:num w:numId="21">
    <w:abstractNumId w:val="12"/>
  </w:num>
  <w:num w:numId="22">
    <w:abstractNumId w:val="5"/>
  </w:num>
  <w:num w:numId="23">
    <w:abstractNumId w:val="14"/>
  </w:num>
  <w:num w:numId="24">
    <w:abstractNumId w:val="1"/>
  </w:num>
  <w:num w:numId="25">
    <w:abstractNumId w:val="13"/>
  </w:num>
  <w:num w:numId="26">
    <w:abstractNumId w:val="27"/>
  </w:num>
  <w:num w:numId="27">
    <w:abstractNumId w:val="22"/>
  </w:num>
  <w:num w:numId="28">
    <w:abstractNumId w:val="15"/>
  </w:num>
  <w:num w:numId="29">
    <w:abstractNumId w:val="26"/>
  </w:num>
  <w:num w:numId="30">
    <w:abstractNumId w:val="16"/>
    <w:lvlOverride w:ilvl="0"/>
    <w:lvlOverride w:ilvl="1"/>
    <w:lvlOverride w:ilvl="2"/>
    <w:lvlOverride w:ilvl="3"/>
    <w:lvlOverride w:ilvl="4"/>
    <w:lvlOverride w:ilvl="5"/>
    <w:lvlOverride w:ilvl="6"/>
    <w:lvlOverride w:ilvl="7"/>
    <w:lvlOverride w:ilvl="8"/>
  </w:num>
  <w:num w:numId="31">
    <w:abstractNumId w:val="16"/>
  </w:num>
  <w:num w:numId="32">
    <w:abstractNumId w:val="24"/>
  </w:num>
  <w:num w:numId="33">
    <w:abstractNumId w:val="31"/>
  </w:num>
  <w:num w:numId="34">
    <w:abstractNumId w:val="21"/>
  </w:num>
  <w:num w:numId="35">
    <w:abstractNumId w:val="20"/>
  </w:num>
  <w:num w:numId="36">
    <w:abstractNumId w:val="3"/>
  </w:num>
  <w:num w:numId="37">
    <w:abstractNumId w:val="28"/>
  </w:num>
  <w:num w:numId="38">
    <w:abstractNumId w:val="36"/>
  </w:num>
  <w:num w:numId="39">
    <w:abstractNumId w:val="6"/>
  </w:num>
  <w:num w:numId="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lvlOverride w:ilvl="1"/>
    <w:lvlOverride w:ilvl="2"/>
    <w:lvlOverride w:ilvl="3"/>
    <w:lvlOverride w:ilvl="4"/>
    <w:lvlOverride w:ilvl="5"/>
    <w:lvlOverride w:ilvl="6"/>
    <w:lvlOverride w:ilvl="7"/>
    <w:lvlOverride w:ilvl="8"/>
  </w:num>
  <w:num w:numId="42">
    <w:abstractNumId w:val="9"/>
  </w:num>
  <w:num w:numId="43">
    <w:abstractNumId w:val="35"/>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263"/>
    <w:rsid w:val="00002D40"/>
    <w:rsid w:val="000037F3"/>
    <w:rsid w:val="00004904"/>
    <w:rsid w:val="00004E78"/>
    <w:rsid w:val="00020C4D"/>
    <w:rsid w:val="000304AD"/>
    <w:rsid w:val="00035D0F"/>
    <w:rsid w:val="000548B6"/>
    <w:rsid w:val="00056A12"/>
    <w:rsid w:val="00061024"/>
    <w:rsid w:val="00082A6D"/>
    <w:rsid w:val="00090CC3"/>
    <w:rsid w:val="00094BE0"/>
    <w:rsid w:val="000D40A5"/>
    <w:rsid w:val="000F6343"/>
    <w:rsid w:val="001029CB"/>
    <w:rsid w:val="00114FCB"/>
    <w:rsid w:val="0015207B"/>
    <w:rsid w:val="00185424"/>
    <w:rsid w:val="001B0B9E"/>
    <w:rsid w:val="001D17B4"/>
    <w:rsid w:val="001E23F9"/>
    <w:rsid w:val="001E3B84"/>
    <w:rsid w:val="001E443B"/>
    <w:rsid w:val="001F6A02"/>
    <w:rsid w:val="00201847"/>
    <w:rsid w:val="002064FC"/>
    <w:rsid w:val="0023595A"/>
    <w:rsid w:val="002413B3"/>
    <w:rsid w:val="002430F3"/>
    <w:rsid w:val="00243E59"/>
    <w:rsid w:val="00244E6C"/>
    <w:rsid w:val="00261948"/>
    <w:rsid w:val="00282D41"/>
    <w:rsid w:val="00290CC5"/>
    <w:rsid w:val="002B6C1A"/>
    <w:rsid w:val="002C4DBE"/>
    <w:rsid w:val="002D4E0C"/>
    <w:rsid w:val="002E1E78"/>
    <w:rsid w:val="002F74E1"/>
    <w:rsid w:val="003040A5"/>
    <w:rsid w:val="0032489B"/>
    <w:rsid w:val="00325A27"/>
    <w:rsid w:val="00337413"/>
    <w:rsid w:val="003516B9"/>
    <w:rsid w:val="00371B53"/>
    <w:rsid w:val="00371D2D"/>
    <w:rsid w:val="003761A8"/>
    <w:rsid w:val="003A2E2F"/>
    <w:rsid w:val="003C30CF"/>
    <w:rsid w:val="003D1134"/>
    <w:rsid w:val="003E33E8"/>
    <w:rsid w:val="003E7394"/>
    <w:rsid w:val="00440604"/>
    <w:rsid w:val="00443ED1"/>
    <w:rsid w:val="00453AFE"/>
    <w:rsid w:val="00471089"/>
    <w:rsid w:val="004757DB"/>
    <w:rsid w:val="00494990"/>
    <w:rsid w:val="00521661"/>
    <w:rsid w:val="00521DBE"/>
    <w:rsid w:val="00526294"/>
    <w:rsid w:val="00530714"/>
    <w:rsid w:val="00542D0E"/>
    <w:rsid w:val="00547974"/>
    <w:rsid w:val="005548F5"/>
    <w:rsid w:val="005746B1"/>
    <w:rsid w:val="00576FB1"/>
    <w:rsid w:val="00597B9D"/>
    <w:rsid w:val="005A3464"/>
    <w:rsid w:val="005B1AD8"/>
    <w:rsid w:val="005E7EB8"/>
    <w:rsid w:val="005F0857"/>
    <w:rsid w:val="00606FDE"/>
    <w:rsid w:val="00613352"/>
    <w:rsid w:val="0061410A"/>
    <w:rsid w:val="00620107"/>
    <w:rsid w:val="00623B27"/>
    <w:rsid w:val="00633263"/>
    <w:rsid w:val="00637DFC"/>
    <w:rsid w:val="00646F43"/>
    <w:rsid w:val="00661D27"/>
    <w:rsid w:val="00666756"/>
    <w:rsid w:val="00686D32"/>
    <w:rsid w:val="006A0FD6"/>
    <w:rsid w:val="006D06EA"/>
    <w:rsid w:val="006D4965"/>
    <w:rsid w:val="006D513F"/>
    <w:rsid w:val="006E214F"/>
    <w:rsid w:val="006F5730"/>
    <w:rsid w:val="00700F4D"/>
    <w:rsid w:val="00712769"/>
    <w:rsid w:val="00722826"/>
    <w:rsid w:val="00722EB1"/>
    <w:rsid w:val="00724373"/>
    <w:rsid w:val="0073208D"/>
    <w:rsid w:val="00732F49"/>
    <w:rsid w:val="00750E66"/>
    <w:rsid w:val="00751CFA"/>
    <w:rsid w:val="00754AA8"/>
    <w:rsid w:val="007562A3"/>
    <w:rsid w:val="00787518"/>
    <w:rsid w:val="007951C1"/>
    <w:rsid w:val="007C33EA"/>
    <w:rsid w:val="007E1DE4"/>
    <w:rsid w:val="007E2A01"/>
    <w:rsid w:val="007F4EFB"/>
    <w:rsid w:val="007F522A"/>
    <w:rsid w:val="00813A22"/>
    <w:rsid w:val="00822626"/>
    <w:rsid w:val="008327AF"/>
    <w:rsid w:val="008445C6"/>
    <w:rsid w:val="00846DBE"/>
    <w:rsid w:val="00873DB2"/>
    <w:rsid w:val="00887D8E"/>
    <w:rsid w:val="00893286"/>
    <w:rsid w:val="008B727C"/>
    <w:rsid w:val="008C2ECB"/>
    <w:rsid w:val="008D1467"/>
    <w:rsid w:val="008D1EFD"/>
    <w:rsid w:val="008F27D5"/>
    <w:rsid w:val="009170E0"/>
    <w:rsid w:val="00934C3A"/>
    <w:rsid w:val="00941A1B"/>
    <w:rsid w:val="0098004F"/>
    <w:rsid w:val="009801DD"/>
    <w:rsid w:val="0098696B"/>
    <w:rsid w:val="00991235"/>
    <w:rsid w:val="00997F70"/>
    <w:rsid w:val="009A71EB"/>
    <w:rsid w:val="009D388F"/>
    <w:rsid w:val="009F31BD"/>
    <w:rsid w:val="00A22007"/>
    <w:rsid w:val="00A44526"/>
    <w:rsid w:val="00A45BC3"/>
    <w:rsid w:val="00A50726"/>
    <w:rsid w:val="00A51380"/>
    <w:rsid w:val="00A761D0"/>
    <w:rsid w:val="00A80BE0"/>
    <w:rsid w:val="00A95005"/>
    <w:rsid w:val="00AB0068"/>
    <w:rsid w:val="00AB116E"/>
    <w:rsid w:val="00AC2FAC"/>
    <w:rsid w:val="00AD71F4"/>
    <w:rsid w:val="00B016C6"/>
    <w:rsid w:val="00B02440"/>
    <w:rsid w:val="00B25C3D"/>
    <w:rsid w:val="00B41742"/>
    <w:rsid w:val="00B44E9D"/>
    <w:rsid w:val="00B50BED"/>
    <w:rsid w:val="00B63A3B"/>
    <w:rsid w:val="00B70C42"/>
    <w:rsid w:val="00B8015D"/>
    <w:rsid w:val="00B922C3"/>
    <w:rsid w:val="00B96BFE"/>
    <w:rsid w:val="00BE2E30"/>
    <w:rsid w:val="00BE68CF"/>
    <w:rsid w:val="00BF793D"/>
    <w:rsid w:val="00C040EE"/>
    <w:rsid w:val="00C2517A"/>
    <w:rsid w:val="00C27ACE"/>
    <w:rsid w:val="00C30CED"/>
    <w:rsid w:val="00C34EAF"/>
    <w:rsid w:val="00C350B4"/>
    <w:rsid w:val="00C47B42"/>
    <w:rsid w:val="00C651C6"/>
    <w:rsid w:val="00C94284"/>
    <w:rsid w:val="00CA7E72"/>
    <w:rsid w:val="00CB1919"/>
    <w:rsid w:val="00CC2B4E"/>
    <w:rsid w:val="00CC2DBD"/>
    <w:rsid w:val="00CC7FAD"/>
    <w:rsid w:val="00CD2665"/>
    <w:rsid w:val="00CD6B2D"/>
    <w:rsid w:val="00CE16F2"/>
    <w:rsid w:val="00CF2663"/>
    <w:rsid w:val="00D01DA9"/>
    <w:rsid w:val="00D10ED3"/>
    <w:rsid w:val="00D15C3E"/>
    <w:rsid w:val="00D16CD2"/>
    <w:rsid w:val="00D20247"/>
    <w:rsid w:val="00D306D1"/>
    <w:rsid w:val="00D43DE3"/>
    <w:rsid w:val="00D53B1E"/>
    <w:rsid w:val="00D74EE3"/>
    <w:rsid w:val="00D90DF7"/>
    <w:rsid w:val="00D92719"/>
    <w:rsid w:val="00DB2603"/>
    <w:rsid w:val="00DC55CB"/>
    <w:rsid w:val="00DE08B0"/>
    <w:rsid w:val="00DE1DEF"/>
    <w:rsid w:val="00DF4DF7"/>
    <w:rsid w:val="00DF61EE"/>
    <w:rsid w:val="00E1188D"/>
    <w:rsid w:val="00E16602"/>
    <w:rsid w:val="00E31C5E"/>
    <w:rsid w:val="00E44753"/>
    <w:rsid w:val="00E57633"/>
    <w:rsid w:val="00E9342C"/>
    <w:rsid w:val="00EA49FA"/>
    <w:rsid w:val="00EB23E1"/>
    <w:rsid w:val="00EE0686"/>
    <w:rsid w:val="00EF094F"/>
    <w:rsid w:val="00EF2D90"/>
    <w:rsid w:val="00F005B0"/>
    <w:rsid w:val="00F01BFA"/>
    <w:rsid w:val="00F20F04"/>
    <w:rsid w:val="00F22E06"/>
    <w:rsid w:val="00F25182"/>
    <w:rsid w:val="00F3443B"/>
    <w:rsid w:val="00F35B96"/>
    <w:rsid w:val="00F35EFE"/>
    <w:rsid w:val="00F63F7F"/>
    <w:rsid w:val="00F67B0E"/>
    <w:rsid w:val="00F817EA"/>
    <w:rsid w:val="00F8501D"/>
    <w:rsid w:val="00F858E2"/>
    <w:rsid w:val="00FD7DB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58CE4E1"/>
  <w15:chartTrackingRefBased/>
  <w15:docId w15:val="{83969FD6-B410-477B-863B-57C9FA89D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Titre1">
    <w:name w:val="heading 1"/>
    <w:basedOn w:val="Normal"/>
    <w:next w:val="Normal"/>
    <w:qFormat/>
    <w:pPr>
      <w:keepNext/>
      <w:jc w:val="center"/>
      <w:outlineLvl w:val="0"/>
    </w:pPr>
    <w:rPr>
      <w:b/>
      <w:sz w:val="24"/>
      <w:u w:val="single"/>
    </w:rPr>
  </w:style>
  <w:style w:type="paragraph" w:styleId="Titre2">
    <w:name w:val="heading 2"/>
    <w:basedOn w:val="Normal"/>
    <w:next w:val="Normal"/>
    <w:qFormat/>
    <w:pPr>
      <w:keepNext/>
      <w:spacing w:before="240"/>
      <w:jc w:val="both"/>
      <w:outlineLvl w:val="1"/>
    </w:pPr>
    <w:rPr>
      <w:i/>
      <w:sz w:val="24"/>
    </w:rPr>
  </w:style>
  <w:style w:type="paragraph" w:styleId="Titre3">
    <w:name w:val="heading 3"/>
    <w:basedOn w:val="Normal"/>
    <w:next w:val="Normal"/>
    <w:qFormat/>
    <w:pPr>
      <w:keepNext/>
      <w:spacing w:before="120"/>
      <w:outlineLvl w:val="2"/>
    </w:pPr>
    <w:rPr>
      <w:b/>
      <w:sz w:val="24"/>
      <w:u w:val="single"/>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customStyle="1" w:styleId="SStandard">
    <w:name w:val="S Standard"/>
    <w:pPr>
      <w:widowControl w:val="0"/>
      <w:overflowPunct w:val="0"/>
      <w:autoSpaceDE w:val="0"/>
      <w:autoSpaceDN w:val="0"/>
      <w:adjustRightInd w:val="0"/>
      <w:spacing w:before="360"/>
      <w:ind w:firstLine="1134"/>
      <w:jc w:val="both"/>
      <w:textAlignment w:val="baseline"/>
    </w:pPr>
    <w:rPr>
      <w:sz w:val="24"/>
    </w:rPr>
  </w:style>
  <w:style w:type="paragraph" w:styleId="Notedebasdepage">
    <w:name w:val="footnote text"/>
    <w:basedOn w:val="Normal"/>
    <w:link w:val="NotedebasdepageCar"/>
    <w:semiHidden/>
  </w:style>
  <w:style w:type="character" w:styleId="Appelnotedebasdep">
    <w:name w:val="footnote reference"/>
    <w:semiHidden/>
    <w:rPr>
      <w:vertAlign w:val="superscript"/>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customStyle="1" w:styleId="TELECOPIE">
    <w:name w:val="TELECOPIE"/>
    <w:basedOn w:val="Normal"/>
    <w:pPr>
      <w:overflowPunct/>
      <w:autoSpaceDE/>
      <w:autoSpaceDN/>
      <w:adjustRightInd/>
      <w:spacing w:before="960" w:after="1080"/>
      <w:jc w:val="center"/>
      <w:textAlignment w:val="auto"/>
    </w:pPr>
    <w:rPr>
      <w:rFonts w:ascii="Times New Roman Gras" w:hAnsi="Times New Roman Gras"/>
      <w:b/>
      <w:caps/>
      <w:sz w:val="24"/>
    </w:rPr>
  </w:style>
  <w:style w:type="paragraph" w:customStyle="1" w:styleId="service">
    <w:name w:val="service"/>
    <w:autoRedefine/>
    <w:rsid w:val="007E1DE4"/>
    <w:pPr>
      <w:spacing w:before="60"/>
    </w:pPr>
    <w:rPr>
      <w:rFonts w:ascii="Arial" w:hAnsi="Arial"/>
      <w:smallCaps/>
      <w:sz w:val="16"/>
    </w:rPr>
  </w:style>
  <w:style w:type="paragraph" w:customStyle="1" w:styleId="adresseservice">
    <w:name w:val="adresse service"/>
    <w:autoRedefine/>
    <w:rsid w:val="007E1DE4"/>
    <w:pPr>
      <w:spacing w:before="60" w:after="60"/>
      <w:ind w:left="57"/>
    </w:pPr>
    <w:rPr>
      <w:rFonts w:ascii="Arial" w:hAnsi="Arial"/>
      <w:smallCaps/>
      <w:sz w:val="16"/>
      <w:szCs w:val="16"/>
    </w:rPr>
  </w:style>
  <w:style w:type="paragraph" w:customStyle="1" w:styleId="date">
    <w:name w:val="date"/>
    <w:autoRedefine/>
    <w:rsid w:val="007E1DE4"/>
    <w:rPr>
      <w:rFonts w:ascii="Arial" w:hAnsi="Arial" w:cs="Arial"/>
      <w:bCs/>
      <w:sz w:val="18"/>
      <w:szCs w:val="18"/>
    </w:rPr>
  </w:style>
  <w:style w:type="character" w:styleId="Lienhypertexte">
    <w:name w:val="Hyperlink"/>
    <w:rsid w:val="005B1AD8"/>
    <w:rPr>
      <w:color w:val="0000FF"/>
      <w:u w:val="single"/>
    </w:rPr>
  </w:style>
  <w:style w:type="paragraph" w:styleId="Textedebulles">
    <w:name w:val="Balloon Text"/>
    <w:basedOn w:val="Normal"/>
    <w:semiHidden/>
    <w:rsid w:val="00CC7FAD"/>
    <w:rPr>
      <w:rFonts w:ascii="Tahoma" w:hAnsi="Tahoma" w:cs="Tahoma"/>
      <w:sz w:val="16"/>
      <w:szCs w:val="16"/>
    </w:rPr>
  </w:style>
  <w:style w:type="character" w:customStyle="1" w:styleId="NotedebasdepageCar">
    <w:name w:val="Note de bas de page Car"/>
    <w:link w:val="Notedebasdepage"/>
    <w:semiHidden/>
    <w:rsid w:val="00282D41"/>
  </w:style>
  <w:style w:type="paragraph" w:customStyle="1" w:styleId="Noparagraphstyle">
    <w:name w:val="[No paragraph style]"/>
    <w:rsid w:val="001B0B9E"/>
    <w:pPr>
      <w:autoSpaceDE w:val="0"/>
      <w:autoSpaceDN w:val="0"/>
      <w:adjustRightInd w:val="0"/>
      <w:textAlignment w:val="center"/>
    </w:pPr>
    <w:rPr>
      <w:color w:val="000000"/>
      <w:sz w:val="24"/>
      <w:szCs w:val="24"/>
    </w:rPr>
  </w:style>
  <w:style w:type="paragraph" w:styleId="Rvision">
    <w:name w:val="Revision"/>
    <w:hidden/>
    <w:uiPriority w:val="99"/>
    <w:semiHidden/>
    <w:rsid w:val="00F3443B"/>
  </w:style>
  <w:style w:type="character" w:styleId="Marquedecommentaire">
    <w:name w:val="annotation reference"/>
    <w:rsid w:val="00F3443B"/>
    <w:rPr>
      <w:sz w:val="16"/>
      <w:szCs w:val="16"/>
    </w:rPr>
  </w:style>
  <w:style w:type="paragraph" w:styleId="Commentaire">
    <w:name w:val="annotation text"/>
    <w:basedOn w:val="Normal"/>
    <w:link w:val="CommentaireCar"/>
    <w:rsid w:val="00F3443B"/>
  </w:style>
  <w:style w:type="character" w:customStyle="1" w:styleId="CommentaireCar">
    <w:name w:val="Commentaire Car"/>
    <w:basedOn w:val="Policepardfaut"/>
    <w:link w:val="Commentaire"/>
    <w:rsid w:val="00F3443B"/>
  </w:style>
  <w:style w:type="paragraph" w:styleId="Objetducommentaire">
    <w:name w:val="annotation subject"/>
    <w:basedOn w:val="Commentaire"/>
    <w:next w:val="Commentaire"/>
    <w:link w:val="ObjetducommentaireCar"/>
    <w:rsid w:val="00F3443B"/>
    <w:rPr>
      <w:b/>
      <w:bCs/>
    </w:rPr>
  </w:style>
  <w:style w:type="character" w:customStyle="1" w:styleId="ObjetducommentaireCar">
    <w:name w:val="Objet du commentaire Car"/>
    <w:link w:val="Objetducommentaire"/>
    <w:rsid w:val="00F3443B"/>
    <w:rPr>
      <w:b/>
      <w:bCs/>
    </w:rPr>
  </w:style>
  <w:style w:type="paragraph" w:styleId="Paragraphedeliste">
    <w:name w:val="List Paragraph"/>
    <w:basedOn w:val="Normal"/>
    <w:uiPriority w:val="34"/>
    <w:qFormat/>
    <w:rsid w:val="00613352"/>
    <w:pPr>
      <w:overflowPunct/>
      <w:autoSpaceDE/>
      <w:autoSpaceDN/>
      <w:adjustRightInd/>
      <w:ind w:left="720"/>
      <w:contextualSpacing/>
      <w:textAlignment w:val="auto"/>
    </w:pPr>
    <w:rPr>
      <w:rFonts w:eastAsia="Calibri"/>
    </w:rPr>
  </w:style>
  <w:style w:type="table" w:styleId="Grilledutableau">
    <w:name w:val="Table Grid"/>
    <w:basedOn w:val="TableauNormal"/>
    <w:rsid w:val="00F01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uiPriority w:val="99"/>
    <w:semiHidden/>
    <w:unhideWhenUsed/>
    <w:rsid w:val="009F31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327196">
      <w:bodyDiv w:val="1"/>
      <w:marLeft w:val="0"/>
      <w:marRight w:val="0"/>
      <w:marTop w:val="0"/>
      <w:marBottom w:val="0"/>
      <w:divBdr>
        <w:top w:val="none" w:sz="0" w:space="0" w:color="auto"/>
        <w:left w:val="none" w:sz="0" w:space="0" w:color="auto"/>
        <w:bottom w:val="none" w:sz="0" w:space="0" w:color="auto"/>
        <w:right w:val="none" w:sz="0" w:space="0" w:color="auto"/>
      </w:divBdr>
    </w:div>
    <w:div w:id="567375605">
      <w:bodyDiv w:val="1"/>
      <w:marLeft w:val="0"/>
      <w:marRight w:val="0"/>
      <w:marTop w:val="0"/>
      <w:marBottom w:val="0"/>
      <w:divBdr>
        <w:top w:val="none" w:sz="0" w:space="0" w:color="auto"/>
        <w:left w:val="none" w:sz="0" w:space="0" w:color="auto"/>
        <w:bottom w:val="none" w:sz="0" w:space="0" w:color="auto"/>
        <w:right w:val="none" w:sz="0" w:space="0" w:color="auto"/>
      </w:divBdr>
    </w:div>
    <w:div w:id="876546469">
      <w:bodyDiv w:val="1"/>
      <w:marLeft w:val="0"/>
      <w:marRight w:val="0"/>
      <w:marTop w:val="0"/>
      <w:marBottom w:val="0"/>
      <w:divBdr>
        <w:top w:val="none" w:sz="0" w:space="0" w:color="auto"/>
        <w:left w:val="none" w:sz="0" w:space="0" w:color="auto"/>
        <w:bottom w:val="none" w:sz="0" w:space="0" w:color="auto"/>
        <w:right w:val="none" w:sz="0" w:space="0" w:color="auto"/>
      </w:divBdr>
    </w:div>
    <w:div w:id="891497424">
      <w:bodyDiv w:val="1"/>
      <w:marLeft w:val="0"/>
      <w:marRight w:val="0"/>
      <w:marTop w:val="0"/>
      <w:marBottom w:val="0"/>
      <w:divBdr>
        <w:top w:val="none" w:sz="0" w:space="0" w:color="auto"/>
        <w:left w:val="none" w:sz="0" w:space="0" w:color="auto"/>
        <w:bottom w:val="none" w:sz="0" w:space="0" w:color="auto"/>
        <w:right w:val="none" w:sz="0" w:space="0" w:color="auto"/>
      </w:divBdr>
    </w:div>
    <w:div w:id="953250690">
      <w:bodyDiv w:val="1"/>
      <w:marLeft w:val="0"/>
      <w:marRight w:val="0"/>
      <w:marTop w:val="0"/>
      <w:marBottom w:val="0"/>
      <w:divBdr>
        <w:top w:val="none" w:sz="0" w:space="0" w:color="auto"/>
        <w:left w:val="none" w:sz="0" w:space="0" w:color="auto"/>
        <w:bottom w:val="none" w:sz="0" w:space="0" w:color="auto"/>
        <w:right w:val="none" w:sz="0" w:space="0" w:color="auto"/>
      </w:divBdr>
    </w:div>
    <w:div w:id="979000450">
      <w:bodyDiv w:val="1"/>
      <w:marLeft w:val="0"/>
      <w:marRight w:val="0"/>
      <w:marTop w:val="0"/>
      <w:marBottom w:val="0"/>
      <w:divBdr>
        <w:top w:val="none" w:sz="0" w:space="0" w:color="auto"/>
        <w:left w:val="none" w:sz="0" w:space="0" w:color="auto"/>
        <w:bottom w:val="none" w:sz="0" w:space="0" w:color="auto"/>
        <w:right w:val="none" w:sz="0" w:space="0" w:color="auto"/>
      </w:divBdr>
    </w:div>
    <w:div w:id="1126387776">
      <w:bodyDiv w:val="1"/>
      <w:marLeft w:val="0"/>
      <w:marRight w:val="0"/>
      <w:marTop w:val="0"/>
      <w:marBottom w:val="0"/>
      <w:divBdr>
        <w:top w:val="none" w:sz="0" w:space="0" w:color="auto"/>
        <w:left w:val="none" w:sz="0" w:space="0" w:color="auto"/>
        <w:bottom w:val="none" w:sz="0" w:space="0" w:color="auto"/>
        <w:right w:val="none" w:sz="0" w:space="0" w:color="auto"/>
      </w:divBdr>
    </w:div>
    <w:div w:id="1393844356">
      <w:bodyDiv w:val="1"/>
      <w:marLeft w:val="0"/>
      <w:marRight w:val="0"/>
      <w:marTop w:val="0"/>
      <w:marBottom w:val="0"/>
      <w:divBdr>
        <w:top w:val="none" w:sz="0" w:space="0" w:color="auto"/>
        <w:left w:val="none" w:sz="0" w:space="0" w:color="auto"/>
        <w:bottom w:val="none" w:sz="0" w:space="0" w:color="auto"/>
        <w:right w:val="none" w:sz="0" w:space="0" w:color="auto"/>
      </w:divBdr>
    </w:div>
    <w:div w:id="151233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tresor.economie.gouv.fr/Institutionnel/Niveau2/Pages/650846d7-7afe-4b24-8c74-4be082022ff5/files/97f88b67-00ed-4606-bea4-7e0ea3acf552"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95E34-9ACE-41D2-A99C-DFCEAF19C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1641</Words>
  <Characters>9026</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Termes de référence Evluation d'un projet</vt:lpstr>
    </vt:vector>
  </TitlesOfParts>
  <Company>dree</Company>
  <LinksUpToDate>false</LinksUpToDate>
  <CharactersWithSpaces>10646</CharactersWithSpaces>
  <SharedDoc>false</SharedDoc>
  <HLinks>
    <vt:vector size="6" baseType="variant">
      <vt:variant>
        <vt:i4>4718613</vt:i4>
      </vt:variant>
      <vt:variant>
        <vt:i4>0</vt:i4>
      </vt:variant>
      <vt:variant>
        <vt:i4>0</vt:i4>
      </vt:variant>
      <vt:variant>
        <vt:i4>5</vt:i4>
      </vt:variant>
      <vt:variant>
        <vt:lpwstr>https://www.tresor.economie.gouv.fr/Institutionnel/Niveau2/Pages/650846d7-7afe-4b24-8c74-4be082022ff5/files/97f88b67-00ed-4606-bea4-7e0ea3acf552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Termes de référence Evluation d'un projet</dc:title>
  <dc:subject>procédures RPE</dc:subject>
  <dc:creator>XB</dc:creator>
  <cp:keywords/>
  <dc:description/>
  <cp:lastModifiedBy>Romane DUPILET</cp:lastModifiedBy>
  <cp:revision>2</cp:revision>
  <cp:lastPrinted>2009-01-19T20:41:00Z</cp:lastPrinted>
  <dcterms:created xsi:type="dcterms:W3CDTF">2026-02-25T14:23:00Z</dcterms:created>
  <dcterms:modified xsi:type="dcterms:W3CDTF">2026-02-25T14:23:00Z</dcterms:modified>
</cp:coreProperties>
</file>