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C263079" w14:textId="77777777" w:rsidR="00B524F2" w:rsidRDefault="00B524F2" w:rsidP="00B524F2">
      <w:pPr>
        <w:spacing w:before="120" w:after="0" w:line="240" w:lineRule="auto"/>
        <w:rPr>
          <w:rFonts w:ascii="Marianne Medium" w:hAnsi="Marianne Medium"/>
          <w:bCs/>
          <w:sz w:val="20"/>
          <w:szCs w:val="20"/>
        </w:rPr>
      </w:pPr>
      <w:r w:rsidRPr="008516DA">
        <w:rPr>
          <w:rFonts w:ascii="Marianne Medium" w:hAnsi="Marianne Medium"/>
          <w:bCs/>
          <w:noProof/>
          <w:sz w:val="20"/>
          <w:szCs w:val="18"/>
        </w:rPr>
        <w:drawing>
          <wp:anchor distT="0" distB="0" distL="114300" distR="114300" simplePos="0" relativeHeight="251791360" behindDoc="1" locked="0" layoutInCell="1" allowOverlap="1" wp14:anchorId="29480E30" wp14:editId="4C5505C7">
            <wp:simplePos x="0" y="0"/>
            <wp:positionH relativeFrom="page">
              <wp:posOffset>-554983</wp:posOffset>
            </wp:positionH>
            <wp:positionV relativeFrom="paragraph">
              <wp:posOffset>-90170</wp:posOffset>
            </wp:positionV>
            <wp:extent cx="8130397" cy="2954660"/>
            <wp:effectExtent l="0" t="0" r="444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rcRect l="3955" r="3955"/>
                    <a:stretch>
                      <a:fillRect/>
                    </a:stretch>
                  </pic:blipFill>
                  <pic:spPr bwMode="auto">
                    <a:xfrm>
                      <a:off x="0" y="0"/>
                      <a:ext cx="8130397" cy="2954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378E">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74CB81ED" wp14:editId="3E444ABF">
                <wp:simplePos x="0" y="0"/>
                <wp:positionH relativeFrom="column">
                  <wp:posOffset>-523277</wp:posOffset>
                </wp:positionH>
                <wp:positionV relativeFrom="paragraph">
                  <wp:posOffset>51635</wp:posOffset>
                </wp:positionV>
                <wp:extent cx="1853249" cy="1105165"/>
                <wp:effectExtent l="0" t="0" r="0" b="0"/>
                <wp:wrapNone/>
                <wp:docPr id="9" name="Rectangle 9"/>
                <wp:cNvGraphicFramePr/>
                <a:graphic xmlns:a="http://schemas.openxmlformats.org/drawingml/2006/main">
                  <a:graphicData uri="http://schemas.microsoft.com/office/word/2010/wordprocessingShape">
                    <wps:wsp>
                      <wps:cNvSpPr/>
                      <wps:spPr>
                        <a:xfrm>
                          <a:off x="0" y="0"/>
                          <a:ext cx="1853249" cy="11051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8A268" id="Rectangle 9" o:spid="_x0000_s1026" style="position:absolute;margin-left:-41.2pt;margin-top:4.05pt;width:145.95pt;height:87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" fillcolor="white [3212]" stroked="f" strokeweight="1pt"/>
            </w:pict>
          </mc:Fallback>
        </mc:AlternateContent>
      </w:r>
      <w:r w:rsidR="0080378E" w:rsidRPr="008516DA">
        <w:rPr>
          <w:rFonts w:ascii="Marianne Medium" w:hAnsi="Marianne Medium"/>
          <w:bCs/>
          <w:noProof/>
          <w:sz w:val="20"/>
          <w:szCs w:val="18"/>
        </w:rPr>
        <w:drawing>
          <wp:anchor distT="0" distB="0" distL="114300" distR="114300" simplePos="0" relativeHeight="251792384" behindDoc="0" locked="0" layoutInCell="1" allowOverlap="1" wp14:anchorId="5CF45FB8" wp14:editId="260909FC">
            <wp:simplePos x="0" y="0"/>
            <wp:positionH relativeFrom="page">
              <wp:posOffset>464536</wp:posOffset>
            </wp:positionH>
            <wp:positionV relativeFrom="margin">
              <wp:posOffset>149432</wp:posOffset>
            </wp:positionV>
            <wp:extent cx="1606560" cy="90473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0272" cy="906821"/>
                    </a:xfrm>
                    <a:prstGeom prst="rect">
                      <a:avLst/>
                    </a:prstGeom>
                  </pic:spPr>
                </pic:pic>
              </a:graphicData>
            </a:graphic>
            <wp14:sizeRelH relativeFrom="margin">
              <wp14:pctWidth>0</wp14:pctWidth>
            </wp14:sizeRelH>
            <wp14:sizeRelV relativeFrom="margin">
              <wp14:pctHeight>0</wp14:pctHeight>
            </wp14:sizeRelV>
          </wp:anchor>
        </w:drawing>
      </w:r>
      <w:r w:rsidR="007932B7">
        <w:rPr>
          <w:rFonts w:ascii="Marianne Medium" w:hAnsi="Marianne Medium"/>
          <w:bCs/>
          <w:sz w:val="20"/>
          <w:szCs w:val="20"/>
        </w:rPr>
        <w:t xml:space="preserve">                             </w:t>
      </w:r>
    </w:p>
    <w:p w14:paraId="601E9647" w14:textId="77777777" w:rsidR="00B524F2" w:rsidRDefault="00E4347E" w:rsidP="00E4347E">
      <w:pPr>
        <w:tabs>
          <w:tab w:val="left" w:pos="8141"/>
        </w:tabs>
        <w:spacing w:before="120" w:after="0" w:line="240" w:lineRule="auto"/>
        <w:rPr>
          <w:rFonts w:ascii="Marianne Medium" w:hAnsi="Marianne Medium"/>
          <w:bCs/>
          <w:sz w:val="20"/>
          <w:szCs w:val="20"/>
        </w:rPr>
      </w:pPr>
      <w:r>
        <w:rPr>
          <w:rFonts w:ascii="Marianne Medium" w:hAnsi="Marianne Medium"/>
          <w:bCs/>
          <w:sz w:val="20"/>
          <w:szCs w:val="20"/>
        </w:rPr>
        <w:tab/>
      </w:r>
    </w:p>
    <w:p w14:paraId="1078199B" w14:textId="77777777" w:rsidR="009D65B6" w:rsidRPr="0080378E" w:rsidRDefault="00B524F2" w:rsidP="006D5ED3">
      <w:pPr>
        <w:tabs>
          <w:tab w:val="left" w:pos="708"/>
          <w:tab w:val="left" w:pos="1416"/>
          <w:tab w:val="left" w:pos="2124"/>
          <w:tab w:val="left" w:pos="2832"/>
          <w:tab w:val="left" w:pos="3540"/>
          <w:tab w:val="left" w:pos="4248"/>
          <w:tab w:val="left" w:pos="4956"/>
          <w:tab w:val="left" w:pos="5664"/>
          <w:tab w:val="right" w:pos="9072"/>
        </w:tabs>
        <w:spacing w:before="120" w:after="0" w:line="240" w:lineRule="auto"/>
        <w:rPr>
          <w:rFonts w:ascii="Marianne Medium" w:hAnsi="Marianne Medium"/>
          <w:bCs/>
          <w:sz w:val="20"/>
          <w:szCs w:val="20"/>
        </w:rPr>
      </w:pPr>
      <w:r>
        <w:rPr>
          <w:rFonts w:ascii="Marianne Medium" w:hAnsi="Marianne Medium"/>
          <w:bCs/>
          <w:sz w:val="20"/>
          <w:szCs w:val="20"/>
        </w:rPr>
        <w:t xml:space="preserve">                                            </w:t>
      </w:r>
      <w:r w:rsidR="007932B7" w:rsidRPr="0080378E">
        <w:rPr>
          <w:rFonts w:ascii="Marianne Medium" w:hAnsi="Marianne Medium"/>
          <w:bCs/>
          <w:sz w:val="20"/>
          <w:szCs w:val="20"/>
        </w:rPr>
        <w:t xml:space="preserve">Direction générale du Trésor  </w:t>
      </w:r>
      <w:r>
        <w:rPr>
          <w:rFonts w:ascii="Marianne Medium" w:hAnsi="Marianne Medium"/>
          <w:bCs/>
          <w:sz w:val="20"/>
          <w:szCs w:val="20"/>
        </w:rPr>
        <w:tab/>
      </w:r>
      <w:r w:rsidR="006D5ED3">
        <w:rPr>
          <w:rFonts w:ascii="Marianne Medium" w:hAnsi="Marianne Medium"/>
          <w:bCs/>
          <w:sz w:val="20"/>
          <w:szCs w:val="20"/>
        </w:rPr>
        <w:tab/>
      </w:r>
    </w:p>
    <w:p w14:paraId="6A7B13CA" w14:textId="77777777" w:rsidR="004B59AD" w:rsidRPr="0080378E" w:rsidRDefault="004B6D6B" w:rsidP="004B6D6B">
      <w:pPr>
        <w:tabs>
          <w:tab w:val="left" w:pos="7025"/>
        </w:tabs>
        <w:spacing w:before="120" w:after="0" w:line="240" w:lineRule="auto"/>
        <w:rPr>
          <w:rFonts w:ascii="Marianne Medium" w:hAnsi="Marianne Medium"/>
          <w:bCs/>
        </w:rPr>
      </w:pPr>
      <w:r>
        <w:rPr>
          <w:rFonts w:ascii="Marianne Medium" w:hAnsi="Marianne Medium"/>
          <w:bCs/>
        </w:rPr>
        <w:tab/>
      </w:r>
    </w:p>
    <w:p w14:paraId="0EB32D56" w14:textId="77777777" w:rsidR="007932B7" w:rsidRPr="0080378E" w:rsidRDefault="00FB1085" w:rsidP="00FB1085">
      <w:pPr>
        <w:tabs>
          <w:tab w:val="left" w:pos="7699"/>
        </w:tabs>
        <w:spacing w:before="120" w:after="0"/>
        <w:rPr>
          <w:rFonts w:ascii="Marianne Medium" w:hAnsi="Marianne Medium"/>
          <w:bCs/>
        </w:rPr>
      </w:pPr>
      <w:r>
        <w:rPr>
          <w:rFonts w:ascii="Marianne Medium" w:hAnsi="Marianne Medium"/>
          <w:bCs/>
        </w:rPr>
        <w:tab/>
      </w:r>
    </w:p>
    <w:p w14:paraId="0ADF06E0" w14:textId="77777777" w:rsidR="007932B7" w:rsidRPr="0080378E" w:rsidRDefault="007932B7" w:rsidP="00B524F2">
      <w:pPr>
        <w:spacing w:before="120" w:after="0"/>
        <w:jc w:val="center"/>
        <w:rPr>
          <w:rFonts w:ascii="Marianne Medium" w:hAnsi="Marianne Medium"/>
          <w:bCs/>
        </w:rPr>
      </w:pPr>
    </w:p>
    <w:p w14:paraId="051A1080" w14:textId="77777777" w:rsidR="00B5522B" w:rsidRDefault="00B5522B" w:rsidP="00D2223F">
      <w:pPr>
        <w:pStyle w:val="Textecourant"/>
        <w:spacing w:after="0" w:line="216" w:lineRule="auto"/>
        <w:ind w:left="-993" w:right="-1134" w:firstLine="142"/>
        <w:rPr>
          <w:color w:val="000091" w:themeColor="text1"/>
          <w:sz w:val="48"/>
          <w:szCs w:val="48"/>
        </w:rPr>
      </w:pPr>
      <w:r>
        <w:rPr>
          <w:color w:val="000091" w:themeColor="text1"/>
          <w:sz w:val="48"/>
          <w:szCs w:val="48"/>
        </w:rPr>
        <w:t xml:space="preserve">BRÈVES ÉCONOMIQUES                     </w:t>
      </w:r>
    </w:p>
    <w:p w14:paraId="031F6C90" w14:textId="185942E1" w:rsidR="00B524F2" w:rsidRDefault="00606643" w:rsidP="00D2223F">
      <w:pPr>
        <w:pStyle w:val="Textecourant"/>
        <w:spacing w:after="0" w:line="216" w:lineRule="auto"/>
        <w:ind w:left="-993" w:right="-1134" w:firstLine="142"/>
        <w:rPr>
          <w:rFonts w:ascii="Marianne" w:hAnsi="Marianne"/>
          <w:b/>
          <w:bCs/>
          <w:color w:val="000091" w:themeColor="text1"/>
          <w:sz w:val="48"/>
          <w:szCs w:val="48"/>
        </w:rPr>
      </w:pPr>
      <w:r>
        <w:rPr>
          <w:rFonts w:ascii="Marianne" w:hAnsi="Marianne"/>
          <w:b/>
          <w:bCs/>
          <w:color w:val="000091" w:themeColor="text1"/>
          <w:sz w:val="48"/>
          <w:szCs w:val="48"/>
        </w:rPr>
        <w:t>Nig</w:t>
      </w:r>
      <w:r w:rsidR="00CC24CB">
        <w:rPr>
          <w:rFonts w:ascii="Marianne" w:hAnsi="Marianne"/>
          <w:b/>
          <w:bCs/>
          <w:color w:val="000091" w:themeColor="text1"/>
          <w:sz w:val="48"/>
          <w:szCs w:val="48"/>
        </w:rPr>
        <w:t>e</w:t>
      </w:r>
      <w:r>
        <w:rPr>
          <w:rFonts w:ascii="Marianne" w:hAnsi="Marianne"/>
          <w:b/>
          <w:bCs/>
          <w:color w:val="000091" w:themeColor="text1"/>
          <w:sz w:val="48"/>
          <w:szCs w:val="48"/>
        </w:rPr>
        <w:t>ria &amp; Ghana</w:t>
      </w:r>
    </w:p>
    <w:p w14:paraId="679478D9" w14:textId="77777777" w:rsidR="00B04449" w:rsidRDefault="007A1134" w:rsidP="00D2223F">
      <w:pPr>
        <w:pStyle w:val="Textecourant"/>
        <w:spacing w:after="0" w:line="216" w:lineRule="auto"/>
        <w:ind w:left="-993" w:right="-1134" w:firstLine="142"/>
        <w:rPr>
          <w:rFonts w:ascii="Marianne" w:hAnsi="Marianne"/>
          <w:b/>
          <w:bCs/>
          <w:color w:val="000091" w:themeColor="text1"/>
          <w:sz w:val="48"/>
          <w:szCs w:val="48"/>
        </w:rPr>
      </w:pPr>
      <w:r>
        <w:rPr>
          <w:rFonts w:ascii="Marianne" w:hAnsi="Marianne"/>
          <w:b/>
          <w:bCs/>
          <w:color w:val="000091" w:themeColor="text1"/>
          <w:sz w:val="48"/>
          <w:szCs w:val="48"/>
        </w:rPr>
        <w:t xml:space="preserve">                              </w:t>
      </w:r>
    </w:p>
    <w:p w14:paraId="45ED00F0" w14:textId="77777777" w:rsidR="007932B7" w:rsidRPr="007A1134" w:rsidRDefault="007A1134" w:rsidP="00D2223F">
      <w:pPr>
        <w:pStyle w:val="Textecourant"/>
        <w:spacing w:after="0" w:line="216" w:lineRule="auto"/>
        <w:ind w:left="-993" w:right="-1134" w:firstLine="142"/>
        <w:rPr>
          <w:rFonts w:ascii="Marianne" w:hAnsi="Marianne"/>
          <w:b/>
          <w:bCs/>
          <w:color w:val="000091" w:themeColor="text1"/>
          <w:sz w:val="48"/>
          <w:szCs w:val="48"/>
        </w:rPr>
      </w:pPr>
      <w:r>
        <w:rPr>
          <w:rFonts w:ascii="Marianne" w:hAnsi="Marianne"/>
          <w:b/>
          <w:bCs/>
          <w:color w:val="000091" w:themeColor="text1"/>
          <w:sz w:val="48"/>
          <w:szCs w:val="48"/>
        </w:rPr>
        <w:t xml:space="preserve">         </w:t>
      </w:r>
      <w:r w:rsidR="00DE6B2F">
        <w:rPr>
          <w:rFonts w:ascii="Marianne" w:hAnsi="Marianne"/>
          <w:b/>
          <w:bCs/>
          <w:color w:val="000091" w:themeColor="text1"/>
          <w:sz w:val="48"/>
          <w:szCs w:val="48"/>
        </w:rPr>
        <w:t xml:space="preserve">       </w:t>
      </w:r>
    </w:p>
    <w:p w14:paraId="3049DB71" w14:textId="77777777" w:rsidR="004B59AD" w:rsidRDefault="004B59AD" w:rsidP="004B59AD">
      <w:pPr>
        <w:spacing w:after="0" w:line="240" w:lineRule="auto"/>
        <w:ind w:right="-993"/>
        <w:rPr>
          <w:rFonts w:ascii="Marianne" w:hAnsi="Marianne"/>
          <w:color w:val="E4A503" w:themeColor="accent2" w:themeShade="BF"/>
          <w:sz w:val="16"/>
          <w:szCs w:val="16"/>
        </w:rPr>
      </w:pPr>
    </w:p>
    <w:p w14:paraId="1C74593E" w14:textId="77777777" w:rsidR="004B59AD" w:rsidRDefault="004B59AD" w:rsidP="00DE6B2F">
      <w:pPr>
        <w:spacing w:after="0" w:line="240" w:lineRule="auto"/>
        <w:ind w:left="284" w:right="-993"/>
        <w:jc w:val="right"/>
        <w:rPr>
          <w:rFonts w:ascii="Marianne" w:hAnsi="Marianne"/>
          <w:color w:val="E4A503" w:themeColor="accent2" w:themeShade="BF"/>
          <w:sz w:val="16"/>
          <w:szCs w:val="16"/>
        </w:rPr>
      </w:pPr>
    </w:p>
    <w:p w14:paraId="6E748EE1" w14:textId="27DFEE80" w:rsidR="00B5522B" w:rsidRPr="00834833" w:rsidRDefault="00B5522B" w:rsidP="00B5522B">
      <w:pPr>
        <w:pStyle w:val="SERetDatepublication"/>
      </w:pPr>
      <w:r w:rsidRPr="00834833">
        <w:t xml:space="preserve">Une publication du SER </w:t>
      </w:r>
      <w:r w:rsidR="003408B8">
        <w:t>d’Abuja</w:t>
      </w:r>
    </w:p>
    <w:p w14:paraId="4FFEBBB3" w14:textId="3360B2AB" w:rsidR="009E204C" w:rsidRPr="00BC2035" w:rsidRDefault="00B5522B" w:rsidP="009E204C">
      <w:pPr>
        <w:pStyle w:val="SERetDatepublication"/>
      </w:pPr>
      <w:r w:rsidRPr="00BC2035">
        <w:t xml:space="preserve">Semaine du </w:t>
      </w:r>
      <w:r w:rsidR="00407562">
        <w:t>16</w:t>
      </w:r>
      <w:r w:rsidR="00850BF6" w:rsidRPr="00BC2035">
        <w:t xml:space="preserve"> </w:t>
      </w:r>
      <w:r w:rsidR="00BC2035" w:rsidRPr="00BC2035">
        <w:t>février</w:t>
      </w:r>
      <w:r w:rsidR="00850BF6" w:rsidRPr="00BC2035">
        <w:t xml:space="preserve"> 202</w:t>
      </w:r>
      <w:r w:rsidR="00BC2035" w:rsidRPr="00BC2035">
        <w:t>6</w:t>
      </w:r>
    </w:p>
    <w:p w14:paraId="7930433E" w14:textId="1D560A91" w:rsidR="002E58DC" w:rsidRPr="002E58DC" w:rsidRDefault="00992806" w:rsidP="002E58DC">
      <w:pPr>
        <w:pStyle w:val="Miseenavant2-BREVESECO"/>
        <w:ind w:right="0"/>
        <w:jc w:val="both"/>
        <w:rPr>
          <w:sz w:val="20"/>
          <w:szCs w:val="22"/>
          <w:lang w:val="fr-FR"/>
        </w:rPr>
      </w:pPr>
      <w:r w:rsidRPr="00BC2035">
        <w:rPr>
          <w:i/>
          <w:iCs/>
          <w:sz w:val="20"/>
          <w:szCs w:val="22"/>
          <w:lang w:val="fr-FR"/>
        </w:rPr>
        <w:t xml:space="preserve">Nous rappelons à notre </w:t>
      </w:r>
      <w:r w:rsidR="00E43A75" w:rsidRPr="00BC2035">
        <w:rPr>
          <w:i/>
          <w:iCs/>
          <w:sz w:val="20"/>
          <w:szCs w:val="22"/>
          <w:lang w:val="fr-FR"/>
        </w:rPr>
        <w:t xml:space="preserve">très </w:t>
      </w:r>
      <w:r w:rsidRPr="00BC2035">
        <w:rPr>
          <w:i/>
          <w:iCs/>
          <w:sz w:val="20"/>
          <w:szCs w:val="22"/>
          <w:lang w:val="fr-FR"/>
        </w:rPr>
        <w:t>cher lectorat que le Service économique régional d’Abuja publie</w:t>
      </w:r>
      <w:r w:rsidRPr="00134977">
        <w:rPr>
          <w:i/>
          <w:iCs/>
          <w:sz w:val="20"/>
          <w:szCs w:val="22"/>
          <w:lang w:val="fr-FR"/>
        </w:rPr>
        <w:t xml:space="preserve"> régulièrement sur l’actualité économique franco-nigériane et sur ses activités dans le pays à travers </w:t>
      </w:r>
      <w:hyperlink r:id="rId13" w:history="1">
        <w:r w:rsidRPr="00134977">
          <w:rPr>
            <w:rStyle w:val="Lienhypertexte"/>
            <w:i/>
            <w:iCs/>
            <w:sz w:val="20"/>
            <w:szCs w:val="22"/>
            <w:lang w:val="fr-FR"/>
          </w:rPr>
          <w:t>sa page LinkedIn</w:t>
        </w:r>
      </w:hyperlink>
      <w:r w:rsidRPr="00134977">
        <w:rPr>
          <w:i/>
          <w:iCs/>
          <w:sz w:val="20"/>
          <w:szCs w:val="22"/>
          <w:lang w:val="fr-FR"/>
        </w:rPr>
        <w:t xml:space="preserve">. Il en est de même pour le Service économique d’Accra, sur </w:t>
      </w:r>
      <w:hyperlink r:id="rId14" w:history="1">
        <w:r w:rsidRPr="00134977">
          <w:rPr>
            <w:rStyle w:val="Lienhypertexte"/>
            <w:i/>
            <w:iCs/>
            <w:sz w:val="20"/>
            <w:szCs w:val="22"/>
            <w:lang w:val="fr-FR"/>
          </w:rPr>
          <w:t>LinkedIn</w:t>
        </w:r>
      </w:hyperlink>
      <w:r w:rsidRPr="00134977">
        <w:rPr>
          <w:i/>
          <w:iCs/>
          <w:sz w:val="20"/>
          <w:szCs w:val="22"/>
          <w:lang w:val="fr-FR"/>
        </w:rPr>
        <w:t>.</w:t>
      </w:r>
      <w:r w:rsidRPr="00134977">
        <w:rPr>
          <w:sz w:val="20"/>
          <w:szCs w:val="22"/>
          <w:lang w:val="fr-FR"/>
        </w:rPr>
        <w:t xml:space="preserve"> </w:t>
      </w:r>
    </w:p>
    <w:tbl>
      <w:tblPr>
        <w:tblStyle w:val="Grilledutableau"/>
        <w:tblW w:w="0" w:type="auto"/>
        <w:tblInd w:w="851" w:type="dxa"/>
        <w:tblBorders>
          <w:top w:val="single" w:sz="24" w:space="0" w:color="FCC63A"/>
          <w:left w:val="single" w:sz="24" w:space="0" w:color="FCC63A"/>
          <w:bottom w:val="single" w:sz="24" w:space="0" w:color="FCC63A"/>
          <w:right w:val="single" w:sz="24" w:space="0" w:color="FCC63A"/>
          <w:insideH w:val="none" w:sz="0" w:space="0" w:color="auto"/>
          <w:insideV w:val="none" w:sz="0" w:space="0" w:color="auto"/>
        </w:tblBorders>
        <w:shd w:val="clear" w:color="FEF3D7" w:themeColor="accent2" w:themeTint="33" w:fill="FEF3D7" w:themeFill="accent2" w:themeFillTint="33"/>
        <w:tblCellMar>
          <w:left w:w="0" w:type="dxa"/>
          <w:right w:w="0" w:type="dxa"/>
        </w:tblCellMar>
        <w:tblLook w:val="04A0" w:firstRow="1" w:lastRow="0" w:firstColumn="1" w:lastColumn="0" w:noHBand="0" w:noVBand="1"/>
      </w:tblPr>
      <w:tblGrid>
        <w:gridCol w:w="8161"/>
      </w:tblGrid>
      <w:tr w:rsidR="002E58DC" w:rsidRPr="00D57B3B" w14:paraId="6941D35A" w14:textId="77777777" w:rsidTr="009363B4">
        <w:tc>
          <w:tcPr>
            <w:tcW w:w="8161" w:type="dxa"/>
            <w:shd w:val="clear" w:color="FEF3D7" w:themeColor="accent2" w:themeTint="33" w:fill="FEF3D7" w:themeFill="accent2" w:themeFillTint="33"/>
          </w:tcPr>
          <w:p w14:paraId="4B908733" w14:textId="77777777" w:rsidR="002E58DC" w:rsidRPr="00D94ED2" w:rsidRDefault="002E58DC" w:rsidP="009363B4">
            <w:pPr>
              <w:pStyle w:val="Chapeau-BREVESECO"/>
              <w:spacing w:before="120" w:after="120"/>
              <w:jc w:val="center"/>
              <w:rPr>
                <w:rFonts w:ascii="Marianne" w:hAnsi="Marianne"/>
                <w:b/>
                <w:bCs/>
                <w:i/>
                <w:iCs/>
                <w:color w:val="000091" w:themeColor="text1"/>
                <w:sz w:val="32"/>
                <w:szCs w:val="32"/>
                <w:lang w:val="en-GB"/>
              </w:rPr>
            </w:pPr>
            <w:r w:rsidRPr="00D94ED2">
              <w:rPr>
                <w:rFonts w:ascii="Marianne" w:hAnsi="Marianne"/>
                <w:b/>
                <w:bCs/>
                <w:i/>
                <w:iCs/>
                <w:color w:val="000091" w:themeColor="text1"/>
                <w:sz w:val="32"/>
                <w:szCs w:val="32"/>
                <w:lang w:val="en-GB"/>
              </w:rPr>
              <w:t>English summary</w:t>
            </w:r>
          </w:p>
          <w:p w14:paraId="60B4CDC4" w14:textId="77777777" w:rsidR="00F53E04" w:rsidRPr="00FE3F2F" w:rsidRDefault="00F53E04" w:rsidP="00F53E04">
            <w:pPr>
              <w:pStyle w:val="Chapeau-BREVESECO"/>
              <w:spacing w:before="120" w:after="120"/>
              <w:jc w:val="both"/>
              <w:rPr>
                <w:rFonts w:ascii="Marianne" w:hAnsi="Marianne"/>
                <w:i/>
                <w:iCs/>
                <w:color w:val="000091" w:themeColor="text1"/>
              </w:rPr>
            </w:pPr>
            <w:r w:rsidRPr="00F934EB">
              <w:rPr>
                <w:rFonts w:ascii="Marianne" w:hAnsi="Marianne"/>
                <w:i/>
                <w:iCs/>
                <w:color w:val="000091" w:themeColor="text1"/>
              </w:rPr>
              <w:t>Nigeria</w:t>
            </w:r>
            <w:r w:rsidRPr="009064A1">
              <w:rPr>
                <w:sz w:val="22"/>
                <w:szCs w:val="22"/>
                <w:lang w:val="en-US"/>
              </w:rPr>
              <w:t xml:space="preserve"> </w:t>
            </w:r>
          </w:p>
          <w:p w14:paraId="72CC3A95" w14:textId="4B4E6C65" w:rsidR="007C1310" w:rsidRPr="00526066" w:rsidRDefault="00D333BF" w:rsidP="00F53E04">
            <w:pPr>
              <w:pStyle w:val="Chapeau-BREVESECO"/>
              <w:numPr>
                <w:ilvl w:val="0"/>
                <w:numId w:val="20"/>
              </w:numPr>
              <w:spacing w:before="120" w:after="120"/>
              <w:ind w:left="851"/>
              <w:jc w:val="both"/>
              <w:rPr>
                <w:sz w:val="22"/>
                <w:szCs w:val="22"/>
                <w:lang w:val="en-GB"/>
              </w:rPr>
            </w:pPr>
            <w:hyperlink r:id="rId15" w:history="1">
              <w:r w:rsidR="002C56ED">
                <w:rPr>
                  <w:rStyle w:val="Lienhypertexte"/>
                  <w:sz w:val="22"/>
                  <w:szCs w:val="22"/>
                  <w:lang w:val="en-GB"/>
                </w:rPr>
                <w:t>Inflation eases to 15.1% in January 2026, with first month-on-month deflation recorded</w:t>
              </w:r>
            </w:hyperlink>
            <w:r w:rsidRPr="00526066">
              <w:rPr>
                <w:sz w:val="22"/>
                <w:szCs w:val="22"/>
                <w:lang w:val="en-GB"/>
              </w:rPr>
              <w:t> ;</w:t>
            </w:r>
          </w:p>
          <w:p w14:paraId="7618F6F1" w14:textId="41D7E6E3" w:rsidR="007C1310" w:rsidRPr="00526066" w:rsidRDefault="00D333BF" w:rsidP="00F53E04">
            <w:pPr>
              <w:pStyle w:val="Chapeau-BREVESECO"/>
              <w:numPr>
                <w:ilvl w:val="0"/>
                <w:numId w:val="20"/>
              </w:numPr>
              <w:spacing w:before="120" w:after="120"/>
              <w:ind w:left="851"/>
              <w:jc w:val="both"/>
              <w:rPr>
                <w:sz w:val="22"/>
                <w:szCs w:val="22"/>
                <w:lang w:val="en-GB"/>
              </w:rPr>
            </w:pPr>
            <w:hyperlink r:id="rId16" w:history="1">
              <w:r w:rsidR="002C56ED">
                <w:rPr>
                  <w:rStyle w:val="Lienhypertexte"/>
                  <w:sz w:val="22"/>
                  <w:szCs w:val="22"/>
                  <w:lang w:val="en-GB"/>
                </w:rPr>
                <w:t>NGX records its first commercial paper listing</w:t>
              </w:r>
            </w:hyperlink>
            <w:r w:rsidRPr="00526066">
              <w:rPr>
                <w:sz w:val="22"/>
                <w:szCs w:val="22"/>
                <w:lang w:val="en-GB"/>
              </w:rPr>
              <w:t> ;</w:t>
            </w:r>
          </w:p>
          <w:p w14:paraId="1346BBB6" w14:textId="0D77B3A5" w:rsidR="00F53E04" w:rsidRPr="00D333BF" w:rsidRDefault="002A78D6" w:rsidP="00F53E04">
            <w:pPr>
              <w:pStyle w:val="Chapeau-BREVESECO"/>
              <w:numPr>
                <w:ilvl w:val="0"/>
                <w:numId w:val="20"/>
              </w:numPr>
              <w:spacing w:before="120" w:after="120"/>
              <w:ind w:left="851"/>
              <w:jc w:val="both"/>
              <w:rPr>
                <w:sz w:val="22"/>
                <w:szCs w:val="22"/>
                <w:lang w:val="en-US"/>
              </w:rPr>
            </w:pPr>
            <w:hyperlink r:id="rId17" w:history="1">
              <w:r w:rsidR="002C56ED">
                <w:rPr>
                  <w:rStyle w:val="Lienhypertexte"/>
                  <w:sz w:val="22"/>
                  <w:szCs w:val="22"/>
                  <w:lang w:val="en-US"/>
                </w:rPr>
                <w:t>President Tinubu signs Executive Order to reallocate oil and gas public revenues</w:t>
              </w:r>
            </w:hyperlink>
            <w:r w:rsidR="00F53E04" w:rsidRPr="00D333BF">
              <w:rPr>
                <w:sz w:val="22"/>
                <w:szCs w:val="22"/>
                <w:lang w:val="en-US"/>
              </w:rPr>
              <w:t>;</w:t>
            </w:r>
          </w:p>
          <w:p w14:paraId="1B9BF0FD" w14:textId="4C4FC558" w:rsidR="00F53E04" w:rsidRPr="00D333BF" w:rsidRDefault="002A78D6" w:rsidP="00F53E04">
            <w:pPr>
              <w:pStyle w:val="Chapeau-BREVESECO"/>
              <w:numPr>
                <w:ilvl w:val="0"/>
                <w:numId w:val="20"/>
              </w:numPr>
              <w:spacing w:before="120" w:after="120"/>
              <w:ind w:left="851"/>
              <w:jc w:val="both"/>
              <w:rPr>
                <w:sz w:val="22"/>
                <w:szCs w:val="22"/>
                <w:lang w:val="en-US"/>
              </w:rPr>
            </w:pPr>
            <w:hyperlink r:id="rId18" w:history="1">
              <w:r w:rsidR="002C56ED">
                <w:rPr>
                  <w:rStyle w:val="Lienhypertexte"/>
                  <w:sz w:val="22"/>
                  <w:szCs w:val="22"/>
                  <w:lang w:val="en-US"/>
                </w:rPr>
                <w:t>Petrol prices decline by 12% in 2025</w:t>
              </w:r>
            </w:hyperlink>
            <w:r w:rsidR="00F53E04" w:rsidRPr="00D333BF">
              <w:rPr>
                <w:sz w:val="22"/>
                <w:szCs w:val="22"/>
                <w:lang w:val="en-US"/>
              </w:rPr>
              <w:t>;</w:t>
            </w:r>
          </w:p>
          <w:p w14:paraId="4878D268" w14:textId="0F7E5A12" w:rsidR="00F53E04" w:rsidRPr="00D333BF" w:rsidRDefault="002A78D6" w:rsidP="00F53E04">
            <w:pPr>
              <w:pStyle w:val="Chapeau-BREVESECO"/>
              <w:numPr>
                <w:ilvl w:val="0"/>
                <w:numId w:val="20"/>
              </w:numPr>
              <w:spacing w:before="120" w:after="120"/>
              <w:ind w:left="851"/>
              <w:jc w:val="both"/>
              <w:rPr>
                <w:sz w:val="22"/>
                <w:szCs w:val="22"/>
                <w:lang w:val="en-US"/>
              </w:rPr>
            </w:pPr>
            <w:hyperlink r:id="rId19" w:history="1">
              <w:r w:rsidR="002C56ED">
                <w:rPr>
                  <w:rStyle w:val="Lienhypertexte"/>
                  <w:sz w:val="22"/>
                  <w:szCs w:val="22"/>
                  <w:lang w:val="en-US"/>
                </w:rPr>
                <w:t xml:space="preserve">Nigeria </w:t>
              </w:r>
              <w:proofErr w:type="spellStart"/>
              <w:r w:rsidR="002C56ED">
                <w:rPr>
                  <w:rStyle w:val="Lienhypertexte"/>
                  <w:sz w:val="22"/>
                  <w:szCs w:val="22"/>
                  <w:lang w:val="en-US"/>
                </w:rPr>
                <w:t>centralises</w:t>
              </w:r>
              <w:proofErr w:type="spellEnd"/>
              <w:r w:rsidR="002C56ED">
                <w:rPr>
                  <w:rStyle w:val="Lienhypertexte"/>
                  <w:sz w:val="22"/>
                  <w:szCs w:val="22"/>
                  <w:lang w:val="en-US"/>
                </w:rPr>
                <w:t xml:space="preserve"> pharmaceutical procurement for health facilities</w:t>
              </w:r>
            </w:hyperlink>
            <w:r w:rsidR="00F53E04" w:rsidRPr="00D333BF">
              <w:rPr>
                <w:sz w:val="22"/>
                <w:szCs w:val="22"/>
                <w:lang w:val="en-US"/>
              </w:rPr>
              <w:t>.</w:t>
            </w:r>
          </w:p>
          <w:p w14:paraId="5E2CB7F8" w14:textId="77777777" w:rsidR="00F53E04" w:rsidRPr="002E58DC" w:rsidRDefault="00F53E04" w:rsidP="00F53E04">
            <w:pPr>
              <w:pStyle w:val="Chapeau-BREVESECO"/>
              <w:spacing w:before="120" w:after="120"/>
              <w:jc w:val="both"/>
              <w:rPr>
                <w:sz w:val="22"/>
                <w:szCs w:val="22"/>
                <w:lang w:val="en-US"/>
              </w:rPr>
            </w:pPr>
            <w:r w:rsidRPr="002E58DC">
              <w:rPr>
                <w:sz w:val="22"/>
                <w:szCs w:val="22"/>
                <w:lang w:val="en-US"/>
              </w:rPr>
              <w:t xml:space="preserve"> </w:t>
            </w:r>
          </w:p>
          <w:p w14:paraId="749A9D47" w14:textId="77777777" w:rsidR="00F53E04" w:rsidRPr="00C471CC" w:rsidRDefault="00F53E04" w:rsidP="00F53E04">
            <w:pPr>
              <w:pStyle w:val="Chapeau-BREVESECO"/>
              <w:spacing w:before="120" w:after="120"/>
              <w:jc w:val="both"/>
              <w:rPr>
                <w:rFonts w:ascii="Marianne" w:hAnsi="Marianne"/>
                <w:i/>
                <w:iCs/>
                <w:color w:val="000091" w:themeColor="text1"/>
              </w:rPr>
            </w:pPr>
            <w:r w:rsidRPr="00F934EB">
              <w:rPr>
                <w:rFonts w:ascii="Marianne" w:hAnsi="Marianne"/>
                <w:i/>
                <w:iCs/>
                <w:color w:val="000091" w:themeColor="text1"/>
              </w:rPr>
              <w:t>Ghana</w:t>
            </w:r>
          </w:p>
          <w:p w14:paraId="77F20C3D" w14:textId="57C8230C" w:rsidR="00F53E04" w:rsidRPr="00F53E04" w:rsidRDefault="002A78D6" w:rsidP="00C23981">
            <w:pPr>
              <w:pStyle w:val="accentuation01"/>
              <w:numPr>
                <w:ilvl w:val="0"/>
                <w:numId w:val="24"/>
              </w:numPr>
              <w:rPr>
                <w:szCs w:val="22"/>
                <w:lang w:val="en-US"/>
              </w:rPr>
            </w:pPr>
            <w:hyperlink r:id="rId20" w:history="1">
              <w:r w:rsidR="002C56ED">
                <w:rPr>
                  <w:rStyle w:val="Lienhypertexte"/>
                  <w:lang w:val="en-GB"/>
                </w:rPr>
                <w:t>Government settles GHS 10bn (USD 909 M) in interest payments</w:t>
              </w:r>
            </w:hyperlink>
          </w:p>
          <w:p w14:paraId="6ABA7ED5" w14:textId="5C3F479B" w:rsidR="00B35FDD" w:rsidRPr="00C23981" w:rsidRDefault="002C56ED" w:rsidP="00C23981">
            <w:pPr>
              <w:pStyle w:val="accentuation01"/>
              <w:numPr>
                <w:ilvl w:val="0"/>
                <w:numId w:val="24"/>
              </w:numPr>
              <w:rPr>
                <w:rStyle w:val="Lienhypertexte"/>
                <w:color w:val="6A6AF4" w:themeColor="text2"/>
                <w:szCs w:val="22"/>
                <w:u w:val="none"/>
                <w:lang w:val="en-US"/>
              </w:rPr>
            </w:pPr>
            <w:hyperlink r:id="rId21" w:history="1">
              <w:r>
                <w:rPr>
                  <w:rStyle w:val="Lienhypertexte"/>
                  <w:lang w:val="en-GB"/>
                </w:rPr>
                <w:t>Ghana Cuts Cocoa Producer Price</w:t>
              </w:r>
            </w:hyperlink>
            <w:r w:rsidRPr="00526066">
              <w:rPr>
                <w:lang w:val="en-GB"/>
              </w:rPr>
              <w:t xml:space="preserve"> ; </w:t>
            </w:r>
            <w:r w:rsidR="00C23981">
              <w:rPr>
                <w:lang w:val="en-GB"/>
              </w:rPr>
              <w:fldChar w:fldCharType="begin"/>
            </w:r>
            <w:r w:rsidR="00C23981" w:rsidRPr="00C23981">
              <w:rPr>
                <w:lang w:val="en-GB"/>
              </w:rPr>
              <w:instrText xml:space="preserve"> HYPERLINK "https://cocobod.gh/news/press-release-on-cocoa-sector-reforms-for-financial-viability-and-long-term-sustainability" </w:instrText>
            </w:r>
            <w:r w:rsidR="00C23981">
              <w:rPr>
                <w:lang w:val="en-GB"/>
              </w:rPr>
              <w:fldChar w:fldCharType="separate"/>
            </w:r>
          </w:p>
          <w:p w14:paraId="49462A0E" w14:textId="7F029BEE" w:rsidR="00B35FDD" w:rsidRDefault="00C23981" w:rsidP="00B35FDD">
            <w:pPr>
              <w:pStyle w:val="accentuation01"/>
              <w:numPr>
                <w:ilvl w:val="0"/>
                <w:numId w:val="24"/>
              </w:numPr>
              <w:rPr>
                <w:szCs w:val="22"/>
                <w:lang w:val="en-US"/>
              </w:rPr>
            </w:pPr>
            <w:r>
              <w:rPr>
                <w:lang w:val="en-GB"/>
              </w:rPr>
              <w:fldChar w:fldCharType="end"/>
            </w:r>
            <w:hyperlink r:id="rId22" w:history="1">
              <w:r w:rsidR="002C56ED">
                <w:rPr>
                  <w:rStyle w:val="Lienhypertexte"/>
                  <w:szCs w:val="22"/>
                  <w:lang w:val="en-US"/>
                </w:rPr>
                <w:t>Steering Committee launched to oversee banks’ stock market listings</w:t>
              </w:r>
            </w:hyperlink>
            <w:r w:rsidR="002C56ED">
              <w:rPr>
                <w:rStyle w:val="Lienhypertexte"/>
                <w:szCs w:val="22"/>
                <w:lang w:val="en-US"/>
              </w:rPr>
              <w:t>;</w:t>
            </w:r>
          </w:p>
          <w:p w14:paraId="0D4D4AF8" w14:textId="7A59A3D5" w:rsidR="00781301" w:rsidRPr="00E5259C" w:rsidRDefault="002A78D6" w:rsidP="002C56ED">
            <w:pPr>
              <w:pStyle w:val="accentuation01"/>
              <w:numPr>
                <w:ilvl w:val="0"/>
                <w:numId w:val="24"/>
              </w:numPr>
              <w:rPr>
                <w:szCs w:val="22"/>
                <w:lang w:val="en-US"/>
              </w:rPr>
            </w:pPr>
            <w:hyperlink r:id="rId23" w:history="1">
              <w:r w:rsidR="002C56ED">
                <w:rPr>
                  <w:rStyle w:val="Lienhypertexte"/>
                  <w:szCs w:val="22"/>
                  <w:lang w:val="en-US"/>
                </w:rPr>
                <w:t>President Mahama enacts the 24-Hour Economy Law</w:t>
              </w:r>
            </w:hyperlink>
            <w:r w:rsidR="002C56ED">
              <w:rPr>
                <w:rStyle w:val="Lienhypertexte"/>
                <w:szCs w:val="22"/>
                <w:lang w:val="en-US"/>
              </w:rPr>
              <w:t>.</w:t>
            </w:r>
            <w:r w:rsidR="002C56ED" w:rsidDel="002C56ED">
              <w:rPr>
                <w:szCs w:val="22"/>
                <w:lang w:val="en-US"/>
              </w:rPr>
              <w:t xml:space="preserve"> </w:t>
            </w:r>
          </w:p>
        </w:tc>
      </w:tr>
    </w:tbl>
    <w:p w14:paraId="5DF2623F" w14:textId="36AFF80F" w:rsidR="002E58DC" w:rsidRPr="002E58DC" w:rsidRDefault="002E58DC" w:rsidP="002C3272">
      <w:pPr>
        <w:pStyle w:val="Miseenavant2-BREVESECO"/>
        <w:ind w:right="0"/>
        <w:jc w:val="both"/>
        <w:rPr>
          <w:sz w:val="20"/>
          <w:szCs w:val="22"/>
        </w:rPr>
      </w:pPr>
    </w:p>
    <w:p w14:paraId="17CC23E1" w14:textId="0D892CB5" w:rsidR="002E58DC" w:rsidRPr="002E58DC" w:rsidRDefault="002E58DC">
      <w:pPr>
        <w:rPr>
          <w:rFonts w:ascii="Marianne" w:hAnsi="Marianne"/>
          <w:color w:val="986E02" w:themeColor="accent2" w:themeShade="80"/>
          <w:sz w:val="20"/>
          <w:lang w:val="en-US"/>
        </w:rPr>
      </w:pPr>
      <w:r w:rsidRPr="002E58DC">
        <w:rPr>
          <w:sz w:val="20"/>
          <w:lang w:val="en-US"/>
        </w:rPr>
        <w:br w:type="page"/>
      </w:r>
    </w:p>
    <w:p w14:paraId="6284D78B" w14:textId="77777777" w:rsidR="002E58DC" w:rsidRPr="002E58DC" w:rsidRDefault="002E58DC" w:rsidP="002C3272">
      <w:pPr>
        <w:pStyle w:val="Miseenavant2-BREVESECO"/>
        <w:ind w:right="0"/>
        <w:jc w:val="both"/>
        <w:rPr>
          <w:sz w:val="20"/>
          <w:szCs w:val="22"/>
        </w:rPr>
      </w:pPr>
    </w:p>
    <w:p w14:paraId="643BE3B3" w14:textId="77777777" w:rsidR="00802EEF" w:rsidRPr="002E58DC" w:rsidRDefault="00802EEF" w:rsidP="00802EEF">
      <w:pPr>
        <w:pStyle w:val="Textecourant"/>
        <w:ind w:left="851" w:right="992"/>
        <w:rPr>
          <w:lang w:val="en-US"/>
        </w:rPr>
      </w:pPr>
      <w:r w:rsidRPr="00134977">
        <w:rPr>
          <w:rFonts w:ascii="PucesBreveco" w:hAnsi="PucesBreveco"/>
          <w:noProof/>
          <w:szCs w:val="30"/>
        </w:rPr>
        <mc:AlternateContent>
          <mc:Choice Requires="wps">
            <w:drawing>
              <wp:anchor distT="0" distB="0" distL="114300" distR="114300" simplePos="0" relativeHeight="251803648" behindDoc="0" locked="0" layoutInCell="1" allowOverlap="1" wp14:anchorId="6FB05EF6" wp14:editId="70CD0BF2">
                <wp:simplePos x="0" y="0"/>
                <wp:positionH relativeFrom="margin">
                  <wp:align>center</wp:align>
                </wp:positionH>
                <wp:positionV relativeFrom="paragraph">
                  <wp:posOffset>88210</wp:posOffset>
                </wp:positionV>
                <wp:extent cx="3867150" cy="1955800"/>
                <wp:effectExtent l="19050" t="19050" r="19050" b="25400"/>
                <wp:wrapNone/>
                <wp:docPr id="7" name="Rectangle 7"/>
                <wp:cNvGraphicFramePr/>
                <a:graphic xmlns:a="http://schemas.openxmlformats.org/drawingml/2006/main">
                  <a:graphicData uri="http://schemas.microsoft.com/office/word/2010/wordprocessingShape">
                    <wps:wsp>
                      <wps:cNvSpPr/>
                      <wps:spPr>
                        <a:xfrm>
                          <a:off x="0" y="0"/>
                          <a:ext cx="3867150" cy="1955800"/>
                        </a:xfrm>
                        <a:prstGeom prst="rect">
                          <a:avLst/>
                        </a:prstGeom>
                        <a:solidFill>
                          <a:schemeClr val="bg1"/>
                        </a:solid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C2C36D" w14:textId="77777777" w:rsidR="00802EEF" w:rsidRPr="00A41EF5" w:rsidRDefault="00802EEF" w:rsidP="00802EEF">
                            <w:pPr>
                              <w:spacing w:after="0" w:line="0" w:lineRule="atLeast"/>
                              <w:jc w:val="center"/>
                              <w:rPr>
                                <w:rFonts w:ascii="Marianne Medium" w:hAnsi="Marianne Medium" w:cs="Times New Roman (Corps CS)"/>
                                <w:bCs/>
                                <w:color w:val="000000"/>
                                <w:sz w:val="20"/>
                                <w:szCs w:val="16"/>
                              </w:rPr>
                            </w:pPr>
                            <w:r w:rsidRPr="00A41EF5">
                              <w:rPr>
                                <w:rFonts w:ascii="Marianne Medium" w:hAnsi="Marianne Medium" w:cs="Times New Roman (Corps CS)"/>
                                <w:bCs/>
                                <w:color w:val="000000"/>
                                <w:sz w:val="20"/>
                                <w:szCs w:val="16"/>
                              </w:rPr>
                              <w:t>LE CHIFFRE À RETENIR</w:t>
                            </w:r>
                          </w:p>
                          <w:p w14:paraId="60CFE983" w14:textId="4A6B31C1" w:rsidR="00802EEF" w:rsidRPr="00A41EF5" w:rsidRDefault="00921CAC" w:rsidP="00802EEF">
                            <w:pPr>
                              <w:pStyle w:val="BREVESECOChiffre1"/>
                              <w:rPr>
                                <w:rFonts w:ascii="Marianne Light" w:hAnsi="Marianne Light"/>
                                <w:color w:val="E4A503" w:themeColor="accent2" w:themeShade="BF"/>
                                <w:sz w:val="28"/>
                                <w:szCs w:val="22"/>
                              </w:rPr>
                            </w:pPr>
                            <w:r>
                              <w:rPr>
                                <w:color w:val="E4A503" w:themeColor="accent2" w:themeShade="BF"/>
                                <w:sz w:val="72"/>
                                <w:szCs w:val="116"/>
                              </w:rPr>
                              <w:t>253%</w:t>
                            </w:r>
                            <w:r w:rsidR="00C34AD4">
                              <w:rPr>
                                <w:color w:val="E4A503" w:themeColor="accent2" w:themeShade="BF"/>
                                <w:sz w:val="72"/>
                                <w:szCs w:val="116"/>
                              </w:rPr>
                              <w:t xml:space="preserve"> </w:t>
                            </w:r>
                          </w:p>
                          <w:p w14:paraId="019E055A" w14:textId="77777777" w:rsidR="00802EEF" w:rsidRPr="007C2ABB" w:rsidRDefault="00802EEF" w:rsidP="00802EEF">
                            <w:pPr>
                              <w:spacing w:after="0" w:line="0" w:lineRule="atLeast"/>
                              <w:jc w:val="center"/>
                              <w:rPr>
                                <w:rFonts w:ascii="Marianne" w:hAnsi="Marianne" w:cs="Times New Roman (Corps CS)"/>
                                <w:bCs/>
                                <w:color w:val="000000"/>
                                <w:sz w:val="18"/>
                                <w:szCs w:val="14"/>
                                <w:highlight w:val="yellow"/>
                              </w:rPr>
                            </w:pPr>
                          </w:p>
                          <w:p w14:paraId="7A669DC9" w14:textId="6A5368C0" w:rsidR="00921CAC" w:rsidRPr="009334F6" w:rsidRDefault="009334F6" w:rsidP="009334F6">
                            <w:pPr>
                              <w:spacing w:after="0" w:line="0" w:lineRule="atLeast"/>
                              <w:jc w:val="center"/>
                              <w:rPr>
                                <w:rStyle w:val="Lienhypertexte"/>
                                <w:rFonts w:ascii="Marianne" w:hAnsi="Marianne" w:cs="Times New Roman (Corps CS)"/>
                                <w:bCs/>
                                <w:szCs w:val="18"/>
                              </w:rPr>
                            </w:pPr>
                            <w:r>
                              <w:rPr>
                                <w:rFonts w:ascii="Marianne" w:hAnsi="Marianne" w:cs="Times New Roman (Corps CS)"/>
                                <w:bCs/>
                                <w:color w:val="0000FF"/>
                                <w:szCs w:val="18"/>
                                <w:u w:val="single"/>
                                <w:lang w:val="en-GB"/>
                              </w:rPr>
                              <w:fldChar w:fldCharType="begin"/>
                            </w:r>
                            <w:r w:rsidRPr="005F4508">
                              <w:rPr>
                                <w:rFonts w:ascii="Marianne" w:hAnsi="Marianne" w:cs="Times New Roman (Corps CS)"/>
                                <w:bCs/>
                                <w:color w:val="0000FF"/>
                                <w:szCs w:val="18"/>
                                <w:u w:val="single"/>
                              </w:rPr>
                              <w:instrText xml:space="preserve"> HYPERLINK "https://www.bog.gov.gh/wp-content/uploads/2026/02/Auctresults-1994.pdf" </w:instrText>
                            </w:r>
                            <w:r>
                              <w:rPr>
                                <w:rFonts w:ascii="Marianne" w:hAnsi="Marianne" w:cs="Times New Roman (Corps CS)"/>
                                <w:bCs/>
                                <w:color w:val="0000FF"/>
                                <w:szCs w:val="18"/>
                                <w:u w:val="single"/>
                                <w:lang w:val="en-GB"/>
                              </w:rPr>
                              <w:fldChar w:fldCharType="separate"/>
                            </w:r>
                            <w:r w:rsidR="00921CAC" w:rsidRPr="005F4508">
                              <w:rPr>
                                <w:rStyle w:val="Lienhypertexte"/>
                                <w:rFonts w:ascii="Marianne" w:hAnsi="Marianne" w:cs="Times New Roman (Corps CS)"/>
                                <w:bCs/>
                                <w:szCs w:val="18"/>
                              </w:rPr>
                              <w:t xml:space="preserve">Les bons du Trésor </w:t>
                            </w:r>
                            <w:r w:rsidR="006E516F">
                              <w:rPr>
                                <w:rStyle w:val="Lienhypertexte"/>
                                <w:rFonts w:ascii="Marianne" w:hAnsi="Marianne" w:cs="Times New Roman (Corps CS)"/>
                                <w:bCs/>
                                <w:szCs w:val="18"/>
                              </w:rPr>
                              <w:t xml:space="preserve">ghanéens </w:t>
                            </w:r>
                            <w:r w:rsidR="00921CAC" w:rsidRPr="005F4508">
                              <w:rPr>
                                <w:rStyle w:val="Lienhypertexte"/>
                                <w:rFonts w:ascii="Marianne" w:hAnsi="Marianne" w:cs="Times New Roman (Corps CS)"/>
                                <w:bCs/>
                                <w:szCs w:val="18"/>
                              </w:rPr>
                              <w:t>enregistrent une sursouscription de 253 % dans un contexte de baisse des rendements.</w:t>
                            </w:r>
                          </w:p>
                          <w:p w14:paraId="254EA104" w14:textId="7AC8A8C6" w:rsidR="00802EEF" w:rsidRPr="00802EEF" w:rsidRDefault="009334F6" w:rsidP="00802EEF">
                            <w:pPr>
                              <w:spacing w:after="0" w:line="0" w:lineRule="atLeast"/>
                              <w:jc w:val="center"/>
                              <w:rPr>
                                <w:rStyle w:val="Lienhypertexte"/>
                              </w:rPr>
                            </w:pPr>
                            <w:r>
                              <w:rPr>
                                <w:rFonts w:ascii="Marianne" w:hAnsi="Marianne" w:cs="Times New Roman (Corps CS)"/>
                                <w:bCs/>
                                <w:color w:val="0000FF"/>
                                <w:szCs w:val="18"/>
                                <w:u w:val="single"/>
                                <w:lang w:val="en-GB"/>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05EF6" id="Rectangle 7" o:spid="_x0000_s1026" style="position:absolute;left:0;text-align:left;margin-left:0;margin-top:6.95pt;width:304.5pt;height:154pt;z-index:251803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" fillcolor="white [3212]" strokecolor="#ffc000" strokeweight="3pt">
                <v:textbox>
                  <w:txbxContent>
                    <w:p w14:paraId="0EC2C36D" w14:textId="77777777" w:rsidR="00802EEF" w:rsidRPr="00A41EF5" w:rsidRDefault="00802EEF" w:rsidP="00802EEF">
                      <w:pPr>
                        <w:spacing w:after="0" w:line="0" w:lineRule="atLeast"/>
                        <w:jc w:val="center"/>
                        <w:rPr>
                          <w:rFonts w:ascii="Marianne Medium" w:hAnsi="Marianne Medium" w:cs="Times New Roman (Corps CS)"/>
                          <w:bCs/>
                          <w:color w:val="000000"/>
                          <w:sz w:val="20"/>
                          <w:szCs w:val="16"/>
                        </w:rPr>
                      </w:pPr>
                      <w:r w:rsidRPr="00A41EF5">
                        <w:rPr>
                          <w:rFonts w:ascii="Marianne Medium" w:hAnsi="Marianne Medium" w:cs="Times New Roman (Corps CS)"/>
                          <w:bCs/>
                          <w:color w:val="000000"/>
                          <w:sz w:val="20"/>
                          <w:szCs w:val="16"/>
                        </w:rPr>
                        <w:t>LE CHIFFRE À RETENIR</w:t>
                      </w:r>
                    </w:p>
                    <w:p w14:paraId="60CFE983" w14:textId="4A6B31C1" w:rsidR="00802EEF" w:rsidRPr="00A41EF5" w:rsidRDefault="00921CAC" w:rsidP="00802EEF">
                      <w:pPr>
                        <w:pStyle w:val="BREVESECOChiffre1"/>
                        <w:rPr>
                          <w:rFonts w:ascii="Marianne Light" w:hAnsi="Marianne Light"/>
                          <w:color w:val="E4A503" w:themeColor="accent2" w:themeShade="BF"/>
                          <w:sz w:val="28"/>
                          <w:szCs w:val="22"/>
                        </w:rPr>
                      </w:pPr>
                      <w:r>
                        <w:rPr>
                          <w:color w:val="E4A503" w:themeColor="accent2" w:themeShade="BF"/>
                          <w:sz w:val="72"/>
                          <w:szCs w:val="116"/>
                        </w:rPr>
                        <w:t>253%</w:t>
                      </w:r>
                      <w:r w:rsidR="00C34AD4">
                        <w:rPr>
                          <w:color w:val="E4A503" w:themeColor="accent2" w:themeShade="BF"/>
                          <w:sz w:val="72"/>
                          <w:szCs w:val="116"/>
                        </w:rPr>
                        <w:t xml:space="preserve"> </w:t>
                      </w:r>
                    </w:p>
                    <w:p w14:paraId="019E055A" w14:textId="77777777" w:rsidR="00802EEF" w:rsidRPr="007C2ABB" w:rsidRDefault="00802EEF" w:rsidP="00802EEF">
                      <w:pPr>
                        <w:spacing w:after="0" w:line="0" w:lineRule="atLeast"/>
                        <w:jc w:val="center"/>
                        <w:rPr>
                          <w:rFonts w:ascii="Marianne" w:hAnsi="Marianne" w:cs="Times New Roman (Corps CS)"/>
                          <w:bCs/>
                          <w:color w:val="000000"/>
                          <w:sz w:val="18"/>
                          <w:szCs w:val="14"/>
                          <w:highlight w:val="yellow"/>
                        </w:rPr>
                      </w:pPr>
                    </w:p>
                    <w:p w14:paraId="7A669DC9" w14:textId="6A5368C0" w:rsidR="00921CAC" w:rsidRPr="009334F6" w:rsidRDefault="009334F6" w:rsidP="009334F6">
                      <w:pPr>
                        <w:spacing w:after="0" w:line="0" w:lineRule="atLeast"/>
                        <w:jc w:val="center"/>
                        <w:rPr>
                          <w:rStyle w:val="Lienhypertexte"/>
                          <w:rFonts w:ascii="Marianne" w:hAnsi="Marianne" w:cs="Times New Roman (Corps CS)"/>
                          <w:bCs/>
                          <w:szCs w:val="18"/>
                        </w:rPr>
                      </w:pPr>
                      <w:r>
                        <w:rPr>
                          <w:rFonts w:ascii="Marianne" w:hAnsi="Marianne" w:cs="Times New Roman (Corps CS)"/>
                          <w:bCs/>
                          <w:color w:val="0000FF"/>
                          <w:szCs w:val="18"/>
                          <w:u w:val="single"/>
                          <w:lang w:val="en-GB"/>
                        </w:rPr>
                        <w:fldChar w:fldCharType="begin"/>
                      </w:r>
                      <w:r w:rsidRPr="005F4508">
                        <w:rPr>
                          <w:rFonts w:ascii="Marianne" w:hAnsi="Marianne" w:cs="Times New Roman (Corps CS)"/>
                          <w:bCs/>
                          <w:color w:val="0000FF"/>
                          <w:szCs w:val="18"/>
                          <w:u w:val="single"/>
                        </w:rPr>
                        <w:instrText xml:space="preserve"> HYPERLINK "https://www.bog.gov.gh/wp-content/uploads/2026/02/Auctresults-1994.pdf" </w:instrText>
                      </w:r>
                      <w:r>
                        <w:rPr>
                          <w:rFonts w:ascii="Marianne" w:hAnsi="Marianne" w:cs="Times New Roman (Corps CS)"/>
                          <w:bCs/>
                          <w:color w:val="0000FF"/>
                          <w:szCs w:val="18"/>
                          <w:u w:val="single"/>
                          <w:lang w:val="en-GB"/>
                        </w:rPr>
                        <w:fldChar w:fldCharType="separate"/>
                      </w:r>
                      <w:r w:rsidR="00921CAC" w:rsidRPr="005F4508">
                        <w:rPr>
                          <w:rStyle w:val="Lienhypertexte"/>
                          <w:rFonts w:ascii="Marianne" w:hAnsi="Marianne" w:cs="Times New Roman (Corps CS)"/>
                          <w:bCs/>
                          <w:szCs w:val="18"/>
                        </w:rPr>
                        <w:t xml:space="preserve">Les bons du Trésor </w:t>
                      </w:r>
                      <w:r w:rsidR="006E516F">
                        <w:rPr>
                          <w:rStyle w:val="Lienhypertexte"/>
                          <w:rFonts w:ascii="Marianne" w:hAnsi="Marianne" w:cs="Times New Roman (Corps CS)"/>
                          <w:bCs/>
                          <w:szCs w:val="18"/>
                        </w:rPr>
                        <w:t xml:space="preserve">ghanéens </w:t>
                      </w:r>
                      <w:r w:rsidR="00921CAC" w:rsidRPr="005F4508">
                        <w:rPr>
                          <w:rStyle w:val="Lienhypertexte"/>
                          <w:rFonts w:ascii="Marianne" w:hAnsi="Marianne" w:cs="Times New Roman (Corps CS)"/>
                          <w:bCs/>
                          <w:szCs w:val="18"/>
                        </w:rPr>
                        <w:t>enregistrent une sursouscription de 253 % dans un contexte de baisse des rendements.</w:t>
                      </w:r>
                    </w:p>
                    <w:p w14:paraId="254EA104" w14:textId="7AC8A8C6" w:rsidR="00802EEF" w:rsidRPr="00802EEF" w:rsidRDefault="009334F6" w:rsidP="00802EEF">
                      <w:pPr>
                        <w:spacing w:after="0" w:line="0" w:lineRule="atLeast"/>
                        <w:jc w:val="center"/>
                        <w:rPr>
                          <w:rStyle w:val="Lienhypertexte"/>
                        </w:rPr>
                      </w:pPr>
                      <w:r>
                        <w:rPr>
                          <w:rFonts w:ascii="Marianne" w:hAnsi="Marianne" w:cs="Times New Roman (Corps CS)"/>
                          <w:bCs/>
                          <w:color w:val="0000FF"/>
                          <w:szCs w:val="18"/>
                          <w:u w:val="single"/>
                          <w:lang w:val="en-GB"/>
                        </w:rPr>
                        <w:fldChar w:fldCharType="end"/>
                      </w:r>
                    </w:p>
                  </w:txbxContent>
                </v:textbox>
                <w10:wrap anchorx="margin"/>
              </v:rect>
            </w:pict>
          </mc:Fallback>
        </mc:AlternateContent>
      </w:r>
    </w:p>
    <w:p w14:paraId="689B48CE" w14:textId="77777777" w:rsidR="00802EEF" w:rsidRPr="002E58DC" w:rsidRDefault="00802EEF" w:rsidP="00802EEF">
      <w:pPr>
        <w:pStyle w:val="Textecourant"/>
        <w:ind w:left="851" w:right="992"/>
        <w:rPr>
          <w:lang w:val="en-US"/>
        </w:rPr>
      </w:pPr>
    </w:p>
    <w:p w14:paraId="2844ED90" w14:textId="77777777" w:rsidR="00802EEF" w:rsidRPr="002E58DC" w:rsidRDefault="00802EEF" w:rsidP="00802EEF">
      <w:pPr>
        <w:pStyle w:val="Textecourant"/>
        <w:ind w:left="851" w:right="992"/>
        <w:rPr>
          <w:lang w:val="en-US"/>
        </w:rPr>
      </w:pPr>
    </w:p>
    <w:p w14:paraId="775A8846" w14:textId="77777777" w:rsidR="00802EEF" w:rsidRPr="002E58DC" w:rsidRDefault="00802EEF" w:rsidP="00802EEF">
      <w:pPr>
        <w:pStyle w:val="Textecourant"/>
        <w:ind w:left="3119" w:right="992"/>
        <w:rPr>
          <w:lang w:val="en-US"/>
        </w:rPr>
      </w:pPr>
    </w:p>
    <w:p w14:paraId="1DC1B6AC" w14:textId="77777777" w:rsidR="00A41EF5" w:rsidRPr="002E58DC" w:rsidRDefault="00A41EF5" w:rsidP="00E82B34">
      <w:pPr>
        <w:pStyle w:val="Textecourant"/>
        <w:ind w:right="992"/>
        <w:rPr>
          <w:lang w:val="en-US"/>
        </w:rPr>
      </w:pPr>
    </w:p>
    <w:p w14:paraId="2B89B26A" w14:textId="77777777" w:rsidR="00A41EF5" w:rsidRPr="002E58DC" w:rsidRDefault="00A41EF5" w:rsidP="00A41EF5">
      <w:pPr>
        <w:pStyle w:val="Textecourant"/>
        <w:ind w:right="992"/>
        <w:rPr>
          <w:lang w:val="en-US"/>
        </w:rPr>
      </w:pPr>
    </w:p>
    <w:p w14:paraId="02A71F31" w14:textId="50D10F22" w:rsidR="00A41EF5" w:rsidRPr="002E58DC" w:rsidRDefault="00A41EF5" w:rsidP="00A41EF5">
      <w:pPr>
        <w:pStyle w:val="Textecourant"/>
        <w:ind w:right="992"/>
        <w:rPr>
          <w:lang w:val="en-US"/>
        </w:rPr>
      </w:pPr>
    </w:p>
    <w:p w14:paraId="0169BF00" w14:textId="77777777" w:rsidR="00A41EF5" w:rsidRPr="002E58DC" w:rsidRDefault="00A41EF5" w:rsidP="00E82B34">
      <w:pPr>
        <w:pStyle w:val="Textecourant"/>
        <w:ind w:right="992"/>
        <w:rPr>
          <w:lang w:val="en-US"/>
        </w:rPr>
      </w:pPr>
    </w:p>
    <w:p w14:paraId="132F097A" w14:textId="77777777" w:rsidR="00761566" w:rsidRPr="00134977" w:rsidRDefault="00761566" w:rsidP="00761566">
      <w:pPr>
        <w:pStyle w:val="Chapeau-BREVESECO"/>
        <w:jc w:val="both"/>
        <w:rPr>
          <w:rFonts w:ascii="Marianne" w:hAnsi="Marianne"/>
          <w:b/>
          <w:bCs/>
          <w:sz w:val="32"/>
          <w:szCs w:val="32"/>
        </w:rPr>
      </w:pPr>
      <w:r w:rsidRPr="00134977">
        <w:rPr>
          <w:rFonts w:ascii="Marianne" w:hAnsi="Marianne"/>
          <w:b/>
          <w:bCs/>
          <w:sz w:val="32"/>
          <w:szCs w:val="32"/>
        </w:rPr>
        <w:t>Nig</w:t>
      </w:r>
      <w:r>
        <w:rPr>
          <w:rFonts w:ascii="Marianne" w:hAnsi="Marianne"/>
          <w:b/>
          <w:bCs/>
          <w:sz w:val="32"/>
          <w:szCs w:val="32"/>
        </w:rPr>
        <w:t>e</w:t>
      </w:r>
      <w:r w:rsidRPr="00134977">
        <w:rPr>
          <w:rFonts w:ascii="Marianne" w:hAnsi="Marianne"/>
          <w:b/>
          <w:bCs/>
          <w:sz w:val="32"/>
          <w:szCs w:val="32"/>
        </w:rPr>
        <w:t>ria</w:t>
      </w:r>
      <w:r w:rsidRPr="00134977">
        <w:rPr>
          <w:rFonts w:ascii="Calibri" w:hAnsi="Calibri" w:cs="Calibri"/>
          <w:b/>
          <w:bCs/>
          <w:sz w:val="32"/>
          <w:szCs w:val="32"/>
        </w:rPr>
        <w:t> </w:t>
      </w:r>
      <w:r w:rsidRPr="00134977">
        <w:rPr>
          <w:rFonts w:ascii="Marianne" w:hAnsi="Marianne"/>
          <w:b/>
          <w:bCs/>
          <w:sz w:val="32"/>
          <w:szCs w:val="32"/>
        </w:rPr>
        <w:t>:</w:t>
      </w:r>
      <w:r>
        <w:rPr>
          <w:rFonts w:ascii="Marianne" w:hAnsi="Marianne"/>
          <w:b/>
          <w:bCs/>
          <w:sz w:val="32"/>
          <w:szCs w:val="32"/>
        </w:rPr>
        <w:t xml:space="preserve"> </w:t>
      </w:r>
    </w:p>
    <w:p w14:paraId="0E8B376F" w14:textId="20E58B61" w:rsidR="00761566" w:rsidRPr="00C34AD4" w:rsidRDefault="00D333BF">
      <w:pPr>
        <w:pStyle w:val="Chapeau-BREVESECO"/>
        <w:jc w:val="both"/>
      </w:pPr>
      <w:bookmarkStart w:id="0" w:name="_Hlk194077813"/>
      <w:r w:rsidRPr="00D333BF">
        <w:t>L’inflation enregistrée à 15,1% en janvier 2026, avec une première déflation d’un mois à l’autre</w:t>
      </w:r>
      <w:r>
        <w:t xml:space="preserve"> ; </w:t>
      </w:r>
      <w:r w:rsidRPr="00D333BF">
        <w:t>Première cotation de billets de trésorerie sur le NGX</w:t>
      </w:r>
      <w:r>
        <w:t xml:space="preserve"> ; </w:t>
      </w:r>
      <w:r w:rsidR="00761566" w:rsidRPr="00AA78D0">
        <w:t xml:space="preserve">Le </w:t>
      </w:r>
      <w:r>
        <w:t xml:space="preserve">Président </w:t>
      </w:r>
      <w:proofErr w:type="spellStart"/>
      <w:r>
        <w:t>Tinubu</w:t>
      </w:r>
      <w:proofErr w:type="spellEnd"/>
      <w:r>
        <w:t xml:space="preserve"> </w:t>
      </w:r>
      <w:r w:rsidR="00761566" w:rsidRPr="00AA78D0">
        <w:t xml:space="preserve">signe un décret visant à </w:t>
      </w:r>
      <w:r>
        <w:t xml:space="preserve">réorienter </w:t>
      </w:r>
      <w:r w:rsidR="00761566" w:rsidRPr="00AA78D0">
        <w:t xml:space="preserve">les recettes </w:t>
      </w:r>
      <w:r>
        <w:t xml:space="preserve">publiques </w:t>
      </w:r>
      <w:r w:rsidR="00761566" w:rsidRPr="00AA78D0">
        <w:t>pétrolières et gazières</w:t>
      </w:r>
      <w:r>
        <w:t xml:space="preserve"> </w:t>
      </w:r>
      <w:r w:rsidR="00761566">
        <w:t xml:space="preserve">; </w:t>
      </w:r>
      <w:r w:rsidR="00761566" w:rsidRPr="00AA78D0">
        <w:t>Le prix moyen de l’essence recule de 12 % en décembre 2025</w:t>
      </w:r>
      <w:r w:rsidR="00761566">
        <w:t xml:space="preserve"> ; </w:t>
      </w:r>
      <w:bookmarkStart w:id="1" w:name="_Hlk222494011"/>
      <w:r w:rsidR="00761566" w:rsidRPr="00AA78D0">
        <w:t>Le Nigeria centralise l’approvisionnement en médicaments</w:t>
      </w:r>
      <w:r>
        <w:t xml:space="preserve"> des établissements de santé</w:t>
      </w:r>
      <w:r w:rsidR="00761566">
        <w:t>.</w:t>
      </w:r>
      <w:bookmarkEnd w:id="0"/>
      <w:bookmarkEnd w:id="1"/>
    </w:p>
    <w:p w14:paraId="16A07351" w14:textId="6B94ECA1" w:rsidR="009141EF" w:rsidRDefault="00761566" w:rsidP="00761566">
      <w:pPr>
        <w:pStyle w:val="Chapeau-BREVESECO"/>
        <w:jc w:val="both"/>
        <w:rPr>
          <w:rFonts w:ascii="Marianne" w:hAnsi="Marianne"/>
          <w:b/>
          <w:bCs/>
          <w:sz w:val="32"/>
          <w:szCs w:val="32"/>
        </w:rPr>
      </w:pPr>
      <w:r w:rsidRPr="00AF5097">
        <w:rPr>
          <w:rFonts w:ascii="Marianne" w:hAnsi="Marianne"/>
          <w:b/>
          <w:bCs/>
          <w:sz w:val="32"/>
          <w:szCs w:val="32"/>
        </w:rPr>
        <w:t>Ghana</w:t>
      </w:r>
      <w:r w:rsidRPr="00AF5097">
        <w:rPr>
          <w:rFonts w:ascii="Calibri" w:hAnsi="Calibri" w:cs="Calibri"/>
          <w:b/>
          <w:bCs/>
          <w:sz w:val="32"/>
          <w:szCs w:val="32"/>
        </w:rPr>
        <w:t xml:space="preserve"> :</w:t>
      </w:r>
    </w:p>
    <w:p w14:paraId="0B54A8F8" w14:textId="503126B0" w:rsidR="00761566" w:rsidRDefault="00B35FDD" w:rsidP="00761566">
      <w:pPr>
        <w:pStyle w:val="Chapeau-BREVESECO"/>
        <w:jc w:val="both"/>
      </w:pPr>
      <w:bookmarkStart w:id="2" w:name="_Hlk192864301"/>
      <w:r w:rsidRPr="00B35FDD">
        <w:t xml:space="preserve">Le gouvernement </w:t>
      </w:r>
      <w:r w:rsidR="0044619E">
        <w:t xml:space="preserve">honore </w:t>
      </w:r>
      <w:r w:rsidRPr="00B35FDD">
        <w:t>10 Md GH</w:t>
      </w:r>
      <w:r w:rsidR="00DB2F47">
        <w:t>S</w:t>
      </w:r>
      <w:r w:rsidRPr="00B35FDD">
        <w:t xml:space="preserve"> (909 M USD) </w:t>
      </w:r>
      <w:r w:rsidR="00526066">
        <w:t>d’intérêts ;</w:t>
      </w:r>
      <w:r w:rsidR="00BC2035">
        <w:t xml:space="preserve"> </w:t>
      </w:r>
      <w:bookmarkEnd w:id="2"/>
      <w:r w:rsidR="006E6EE5" w:rsidRPr="006E6EE5">
        <w:t xml:space="preserve">Le Ghana ajuste à la baisse le prix d’achat du </w:t>
      </w:r>
      <w:r w:rsidR="00526066" w:rsidRPr="006E6EE5">
        <w:t>cacao</w:t>
      </w:r>
      <w:r w:rsidR="00526066">
        <w:t xml:space="preserve"> ;</w:t>
      </w:r>
      <w:r>
        <w:t xml:space="preserve"> </w:t>
      </w:r>
      <w:r w:rsidR="00D57B3B">
        <w:t>I</w:t>
      </w:r>
      <w:r w:rsidRPr="00B35FDD">
        <w:t>naugur</w:t>
      </w:r>
      <w:r w:rsidR="00D57B3B">
        <w:t>ation d’</w:t>
      </w:r>
      <w:r w:rsidRPr="00B35FDD">
        <w:t>un comité chargé d</w:t>
      </w:r>
      <w:r w:rsidR="008A504E">
        <w:t xml:space="preserve">‘encadrer l’entrée en bourse des banques </w:t>
      </w:r>
      <w:r>
        <w:t xml:space="preserve">; </w:t>
      </w:r>
      <w:r w:rsidRPr="00C23981">
        <w:t xml:space="preserve">Le </w:t>
      </w:r>
      <w:r w:rsidR="00D57B3B">
        <w:t>P</w:t>
      </w:r>
      <w:r w:rsidRPr="00C23981">
        <w:t xml:space="preserve">résident </w:t>
      </w:r>
      <w:proofErr w:type="spellStart"/>
      <w:r w:rsidRPr="00C23981">
        <w:t>Mahama</w:t>
      </w:r>
      <w:proofErr w:type="spellEnd"/>
      <w:r w:rsidRPr="00C23981">
        <w:t xml:space="preserve"> promulgue la loi sur </w:t>
      </w:r>
      <w:r w:rsidR="000C03A2" w:rsidRPr="00C23981">
        <w:t xml:space="preserve">la </w:t>
      </w:r>
      <w:r w:rsidRPr="00C23981">
        <w:t>24-Hour Economy.</w:t>
      </w:r>
    </w:p>
    <w:p w14:paraId="49E2FA66" w14:textId="77777777" w:rsidR="00761566" w:rsidRPr="00EA3229" w:rsidRDefault="00761566" w:rsidP="00761566">
      <w:pPr>
        <w:pStyle w:val="Titre1"/>
      </w:pPr>
      <w:r w:rsidRPr="00EA3229">
        <w:t>Nig</w:t>
      </w:r>
      <w:r>
        <w:t>e</w:t>
      </w:r>
      <w:r w:rsidRPr="00EA3229">
        <w:t>ria</w:t>
      </w:r>
    </w:p>
    <w:p w14:paraId="74AF6231" w14:textId="1E322CCD" w:rsidR="003E3F8F" w:rsidRPr="003E3F8F" w:rsidRDefault="003E3F8F" w:rsidP="003E3F8F">
      <w:pPr>
        <w:pStyle w:val="listeTitre"/>
        <w:rPr>
          <w:lang w:val="fr-FR"/>
        </w:rPr>
      </w:pPr>
      <w:bookmarkStart w:id="3" w:name="_Hlk222493737"/>
      <w:bookmarkStart w:id="4" w:name="_Hlk204326212"/>
      <w:bookmarkStart w:id="5" w:name="_Hlk206582804"/>
      <w:bookmarkStart w:id="6" w:name="_Hlk222479542"/>
      <w:r w:rsidRPr="003E3F8F">
        <w:rPr>
          <w:lang w:val="fr-FR"/>
        </w:rPr>
        <w:t>L’inflation enregistrée à 15,1% en janvier</w:t>
      </w:r>
      <w:r>
        <w:rPr>
          <w:lang w:val="fr-FR"/>
        </w:rPr>
        <w:t xml:space="preserve"> 2026</w:t>
      </w:r>
      <w:r w:rsidRPr="003E3F8F">
        <w:rPr>
          <w:lang w:val="fr-FR"/>
        </w:rPr>
        <w:t>, avec une première déflation d’un mois à l’autre</w:t>
      </w:r>
    </w:p>
    <w:bookmarkEnd w:id="3"/>
    <w:p w14:paraId="0756DBD4" w14:textId="77777777" w:rsidR="003E3F8F" w:rsidRPr="003E3F8F" w:rsidRDefault="003E3F8F" w:rsidP="003E3F8F">
      <w:pPr>
        <w:pStyle w:val="listeTitre"/>
        <w:spacing w:before="0" w:after="120"/>
        <w:rPr>
          <w:rFonts w:ascii="Marianne Light" w:hAnsi="Marianne Light"/>
          <w:color w:val="auto"/>
          <w:sz w:val="22"/>
          <w:szCs w:val="22"/>
          <w:lang w:val="fr-FR"/>
        </w:rPr>
      </w:pPr>
      <w:r>
        <w:fldChar w:fldCharType="begin"/>
      </w:r>
      <w:r w:rsidRPr="003E3F8F">
        <w:rPr>
          <w:lang w:val="fr-FR"/>
        </w:rPr>
        <w:instrText xml:space="preserve"> HYPERLINK "https://microdata.nigerianstat.gov.ng/index.php/catalog/154" </w:instrText>
      </w:r>
      <w:r>
        <w:fldChar w:fldCharType="separate"/>
      </w:r>
      <w:r w:rsidRPr="003E3F8F">
        <w:rPr>
          <w:rStyle w:val="Lienhypertexte"/>
          <w:rFonts w:ascii="Marianne Light" w:hAnsi="Marianne Light"/>
          <w:sz w:val="22"/>
          <w:szCs w:val="22"/>
          <w:lang w:val="fr-FR"/>
        </w:rPr>
        <w:t>Le Bureau national des statistiques nigérian (NBS) a publié les résultats d’inflation du pays pour le mois de janvier 2026</w:t>
      </w:r>
      <w:r>
        <w:rPr>
          <w:rStyle w:val="Lienhypertexte"/>
          <w:rFonts w:ascii="Marianne Light" w:hAnsi="Marianne Light"/>
          <w:sz w:val="22"/>
          <w:szCs w:val="22"/>
        </w:rPr>
        <w:fldChar w:fldCharType="end"/>
      </w:r>
      <w:r w:rsidRPr="003E3F8F">
        <w:rPr>
          <w:rFonts w:ascii="Marianne Light" w:hAnsi="Marianne Light"/>
          <w:color w:val="auto"/>
          <w:sz w:val="22"/>
          <w:szCs w:val="22"/>
          <w:lang w:val="fr-FR"/>
        </w:rPr>
        <w:t xml:space="preserve">. </w:t>
      </w:r>
    </w:p>
    <w:p w14:paraId="2A3C0864" w14:textId="77777777" w:rsidR="003E3F8F" w:rsidRPr="003E3F8F" w:rsidRDefault="003E3F8F" w:rsidP="003E3F8F">
      <w:pPr>
        <w:pStyle w:val="listeTitre"/>
        <w:spacing w:before="0" w:after="120"/>
        <w:rPr>
          <w:rFonts w:ascii="Marianne Light" w:hAnsi="Marianne Light"/>
          <w:color w:val="auto"/>
          <w:sz w:val="22"/>
          <w:szCs w:val="22"/>
          <w:lang w:val="fr-FR"/>
        </w:rPr>
      </w:pPr>
      <w:r w:rsidRPr="003E3F8F">
        <w:rPr>
          <w:rFonts w:ascii="Marianne Light" w:hAnsi="Marianne Light"/>
          <w:color w:val="auto"/>
          <w:sz w:val="22"/>
          <w:szCs w:val="22"/>
          <w:lang w:val="fr-FR"/>
        </w:rPr>
        <w:t xml:space="preserve">Le Nigeria enregistre 15,1% d’inflation en janvier en glissement annuel après 15,2% en décembre et 17,3% en novembre, en baisse continue depuis mars 2025. Le mois de janvier marque une première déflation d’un mois à l’autre, à -2,9%, indiquant la baisse des prix à la suite de la période des fêtes, notamment pour les denrées alimentaires de </w:t>
      </w:r>
      <w:r w:rsidRPr="003E3F8F">
        <w:rPr>
          <w:rFonts w:ascii="Marianne Light" w:hAnsi="Marianne Light"/>
          <w:color w:val="auto"/>
          <w:sz w:val="22"/>
          <w:szCs w:val="22"/>
          <w:lang w:val="fr-FR"/>
        </w:rPr>
        <w:lastRenderedPageBreak/>
        <w:t>base. La modération des prix de l’énergie et notamment du carburant, ainsi que de bonnes conditions d’approvisionnement expliquent également ce résultat. L’appréciation du naira en janvier (+3,2% par rapport au dollar) a en parallèle réduit les coûts des importations.</w:t>
      </w:r>
    </w:p>
    <w:p w14:paraId="5C1ABCE4" w14:textId="65E95EA5" w:rsidR="003E3F8F" w:rsidRPr="003E3F8F" w:rsidRDefault="003E3F8F" w:rsidP="003E3F8F">
      <w:pPr>
        <w:pStyle w:val="listeTitre"/>
        <w:spacing w:before="0" w:after="120"/>
        <w:rPr>
          <w:rFonts w:ascii="Marianne Light" w:hAnsi="Marianne Light"/>
          <w:color w:val="auto"/>
          <w:sz w:val="22"/>
          <w:szCs w:val="22"/>
          <w:lang w:val="fr-FR"/>
        </w:rPr>
      </w:pPr>
      <w:r w:rsidRPr="003E3F8F">
        <w:rPr>
          <w:rFonts w:ascii="Marianne Light" w:hAnsi="Marianne Light"/>
          <w:color w:val="auto"/>
          <w:sz w:val="22"/>
          <w:szCs w:val="22"/>
          <w:lang w:val="fr-FR"/>
        </w:rPr>
        <w:t xml:space="preserve">L’inflation alimentaire, principal moteur de l’inflation historiquement, s’est établie à 8,9% en janvier en glissement annuel, et poursuit sa diminution significative depuis août (10,8% en décembre, après 14,2% en novembre et 16,3% en octobre), les prix ont diminué de 6,0%, marquant le quatrième mois de déflation alimentaire en 2025. L’inflation sous-jacente reste élevée malgré une diminution, à 17,7% après 18,6% en décembre et 20,6% en novembre, en déflation mensuelle également (-1,7%). </w:t>
      </w:r>
    </w:p>
    <w:p w14:paraId="08CD6B7F" w14:textId="7A9A2EB2" w:rsidR="003E3F8F" w:rsidRDefault="003E3F8F" w:rsidP="003E3F8F">
      <w:pPr>
        <w:spacing w:after="120"/>
        <w:ind w:left="851" w:right="992"/>
        <w:jc w:val="both"/>
        <w:rPr>
          <w:rFonts w:ascii="Marianne Light" w:hAnsi="Marianne Light"/>
        </w:rPr>
      </w:pPr>
      <w:r>
        <w:rPr>
          <w:rFonts w:ascii="Marianne Light" w:hAnsi="Marianne Light"/>
        </w:rPr>
        <w:t>Après une</w:t>
      </w:r>
      <w:r w:rsidRPr="00B6408A">
        <w:rPr>
          <w:rFonts w:ascii="Marianne Light" w:hAnsi="Marianne Light"/>
        </w:rPr>
        <w:t xml:space="preserve"> première baisse de</w:t>
      </w:r>
      <w:r>
        <w:rPr>
          <w:rFonts w:ascii="Marianne Light" w:hAnsi="Marianne Light"/>
        </w:rPr>
        <w:t>s</w:t>
      </w:r>
      <w:r w:rsidRPr="00B6408A">
        <w:rPr>
          <w:rFonts w:ascii="Marianne Light" w:hAnsi="Marianne Light"/>
        </w:rPr>
        <w:t xml:space="preserve"> taux </w:t>
      </w:r>
      <w:r>
        <w:rPr>
          <w:rFonts w:ascii="Marianne Light" w:hAnsi="Marianne Light"/>
        </w:rPr>
        <w:t>en septembre (-50</w:t>
      </w:r>
      <w:r w:rsidR="006B64A2">
        <w:rPr>
          <w:rFonts w:ascii="Marianne Light" w:hAnsi="Marianne Light"/>
        </w:rPr>
        <w:t xml:space="preserve"> </w:t>
      </w:r>
      <w:r>
        <w:rPr>
          <w:rFonts w:ascii="Marianne Light" w:hAnsi="Marianne Light"/>
        </w:rPr>
        <w:t>pdb, de 27,5% à 27%) puis son maintien en novembre, le Comité de politique monétaire</w:t>
      </w:r>
      <w:r w:rsidDel="00491E4E">
        <w:rPr>
          <w:rFonts w:ascii="Marianne Light" w:hAnsi="Marianne Light"/>
        </w:rPr>
        <w:t xml:space="preserve"> </w:t>
      </w:r>
      <w:r>
        <w:rPr>
          <w:rFonts w:ascii="Marianne Light" w:hAnsi="Marianne Light"/>
        </w:rPr>
        <w:t>se réunira à nouveau les 23 et 24 février.</w:t>
      </w:r>
    </w:p>
    <w:p w14:paraId="48E8C7D2" w14:textId="77777777" w:rsidR="003E3F8F" w:rsidRDefault="003E3F8F" w:rsidP="003E3F8F">
      <w:pPr>
        <w:pStyle w:val="Chapeau-BREVESECO"/>
        <w:jc w:val="both"/>
      </w:pPr>
      <w:r w:rsidRPr="00194E23">
        <w:t xml:space="preserve">Évolution de l’inflation </w:t>
      </w:r>
      <w:r>
        <w:t>d’un mois à l’autre</w:t>
      </w:r>
      <w:r w:rsidRPr="00194E23">
        <w:t xml:space="preserve"> </w:t>
      </w:r>
      <w:r>
        <w:t>depuis 2023</w:t>
      </w:r>
    </w:p>
    <w:p w14:paraId="2546903E" w14:textId="77777777" w:rsidR="003E3F8F" w:rsidRDefault="003E3F8F" w:rsidP="003E3F8F">
      <w:pPr>
        <w:pStyle w:val="Chapeau-BREVESECO"/>
        <w:jc w:val="both"/>
      </w:pPr>
      <w:r>
        <w:rPr>
          <w:noProof/>
        </w:rPr>
        <w:drawing>
          <wp:inline distT="0" distB="0" distL="0" distR="0" wp14:anchorId="43D8B4A6" wp14:editId="6B9715E6">
            <wp:extent cx="4679995" cy="2599125"/>
            <wp:effectExtent l="0" t="0" r="6350" b="0"/>
            <wp:docPr id="9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Image 1"/>
                    <pic:cNvPicPr>
                      <a:picLocks noChangeAspect="1" noChangeArrowheads="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bwMode="auto">
                    <a:xfrm>
                      <a:off x="0" y="0"/>
                      <a:ext cx="4679995" cy="2599125"/>
                    </a:xfrm>
                    <a:prstGeom prst="rect">
                      <a:avLst/>
                    </a:prstGeom>
                  </pic:spPr>
                </pic:pic>
              </a:graphicData>
            </a:graphic>
          </wp:inline>
        </w:drawing>
      </w:r>
    </w:p>
    <w:p w14:paraId="1F1862E8" w14:textId="77777777" w:rsidR="003E3F8F" w:rsidRPr="00BC7A60" w:rsidRDefault="003E3F8F" w:rsidP="003E3F8F">
      <w:pPr>
        <w:spacing w:after="120"/>
        <w:ind w:left="851" w:right="992"/>
        <w:jc w:val="right"/>
        <w:rPr>
          <w:rFonts w:ascii="Marianne Light" w:hAnsi="Marianne Light"/>
          <w:i/>
          <w:iCs/>
          <w:lang w:val="en-GB"/>
        </w:rPr>
      </w:pPr>
      <w:proofErr w:type="gramStart"/>
      <w:r w:rsidRPr="00BC7A60">
        <w:rPr>
          <w:rFonts w:ascii="Marianne Light" w:hAnsi="Marianne Light"/>
          <w:i/>
          <w:iCs/>
          <w:lang w:val="en-GB"/>
        </w:rPr>
        <w:t>Source</w:t>
      </w:r>
      <w:r w:rsidRPr="00BC7A60">
        <w:rPr>
          <w:rFonts w:ascii="Calibri" w:hAnsi="Calibri" w:cs="Calibri"/>
          <w:i/>
          <w:iCs/>
          <w:lang w:val="en-GB"/>
        </w:rPr>
        <w:t> </w:t>
      </w:r>
      <w:r w:rsidRPr="00BC7A60">
        <w:rPr>
          <w:rFonts w:ascii="Marianne Light" w:hAnsi="Marianne Light"/>
          <w:i/>
          <w:iCs/>
          <w:lang w:val="en-GB"/>
        </w:rPr>
        <w:t>:</w:t>
      </w:r>
      <w:proofErr w:type="gramEnd"/>
      <w:r w:rsidRPr="00BC7A60">
        <w:rPr>
          <w:rFonts w:ascii="Marianne Light" w:hAnsi="Marianne Light"/>
          <w:i/>
          <w:iCs/>
          <w:lang w:val="en-GB"/>
        </w:rPr>
        <w:t xml:space="preserve"> National Bureau of Statistics NBS</w:t>
      </w:r>
    </w:p>
    <w:p w14:paraId="05972398" w14:textId="77777777" w:rsidR="003E3F8F" w:rsidRPr="00502F48" w:rsidRDefault="003E3F8F" w:rsidP="003E3F8F">
      <w:pPr>
        <w:spacing w:after="120"/>
        <w:ind w:left="851" w:right="992"/>
        <w:jc w:val="both"/>
        <w:rPr>
          <w:rFonts w:ascii="Marianne Light" w:hAnsi="Marianne Light"/>
        </w:rPr>
      </w:pPr>
      <w:r>
        <w:rPr>
          <w:rFonts w:ascii="Marianne Light" w:hAnsi="Marianne Light"/>
        </w:rPr>
        <w:t>Clef de lecture</w:t>
      </w:r>
      <w:r w:rsidRPr="00146083">
        <w:rPr>
          <w:rFonts w:ascii="Calibri" w:hAnsi="Calibri" w:cs="Calibri"/>
        </w:rPr>
        <w:t> </w:t>
      </w:r>
      <w:r>
        <w:rPr>
          <w:rFonts w:ascii="Marianne Light" w:hAnsi="Marianne Light"/>
        </w:rPr>
        <w:t xml:space="preserve">: L’inflation de décembre 2025 à janvier 2026 s’est établie à -2,9% (courbe bleu foncé), -6,0% pour l’inflation alimentaire (courbe bleue) et -1,7% pour l’inflation sous-jacente (courbe bleu clair). </w:t>
      </w:r>
    </w:p>
    <w:p w14:paraId="419B0F86" w14:textId="6FB5E61D" w:rsidR="003E3F8F" w:rsidRDefault="008555CA" w:rsidP="00761566">
      <w:pPr>
        <w:pStyle w:val="listeTitre"/>
        <w:rPr>
          <w:lang w:val="fr-FR"/>
        </w:rPr>
      </w:pPr>
      <w:bookmarkStart w:id="7" w:name="_Hlk222493728"/>
      <w:bookmarkEnd w:id="4"/>
      <w:bookmarkEnd w:id="5"/>
      <w:r>
        <w:rPr>
          <w:lang w:val="fr-FR"/>
        </w:rPr>
        <w:t xml:space="preserve">Première cotation de billets de trésorerie sur le NGX </w:t>
      </w:r>
    </w:p>
    <w:bookmarkEnd w:id="7"/>
    <w:p w14:paraId="35CF889A" w14:textId="3BC91B03" w:rsidR="008555CA" w:rsidRDefault="0095363A" w:rsidP="008555CA">
      <w:pPr>
        <w:spacing w:after="120"/>
        <w:ind w:left="851" w:right="992"/>
        <w:jc w:val="both"/>
        <w:rPr>
          <w:rFonts w:ascii="Marianne Light" w:hAnsi="Marianne Light"/>
          <w:i/>
          <w:iCs/>
        </w:rPr>
      </w:pPr>
      <w:r w:rsidRPr="00526066">
        <w:rPr>
          <w:rStyle w:val="Lienhypertexte"/>
          <w:rFonts w:ascii="Marianne Light" w:hAnsi="Marianne Light"/>
        </w:rPr>
        <w:fldChar w:fldCharType="begin"/>
      </w:r>
      <w:r w:rsidR="007851AC">
        <w:rPr>
          <w:rStyle w:val="Lienhypertexte"/>
          <w:rFonts w:ascii="Marianne Light" w:hAnsi="Marianne Light"/>
        </w:rPr>
        <w:instrText>HYPERLINK "https://x.com/ngxgrp/status/2024167310483714132"</w:instrText>
      </w:r>
      <w:r w:rsidRPr="00526066">
        <w:rPr>
          <w:rStyle w:val="Lienhypertexte"/>
          <w:rFonts w:ascii="Marianne Light" w:hAnsi="Marianne Light"/>
        </w:rPr>
        <w:fldChar w:fldCharType="separate"/>
      </w:r>
      <w:r w:rsidR="007851AC">
        <w:rPr>
          <w:rStyle w:val="Lienhypertexte"/>
          <w:rFonts w:ascii="Marianne Light" w:hAnsi="Marianne Light"/>
        </w:rPr>
        <w:t xml:space="preserve">La </w:t>
      </w:r>
      <w:proofErr w:type="spellStart"/>
      <w:r w:rsidR="007851AC">
        <w:rPr>
          <w:rStyle w:val="Lienhypertexte"/>
          <w:rFonts w:ascii="Marianne Light" w:hAnsi="Marianne Light"/>
        </w:rPr>
        <w:t>Nigerian</w:t>
      </w:r>
      <w:proofErr w:type="spellEnd"/>
      <w:r w:rsidR="007851AC">
        <w:rPr>
          <w:rStyle w:val="Lienhypertexte"/>
          <w:rFonts w:ascii="Marianne Light" w:hAnsi="Marianne Light"/>
        </w:rPr>
        <w:t xml:space="preserve"> Exchange Limited (NGX), première place boursière du pays, a procédé à la première cotation de billets de trésorerie (Commercial Papers) de son histoire.</w:t>
      </w:r>
      <w:r w:rsidRPr="00526066">
        <w:rPr>
          <w:rStyle w:val="Lienhypertexte"/>
          <w:rFonts w:ascii="Marianne Light" w:hAnsi="Marianne Light"/>
        </w:rPr>
        <w:fldChar w:fldCharType="end"/>
      </w:r>
      <w:r w:rsidRPr="00526066">
        <w:rPr>
          <w:rStyle w:val="Lienhypertexte"/>
          <w:rFonts w:ascii="Marianne Light" w:hAnsi="Marianne Light"/>
          <w:u w:val="none"/>
        </w:rPr>
        <w:t xml:space="preserve"> </w:t>
      </w:r>
      <w:r w:rsidRPr="00526066">
        <w:rPr>
          <w:rFonts w:ascii="Marianne Light" w:hAnsi="Marianne Light"/>
        </w:rPr>
        <w:t xml:space="preserve">Cette opération intervient </w:t>
      </w:r>
      <w:r w:rsidR="007851AC">
        <w:rPr>
          <w:rFonts w:ascii="Marianne Light" w:hAnsi="Marianne Light"/>
        </w:rPr>
        <w:t xml:space="preserve">à la suite du </w:t>
      </w:r>
      <w:r w:rsidRPr="00526066">
        <w:rPr>
          <w:rFonts w:ascii="Marianne Light" w:hAnsi="Marianne Light"/>
        </w:rPr>
        <w:t>lancement</w:t>
      </w:r>
      <w:r>
        <w:rPr>
          <w:rFonts w:ascii="Marianne Light" w:hAnsi="Marianne Light"/>
        </w:rPr>
        <w:t>, l’an dernier</w:t>
      </w:r>
      <w:r w:rsidR="007851AC">
        <w:rPr>
          <w:rFonts w:ascii="Marianne Light" w:hAnsi="Marianne Light"/>
        </w:rPr>
        <w:t>,</w:t>
      </w:r>
      <w:r>
        <w:rPr>
          <w:rFonts w:ascii="Marianne Light" w:hAnsi="Marianne Light"/>
        </w:rPr>
        <w:t xml:space="preserve"> par la NGX,</w:t>
      </w:r>
      <w:r w:rsidRPr="00526066">
        <w:rPr>
          <w:rFonts w:ascii="Marianne Light" w:hAnsi="Marianne Light"/>
        </w:rPr>
        <w:t xml:space="preserve"> du cadre réglementaire dédié </w:t>
      </w:r>
      <w:r w:rsidR="007851AC">
        <w:rPr>
          <w:rFonts w:ascii="Marianne Light" w:hAnsi="Marianne Light"/>
        </w:rPr>
        <w:t xml:space="preserve">spécifiquement à ce type d’instrument, utilisé par les entreprises comme outil de financement de court terme. </w:t>
      </w:r>
    </w:p>
    <w:p w14:paraId="6813E228" w14:textId="458B2329" w:rsidR="008555CA" w:rsidRPr="00526066" w:rsidRDefault="0095363A" w:rsidP="00526066">
      <w:pPr>
        <w:spacing w:after="120"/>
        <w:ind w:left="851" w:right="992"/>
        <w:jc w:val="both"/>
        <w:rPr>
          <w:rFonts w:ascii="Marianne Light" w:hAnsi="Marianne Light"/>
        </w:rPr>
      </w:pPr>
      <w:proofErr w:type="spellStart"/>
      <w:r w:rsidRPr="00526066">
        <w:rPr>
          <w:rFonts w:ascii="Marianne Light" w:hAnsi="Marianne Light"/>
        </w:rPr>
        <w:t>Dangote</w:t>
      </w:r>
      <w:proofErr w:type="spellEnd"/>
      <w:r w:rsidRPr="00526066">
        <w:rPr>
          <w:rFonts w:ascii="Marianne Light" w:hAnsi="Marianne Light"/>
        </w:rPr>
        <w:t xml:space="preserve"> Cement Plc a admis </w:t>
      </w:r>
      <w:r w:rsidR="007851AC">
        <w:rPr>
          <w:rFonts w:ascii="Marianne Light" w:hAnsi="Marianne Light"/>
        </w:rPr>
        <w:t xml:space="preserve">à la cote les </w:t>
      </w:r>
      <w:r w:rsidRPr="00526066">
        <w:rPr>
          <w:rFonts w:ascii="Marianne Light" w:hAnsi="Marianne Light"/>
        </w:rPr>
        <w:t>séries 1 et 2</w:t>
      </w:r>
      <w:r w:rsidR="007851AC">
        <w:rPr>
          <w:rFonts w:ascii="Marianne Light" w:hAnsi="Marianne Light"/>
        </w:rPr>
        <w:t xml:space="preserve"> de son programme d’émission, </w:t>
      </w:r>
      <w:r w:rsidRPr="00526066">
        <w:rPr>
          <w:rFonts w:ascii="Marianne Light" w:hAnsi="Marianne Light"/>
        </w:rPr>
        <w:t xml:space="preserve">pour un montant total de 119,87 Md NGN, </w:t>
      </w:r>
      <w:r w:rsidRPr="00526066">
        <w:rPr>
          <w:rFonts w:ascii="Marianne Light" w:hAnsi="Marianne Light"/>
        </w:rPr>
        <w:lastRenderedPageBreak/>
        <w:t>dans le cadre d</w:t>
      </w:r>
      <w:r w:rsidR="007851AC">
        <w:rPr>
          <w:rFonts w:ascii="Marianne Light" w:hAnsi="Marianne Light"/>
        </w:rPr>
        <w:t xml:space="preserve">’un </w:t>
      </w:r>
      <w:r w:rsidRPr="00526066">
        <w:rPr>
          <w:rFonts w:ascii="Marianne Light" w:hAnsi="Marianne Light"/>
        </w:rPr>
        <w:t>plafon</w:t>
      </w:r>
      <w:r w:rsidR="00807779">
        <w:rPr>
          <w:rFonts w:ascii="Marianne Light" w:hAnsi="Marianne Light"/>
        </w:rPr>
        <w:t xml:space="preserve">d </w:t>
      </w:r>
      <w:r w:rsidR="007851AC">
        <w:rPr>
          <w:rFonts w:ascii="Marianne Light" w:hAnsi="Marianne Light"/>
        </w:rPr>
        <w:t xml:space="preserve">autorisé de </w:t>
      </w:r>
      <w:r w:rsidRPr="00526066">
        <w:rPr>
          <w:rFonts w:ascii="Marianne Light" w:hAnsi="Marianne Light"/>
        </w:rPr>
        <w:t xml:space="preserve">500 Md NGN. Les titres à 181 jours, </w:t>
      </w:r>
      <w:r w:rsidR="007851AC">
        <w:rPr>
          <w:rFonts w:ascii="Marianne Light" w:hAnsi="Marianne Light"/>
        </w:rPr>
        <w:t>d’</w:t>
      </w:r>
      <w:r w:rsidRPr="00526066">
        <w:rPr>
          <w:rFonts w:ascii="Marianne Light" w:hAnsi="Marianne Light"/>
        </w:rPr>
        <w:t>un montant de 19</w:t>
      </w:r>
      <w:r>
        <w:rPr>
          <w:rFonts w:ascii="Marianne Light" w:hAnsi="Marianne Light"/>
        </w:rPr>
        <w:t>,</w:t>
      </w:r>
      <w:r w:rsidRPr="00526066">
        <w:rPr>
          <w:rFonts w:ascii="Marianne Light" w:hAnsi="Marianne Light"/>
        </w:rPr>
        <w:t>9 Md NGN</w:t>
      </w:r>
      <w:r w:rsidR="009C1445">
        <w:rPr>
          <w:rFonts w:ascii="Marianne Light" w:hAnsi="Marianne Light"/>
        </w:rPr>
        <w:t xml:space="preserve"> (15 M USD)</w:t>
      </w:r>
      <w:r w:rsidRPr="00526066">
        <w:rPr>
          <w:rFonts w:ascii="Marianne Light" w:hAnsi="Marianne Light"/>
        </w:rPr>
        <w:t xml:space="preserve"> </w:t>
      </w:r>
      <w:r w:rsidR="007851AC">
        <w:rPr>
          <w:rFonts w:ascii="Marianne Light" w:hAnsi="Marianne Light"/>
        </w:rPr>
        <w:t xml:space="preserve">offrent un rendement </w:t>
      </w:r>
      <w:r w:rsidRPr="00526066">
        <w:rPr>
          <w:rFonts w:ascii="Marianne Light" w:hAnsi="Marianne Light"/>
        </w:rPr>
        <w:t xml:space="preserve">de 17,5%, </w:t>
      </w:r>
      <w:r w:rsidR="007851AC">
        <w:rPr>
          <w:rFonts w:ascii="Marianne Light" w:hAnsi="Marianne Light"/>
        </w:rPr>
        <w:t xml:space="preserve">tandis que </w:t>
      </w:r>
      <w:r w:rsidRPr="00526066">
        <w:rPr>
          <w:rFonts w:ascii="Marianne Light" w:hAnsi="Marianne Light"/>
        </w:rPr>
        <w:t xml:space="preserve">les titres à 265 jours, </w:t>
      </w:r>
      <w:r w:rsidR="007851AC">
        <w:rPr>
          <w:rFonts w:ascii="Marianne Light" w:hAnsi="Marianne Light"/>
        </w:rPr>
        <w:t xml:space="preserve">représentant </w:t>
      </w:r>
      <w:r w:rsidRPr="00526066">
        <w:rPr>
          <w:rFonts w:ascii="Marianne Light" w:hAnsi="Marianne Light"/>
        </w:rPr>
        <w:t xml:space="preserve">99,9 Md NGN </w:t>
      </w:r>
      <w:r w:rsidR="009C1445">
        <w:rPr>
          <w:rFonts w:ascii="Marianne Light" w:hAnsi="Marianne Light"/>
        </w:rPr>
        <w:t>(74 M USD)</w:t>
      </w:r>
      <w:r w:rsidR="007851AC">
        <w:rPr>
          <w:rFonts w:ascii="Marianne Light" w:hAnsi="Marianne Light"/>
        </w:rPr>
        <w:t xml:space="preserve">, présentent un </w:t>
      </w:r>
      <w:r w:rsidRPr="00526066">
        <w:rPr>
          <w:rFonts w:ascii="Marianne Light" w:hAnsi="Marianne Light"/>
        </w:rPr>
        <w:t>rendement</w:t>
      </w:r>
      <w:r w:rsidR="007851AC">
        <w:rPr>
          <w:rFonts w:ascii="Marianne Light" w:hAnsi="Marianne Light"/>
        </w:rPr>
        <w:t xml:space="preserve"> </w:t>
      </w:r>
      <w:r w:rsidRPr="00526066">
        <w:rPr>
          <w:rFonts w:ascii="Marianne Light" w:hAnsi="Marianne Light"/>
        </w:rPr>
        <w:t>de 19,0%.</w:t>
      </w:r>
    </w:p>
    <w:p w14:paraId="23ACFFC3" w14:textId="55CC1FF3" w:rsidR="00761566" w:rsidRPr="0064011C" w:rsidRDefault="00761566" w:rsidP="00761566">
      <w:pPr>
        <w:pStyle w:val="listeTitre"/>
        <w:rPr>
          <w:lang w:val="fr-FR"/>
        </w:rPr>
      </w:pPr>
      <w:bookmarkStart w:id="8" w:name="_Hlk222493716"/>
      <w:r w:rsidRPr="00D803E3">
        <w:rPr>
          <w:lang w:val="fr-FR"/>
        </w:rPr>
        <w:t xml:space="preserve">Le </w:t>
      </w:r>
      <w:r w:rsidR="00807779">
        <w:rPr>
          <w:lang w:val="fr-FR"/>
        </w:rPr>
        <w:t xml:space="preserve">Président </w:t>
      </w:r>
      <w:proofErr w:type="spellStart"/>
      <w:r w:rsidR="00807779">
        <w:rPr>
          <w:lang w:val="fr-FR"/>
        </w:rPr>
        <w:t>Tinubu</w:t>
      </w:r>
      <w:proofErr w:type="spellEnd"/>
      <w:r w:rsidR="00807779">
        <w:rPr>
          <w:lang w:val="fr-FR"/>
        </w:rPr>
        <w:t xml:space="preserve"> </w:t>
      </w:r>
      <w:r>
        <w:rPr>
          <w:lang w:val="fr-FR"/>
        </w:rPr>
        <w:t xml:space="preserve">signe un décret visant à </w:t>
      </w:r>
      <w:r w:rsidR="00D333BF">
        <w:rPr>
          <w:lang w:val="fr-FR"/>
        </w:rPr>
        <w:t xml:space="preserve">réorienter </w:t>
      </w:r>
      <w:r>
        <w:rPr>
          <w:lang w:val="fr-FR"/>
        </w:rPr>
        <w:t xml:space="preserve">les recettes </w:t>
      </w:r>
      <w:r w:rsidR="00D333BF">
        <w:rPr>
          <w:lang w:val="fr-FR"/>
        </w:rPr>
        <w:t xml:space="preserve">publiques </w:t>
      </w:r>
      <w:r>
        <w:rPr>
          <w:lang w:val="fr-FR"/>
        </w:rPr>
        <w:t xml:space="preserve">pétrolières et </w:t>
      </w:r>
      <w:r w:rsidR="00D333BF">
        <w:rPr>
          <w:lang w:val="fr-FR"/>
        </w:rPr>
        <w:t>gazières</w:t>
      </w:r>
    </w:p>
    <w:bookmarkEnd w:id="8"/>
    <w:p w14:paraId="3EDC941D" w14:textId="396E22F3" w:rsidR="00761566" w:rsidRDefault="002A78D6">
      <w:pPr>
        <w:spacing w:after="120"/>
        <w:ind w:left="851" w:right="992"/>
        <w:jc w:val="both"/>
        <w:rPr>
          <w:rFonts w:ascii="Marianne Light" w:hAnsi="Marianne Light"/>
        </w:rPr>
      </w:pPr>
      <w:r>
        <w:fldChar w:fldCharType="begin"/>
      </w:r>
      <w:r w:rsidR="001E25C6">
        <w:instrText>HYPERLINK "https://x.com/FinMinNigeria/status/2024398356076777555"</w:instrText>
      </w:r>
      <w:r>
        <w:fldChar w:fldCharType="separate"/>
      </w:r>
      <w:r w:rsidR="001E25C6">
        <w:rPr>
          <w:rStyle w:val="Lienhypertexte"/>
          <w:rFonts w:ascii="Marianne Light" w:hAnsi="Marianne Light"/>
        </w:rPr>
        <w:t xml:space="preserve">Le Président </w:t>
      </w:r>
      <w:proofErr w:type="spellStart"/>
      <w:r w:rsidR="001E25C6">
        <w:rPr>
          <w:rStyle w:val="Lienhypertexte"/>
          <w:rFonts w:ascii="Marianne Light" w:hAnsi="Marianne Light"/>
        </w:rPr>
        <w:t>Tinubu</w:t>
      </w:r>
      <w:proofErr w:type="spellEnd"/>
      <w:r w:rsidR="001E25C6">
        <w:rPr>
          <w:rStyle w:val="Lienhypertexte"/>
          <w:rFonts w:ascii="Marianne Light" w:hAnsi="Marianne Light"/>
        </w:rPr>
        <w:t xml:space="preserve"> a signé un décret exécutif destiné à réaligner les flux de recettes pétrolières et gazières sur les exigences constitutionnelles et à renforcer la transparence budgétaire</w:t>
      </w:r>
      <w:r>
        <w:rPr>
          <w:rStyle w:val="Lienhypertexte"/>
          <w:rFonts w:ascii="Marianne Light" w:hAnsi="Marianne Light"/>
        </w:rPr>
        <w:fldChar w:fldCharType="end"/>
      </w:r>
      <w:r w:rsidR="00761566" w:rsidRPr="00CC5368">
        <w:rPr>
          <w:rFonts w:ascii="Marianne Light" w:hAnsi="Marianne Light"/>
        </w:rPr>
        <w:t>. Le texte prévoit notamment la suspension de certains prélèvements opérés par la compagnie pétrolière nationale</w:t>
      </w:r>
      <w:r w:rsidR="001E25C6">
        <w:rPr>
          <w:rFonts w:ascii="Marianne Light" w:hAnsi="Marianne Light"/>
        </w:rPr>
        <w:t xml:space="preserve"> (NNPC)</w:t>
      </w:r>
      <w:r w:rsidR="00761566" w:rsidRPr="00CC5368">
        <w:rPr>
          <w:rFonts w:ascii="Marianne Light" w:hAnsi="Marianne Light"/>
        </w:rPr>
        <w:t>,</w:t>
      </w:r>
      <w:r w:rsidR="00A33440">
        <w:rPr>
          <w:rFonts w:ascii="Marianne Light" w:hAnsi="Marianne Light"/>
        </w:rPr>
        <w:t xml:space="preserve"> </w:t>
      </w:r>
      <w:r w:rsidR="008555CA">
        <w:rPr>
          <w:rFonts w:ascii="Marianne Light" w:hAnsi="Marianne Light"/>
        </w:rPr>
        <w:t xml:space="preserve">en particulier </w:t>
      </w:r>
      <w:r w:rsidR="00A33440">
        <w:rPr>
          <w:rFonts w:ascii="Marianne Light" w:hAnsi="Marianne Light"/>
        </w:rPr>
        <w:t>les frais de gestion de 30% appliqués en sus des 20% de retenu</w:t>
      </w:r>
      <w:r w:rsidR="008555CA">
        <w:rPr>
          <w:rFonts w:ascii="Marianne Light" w:hAnsi="Marianne Light"/>
        </w:rPr>
        <w:t>e</w:t>
      </w:r>
      <w:r w:rsidR="00A33440">
        <w:rPr>
          <w:rFonts w:ascii="Marianne Light" w:hAnsi="Marianne Light"/>
        </w:rPr>
        <w:t xml:space="preserve">s </w:t>
      </w:r>
      <w:r w:rsidR="008555CA">
        <w:rPr>
          <w:rFonts w:ascii="Marianne Light" w:hAnsi="Marianne Light"/>
        </w:rPr>
        <w:t xml:space="preserve">sur les </w:t>
      </w:r>
      <w:r w:rsidR="00A33440">
        <w:rPr>
          <w:rFonts w:ascii="Marianne Light" w:hAnsi="Marianne Light"/>
        </w:rPr>
        <w:t>revenus</w:t>
      </w:r>
      <w:r w:rsidR="008555CA">
        <w:rPr>
          <w:rFonts w:ascii="Marianne Light" w:hAnsi="Marianne Light"/>
        </w:rPr>
        <w:t xml:space="preserve">. Ces montants </w:t>
      </w:r>
      <w:r w:rsidR="00A33440">
        <w:rPr>
          <w:rFonts w:ascii="Marianne Light" w:hAnsi="Marianne Light"/>
        </w:rPr>
        <w:t xml:space="preserve">seront désormais directement </w:t>
      </w:r>
      <w:r w:rsidR="008555CA">
        <w:rPr>
          <w:rFonts w:ascii="Marianne Light" w:hAnsi="Marianne Light"/>
        </w:rPr>
        <w:t xml:space="preserve">reversés au </w:t>
      </w:r>
      <w:r w:rsidR="00A33440">
        <w:rPr>
          <w:rFonts w:ascii="Marianne Light" w:hAnsi="Marianne Light"/>
        </w:rPr>
        <w:t xml:space="preserve">Comité de répartition des comptes de la Fédération (FAAC). </w:t>
      </w:r>
      <w:r w:rsidR="008555CA">
        <w:rPr>
          <w:rFonts w:ascii="Marianne Light" w:hAnsi="Marianne Light"/>
        </w:rPr>
        <w:t xml:space="preserve">Le décret procède par ailleurs à une </w:t>
      </w:r>
      <w:r w:rsidR="00761566" w:rsidRPr="00CC5368">
        <w:rPr>
          <w:rFonts w:ascii="Marianne Light" w:hAnsi="Marianne Light"/>
        </w:rPr>
        <w:t xml:space="preserve">clarification des compétences </w:t>
      </w:r>
      <w:r w:rsidR="008555CA">
        <w:rPr>
          <w:rFonts w:ascii="Marianne Light" w:hAnsi="Marianne Light"/>
        </w:rPr>
        <w:t xml:space="preserve">respectives </w:t>
      </w:r>
      <w:r w:rsidR="00761566" w:rsidRPr="00CC5368">
        <w:rPr>
          <w:rFonts w:ascii="Marianne Light" w:hAnsi="Marianne Light"/>
        </w:rPr>
        <w:t>des régulateurs sectoriels</w:t>
      </w:r>
      <w:r w:rsidR="008555CA">
        <w:rPr>
          <w:rFonts w:ascii="Marianne Light" w:hAnsi="Marianne Light"/>
        </w:rPr>
        <w:t xml:space="preserve">. Il est entré </w:t>
      </w:r>
      <w:r w:rsidR="00A33440">
        <w:rPr>
          <w:rFonts w:ascii="Marianne Light" w:hAnsi="Marianne Light"/>
        </w:rPr>
        <w:t xml:space="preserve">en </w:t>
      </w:r>
      <w:r w:rsidR="008555CA">
        <w:rPr>
          <w:rFonts w:ascii="Marianne Light" w:hAnsi="Marianne Light"/>
        </w:rPr>
        <w:t xml:space="preserve">vigueur, à compter du </w:t>
      </w:r>
      <w:r w:rsidR="00A33440">
        <w:rPr>
          <w:rFonts w:ascii="Marianne Light" w:hAnsi="Marianne Light"/>
        </w:rPr>
        <w:t xml:space="preserve">13 février 2026. </w:t>
      </w:r>
    </w:p>
    <w:p w14:paraId="6F64909E" w14:textId="0454B753" w:rsidR="00A33440" w:rsidRPr="00E14CFA" w:rsidRDefault="00A33440" w:rsidP="00761566">
      <w:pPr>
        <w:spacing w:after="120"/>
        <w:ind w:left="851" w:right="992"/>
        <w:jc w:val="both"/>
        <w:rPr>
          <w:rFonts w:ascii="Marianne Light" w:hAnsi="Marianne Light"/>
        </w:rPr>
      </w:pPr>
    </w:p>
    <w:p w14:paraId="2F2ADFD2" w14:textId="17760E51" w:rsidR="00761566" w:rsidRPr="003E3F8F" w:rsidRDefault="00761566" w:rsidP="00761566">
      <w:pPr>
        <w:pStyle w:val="listeTitre"/>
        <w:rPr>
          <w:rFonts w:ascii="Marianne Light" w:hAnsi="Marianne Light"/>
          <w:lang w:val="fr-FR"/>
        </w:rPr>
      </w:pPr>
      <w:bookmarkStart w:id="9" w:name="_Hlk222493709"/>
      <w:r w:rsidRPr="00D803E3">
        <w:rPr>
          <w:lang w:val="fr-FR"/>
        </w:rPr>
        <w:t>Le prix de l’essence re</w:t>
      </w:r>
      <w:bookmarkEnd w:id="6"/>
      <w:r w:rsidRPr="00D803E3">
        <w:rPr>
          <w:lang w:val="fr-FR"/>
        </w:rPr>
        <w:t xml:space="preserve">cule de 12% </w:t>
      </w:r>
      <w:r w:rsidR="00E62928">
        <w:rPr>
          <w:lang w:val="fr-FR"/>
        </w:rPr>
        <w:t xml:space="preserve">sur 2025 </w:t>
      </w:r>
    </w:p>
    <w:bookmarkEnd w:id="9"/>
    <w:p w14:paraId="3B1B4869" w14:textId="19D38033" w:rsidR="00703C3D" w:rsidRDefault="002A78D6" w:rsidP="00761566">
      <w:pPr>
        <w:spacing w:after="120"/>
        <w:ind w:left="851" w:right="992"/>
        <w:jc w:val="both"/>
        <w:rPr>
          <w:rFonts w:ascii="Marianne Light" w:hAnsi="Marianne Light"/>
        </w:rPr>
      </w:pPr>
      <w:r>
        <w:fldChar w:fldCharType="begin"/>
      </w:r>
      <w:r w:rsidR="001E25C6">
        <w:instrText>HYPERLINK "https://x.com/NBS_Nigeria/status/2018989617639211208"</w:instrText>
      </w:r>
      <w:r>
        <w:fldChar w:fldCharType="separate"/>
      </w:r>
      <w:r w:rsidR="001E25C6">
        <w:rPr>
          <w:rStyle w:val="Lienhypertexte"/>
          <w:rFonts w:ascii="Marianne Light" w:hAnsi="Marianne Light"/>
        </w:rPr>
        <w:t>Selon les données publiées par le Bureau national des statistiques (NBS), le prix moyen payé par les consommateurs pour l’essence automobile s’est établi à 1 048 NGN/litre (0, 66 EUR) en décembre 2025, soit une diminution de 11,8% en glissement annuel</w:t>
      </w:r>
      <w:r>
        <w:rPr>
          <w:rStyle w:val="Lienhypertexte"/>
          <w:rFonts w:ascii="Marianne Light" w:hAnsi="Marianne Light"/>
        </w:rPr>
        <w:fldChar w:fldCharType="end"/>
      </w:r>
      <w:r w:rsidR="00761566" w:rsidRPr="00D803E3">
        <w:rPr>
          <w:rFonts w:ascii="Marianne Light" w:hAnsi="Marianne Light"/>
        </w:rPr>
        <w:t xml:space="preserve">. </w:t>
      </w:r>
    </w:p>
    <w:p w14:paraId="4763E34B" w14:textId="3F5ACEF0" w:rsidR="00046F3A" w:rsidRDefault="00703C3D" w:rsidP="00761566">
      <w:pPr>
        <w:spacing w:after="120"/>
        <w:ind w:left="851" w:right="992"/>
        <w:jc w:val="both"/>
        <w:rPr>
          <w:rFonts w:ascii="Marianne Light" w:hAnsi="Marianne Light"/>
        </w:rPr>
      </w:pPr>
      <w:r>
        <w:rPr>
          <w:rFonts w:ascii="Marianne Light" w:hAnsi="Marianne Light"/>
        </w:rPr>
        <w:t xml:space="preserve">Alors que le prix de l’essence a </w:t>
      </w:r>
      <w:r w:rsidR="00046F3A">
        <w:rPr>
          <w:rFonts w:ascii="Marianne Light" w:hAnsi="Marianne Light"/>
        </w:rPr>
        <w:t xml:space="preserve">poursuivi sa hausse </w:t>
      </w:r>
      <w:r>
        <w:rPr>
          <w:rFonts w:ascii="Marianne Light" w:hAnsi="Marianne Light"/>
        </w:rPr>
        <w:t xml:space="preserve">jusqu’en mars 2025 (1262 NGN/l), </w:t>
      </w:r>
      <w:r w:rsidR="00761566" w:rsidRPr="00D803E3">
        <w:rPr>
          <w:rFonts w:ascii="Marianne Light" w:hAnsi="Marianne Light"/>
        </w:rPr>
        <w:t>dans le contexte de la r</w:t>
      </w:r>
      <w:r w:rsidR="00761566" w:rsidRPr="00D803E3">
        <w:rPr>
          <w:rFonts w:ascii="Marianne Light" w:hAnsi="Marianne Light" w:cs="Marianne Light"/>
        </w:rPr>
        <w:t>é</w:t>
      </w:r>
      <w:r w:rsidR="00761566" w:rsidRPr="00D803E3">
        <w:rPr>
          <w:rFonts w:ascii="Marianne Light" w:hAnsi="Marianne Light"/>
        </w:rPr>
        <w:t>forme du secteur p</w:t>
      </w:r>
      <w:r w:rsidR="00761566" w:rsidRPr="00D803E3">
        <w:rPr>
          <w:rFonts w:ascii="Marianne Light" w:hAnsi="Marianne Light" w:cs="Marianne Light"/>
        </w:rPr>
        <w:t>é</w:t>
      </w:r>
      <w:r w:rsidR="00761566" w:rsidRPr="00D803E3">
        <w:rPr>
          <w:rFonts w:ascii="Marianne Light" w:hAnsi="Marianne Light"/>
        </w:rPr>
        <w:t>trolier</w:t>
      </w:r>
      <w:r w:rsidR="00761566">
        <w:rPr>
          <w:rFonts w:ascii="Marianne Light" w:hAnsi="Marianne Light"/>
        </w:rPr>
        <w:t xml:space="preserve"> </w:t>
      </w:r>
      <w:r w:rsidR="00046F3A">
        <w:rPr>
          <w:rFonts w:ascii="Marianne Light" w:hAnsi="Marianne Light"/>
        </w:rPr>
        <w:t>et de la suppression des subventions au carburant</w:t>
      </w:r>
      <w:r w:rsidR="00761566">
        <w:rPr>
          <w:rFonts w:ascii="Marianne Light" w:hAnsi="Marianne Light"/>
        </w:rPr>
        <w:t xml:space="preserve">, </w:t>
      </w:r>
      <w:r w:rsidR="00046F3A">
        <w:rPr>
          <w:rFonts w:ascii="Marianne Light" w:hAnsi="Marianne Light"/>
        </w:rPr>
        <w:t xml:space="preserve">une inflexion s’observe désormais. </w:t>
      </w:r>
      <w:r w:rsidR="00046F3A" w:rsidRPr="00046F3A">
        <w:rPr>
          <w:rFonts w:ascii="Marianne Light" w:hAnsi="Marianne Light"/>
        </w:rPr>
        <w:t xml:space="preserve">L’intensification de la concurrence </w:t>
      </w:r>
      <w:r w:rsidR="00046F3A">
        <w:rPr>
          <w:rFonts w:ascii="Marianne Light" w:hAnsi="Marianne Light"/>
        </w:rPr>
        <w:t>par les prix</w:t>
      </w:r>
      <w:r w:rsidR="001E25C6">
        <w:rPr>
          <w:rFonts w:ascii="Marianne Light" w:hAnsi="Marianne Light"/>
        </w:rPr>
        <w:t xml:space="preserve"> – </w:t>
      </w:r>
      <w:r w:rsidR="00046F3A" w:rsidRPr="00046F3A">
        <w:rPr>
          <w:rFonts w:ascii="Marianne Light" w:hAnsi="Marianne Light"/>
        </w:rPr>
        <w:t>consécutive</w:t>
      </w:r>
      <w:r w:rsidR="001E25C6">
        <w:rPr>
          <w:rFonts w:ascii="Marianne Light" w:hAnsi="Marianne Light"/>
        </w:rPr>
        <w:t xml:space="preserve"> à la</w:t>
      </w:r>
      <w:r w:rsidR="001E25C6" w:rsidRPr="00046F3A">
        <w:rPr>
          <w:rFonts w:ascii="Marianne Light" w:hAnsi="Marianne Light"/>
        </w:rPr>
        <w:t xml:space="preserve"> montée en puissance</w:t>
      </w:r>
      <w:r w:rsidR="00046F3A" w:rsidRPr="00046F3A">
        <w:rPr>
          <w:rFonts w:ascii="Marianne Light" w:hAnsi="Marianne Light"/>
        </w:rPr>
        <w:t xml:space="preserve"> de la raffinerie </w:t>
      </w:r>
      <w:proofErr w:type="spellStart"/>
      <w:r w:rsidR="00046F3A" w:rsidRPr="00046F3A">
        <w:rPr>
          <w:rFonts w:ascii="Marianne Light" w:hAnsi="Marianne Light"/>
        </w:rPr>
        <w:t>Dangote</w:t>
      </w:r>
      <w:proofErr w:type="spellEnd"/>
      <w:r w:rsidR="001E25C6">
        <w:rPr>
          <w:rFonts w:ascii="Marianne Light" w:hAnsi="Marianne Light"/>
        </w:rPr>
        <w:t xml:space="preserve">, qui a atteint </w:t>
      </w:r>
      <w:r w:rsidR="00046F3A" w:rsidRPr="00046F3A">
        <w:rPr>
          <w:rFonts w:ascii="Marianne Light" w:hAnsi="Marianne Light"/>
        </w:rPr>
        <w:t>son plein régime</w:t>
      </w:r>
      <w:r w:rsidR="001E25C6">
        <w:rPr>
          <w:rFonts w:ascii="Marianne Light" w:hAnsi="Marianne Light"/>
        </w:rPr>
        <w:t xml:space="preserve"> ce mois-ci – contribue</w:t>
      </w:r>
      <w:r w:rsidR="00046F3A" w:rsidRPr="00046F3A">
        <w:rPr>
          <w:rFonts w:ascii="Marianne Light" w:hAnsi="Marianne Light"/>
        </w:rPr>
        <w:t xml:space="preserve"> significativement à cette dynamique</w:t>
      </w:r>
      <w:r w:rsidR="00046F3A">
        <w:rPr>
          <w:rFonts w:ascii="Marianne Light" w:hAnsi="Marianne Light"/>
        </w:rPr>
        <w:t xml:space="preserve">. </w:t>
      </w:r>
    </w:p>
    <w:p w14:paraId="73EBAFAB" w14:textId="20646ADA" w:rsidR="00046F3A" w:rsidRDefault="00046F3A" w:rsidP="00761566">
      <w:pPr>
        <w:spacing w:after="120"/>
        <w:ind w:left="851" w:right="992"/>
        <w:jc w:val="both"/>
        <w:rPr>
          <w:rFonts w:ascii="Marianne Light" w:hAnsi="Marianne Light"/>
        </w:rPr>
      </w:pPr>
      <w:r w:rsidRPr="00046F3A">
        <w:rPr>
          <w:rFonts w:ascii="Marianne Light" w:hAnsi="Marianne Light"/>
        </w:rPr>
        <w:t>L’évolution des prix des carburants au Nigeria constitue un indicateur particulièrement sensible : elle préfigure les variations du pouvoir d’achat des ménages et, par conséquent, l’évolution de leurs conditions de vie.</w:t>
      </w:r>
    </w:p>
    <w:p w14:paraId="1F4A5D29" w14:textId="4FD06583" w:rsidR="00761566" w:rsidRPr="00E54179" w:rsidRDefault="00761566" w:rsidP="00761566">
      <w:pPr>
        <w:pStyle w:val="listeTitre"/>
        <w:rPr>
          <w:lang w:val="fr-FR"/>
        </w:rPr>
      </w:pPr>
      <w:bookmarkStart w:id="10" w:name="_Hlk222493698"/>
      <w:r w:rsidRPr="001D7C46">
        <w:rPr>
          <w:lang w:val="fr-FR"/>
        </w:rPr>
        <w:t xml:space="preserve">Le Nigeria </w:t>
      </w:r>
      <w:r w:rsidR="00D333BF">
        <w:rPr>
          <w:lang w:val="fr-FR"/>
        </w:rPr>
        <w:t xml:space="preserve">centralise </w:t>
      </w:r>
      <w:r w:rsidRPr="001D7C46">
        <w:rPr>
          <w:lang w:val="fr-FR"/>
        </w:rPr>
        <w:t>l’approvisionnement en médicaments</w:t>
      </w:r>
      <w:r w:rsidR="00D333BF">
        <w:rPr>
          <w:lang w:val="fr-FR"/>
        </w:rPr>
        <w:t xml:space="preserve"> des établissements de santé</w:t>
      </w:r>
    </w:p>
    <w:bookmarkEnd w:id="10"/>
    <w:p w14:paraId="1FDFA03F" w14:textId="77777777" w:rsidR="00703C3D" w:rsidRDefault="002A78D6" w:rsidP="00761566">
      <w:pPr>
        <w:spacing w:after="120"/>
        <w:ind w:left="851" w:right="992"/>
        <w:jc w:val="both"/>
        <w:rPr>
          <w:rFonts w:ascii="Marianne Light" w:hAnsi="Marianne Light"/>
        </w:rPr>
      </w:pPr>
      <w:r>
        <w:fldChar w:fldCharType="begin"/>
      </w:r>
      <w:r>
        <w:instrText xml:space="preserve"> HYPERLINK "https://x.com/Fmohnigeria/status/2023515453222420879" </w:instrText>
      </w:r>
      <w:r>
        <w:fldChar w:fldCharType="separate"/>
      </w:r>
      <w:r w:rsidR="00761566" w:rsidRPr="000F7250">
        <w:rPr>
          <w:rStyle w:val="Lienhypertexte"/>
          <w:rFonts w:ascii="Marianne Light" w:hAnsi="Marianne Light"/>
        </w:rPr>
        <w:t xml:space="preserve">Le gouvernement fédéral du Nigeria a signé un </w:t>
      </w:r>
      <w:r w:rsidR="00761566">
        <w:rPr>
          <w:rStyle w:val="Lienhypertexte"/>
          <w:rFonts w:ascii="Marianne Light" w:hAnsi="Marianne Light"/>
        </w:rPr>
        <w:t>protocole d’accord</w:t>
      </w:r>
      <w:r w:rsidR="00761566" w:rsidRPr="000F7250">
        <w:rPr>
          <w:rStyle w:val="Lienhypertexte"/>
          <w:rFonts w:ascii="Marianne Light" w:hAnsi="Marianne Light"/>
        </w:rPr>
        <w:t xml:space="preserve"> visant à créer </w:t>
      </w:r>
      <w:proofErr w:type="spellStart"/>
      <w:r w:rsidR="00761566" w:rsidRPr="000F7250">
        <w:rPr>
          <w:rStyle w:val="Lienhypertexte"/>
          <w:rFonts w:ascii="Marianne Light" w:hAnsi="Marianne Light"/>
        </w:rPr>
        <w:t>Medipool</w:t>
      </w:r>
      <w:proofErr w:type="spellEnd"/>
      <w:r w:rsidR="00761566" w:rsidRPr="000F7250">
        <w:rPr>
          <w:rStyle w:val="Lienhypertexte"/>
          <w:rFonts w:ascii="Marianne Light" w:hAnsi="Marianne Light"/>
        </w:rPr>
        <w:t>,</w:t>
      </w:r>
      <w:r w:rsidR="00761566" w:rsidRPr="000F7250">
        <w:rPr>
          <w:rStyle w:val="Lienhypertexte"/>
        </w:rPr>
        <w:t xml:space="preserve"> </w:t>
      </w:r>
      <w:r w:rsidR="00761566" w:rsidRPr="000F7250">
        <w:rPr>
          <w:rStyle w:val="Lienhypertexte"/>
          <w:rFonts w:ascii="Marianne Light" w:hAnsi="Marianne Light"/>
        </w:rPr>
        <w:t>un organe conçu pour regrouper la demande en produits pharmaceutiques et en fournitures médicales des établissements publics et privés</w:t>
      </w:r>
      <w:r>
        <w:rPr>
          <w:rStyle w:val="Lienhypertexte"/>
          <w:rFonts w:ascii="Marianne Light" w:hAnsi="Marianne Light"/>
        </w:rPr>
        <w:fldChar w:fldCharType="end"/>
      </w:r>
      <w:r w:rsidR="00761566">
        <w:rPr>
          <w:rFonts w:ascii="Marianne Light" w:hAnsi="Marianne Light"/>
        </w:rPr>
        <w:t xml:space="preserve">. </w:t>
      </w:r>
      <w:r w:rsidR="00761566" w:rsidRPr="003210CF">
        <w:rPr>
          <w:rFonts w:ascii="Marianne Light" w:hAnsi="Marianne Light"/>
        </w:rPr>
        <w:t xml:space="preserve">Cette initiative vise à optimiser </w:t>
      </w:r>
      <w:r w:rsidR="00761566" w:rsidRPr="003210CF">
        <w:rPr>
          <w:rFonts w:ascii="Marianne Light" w:hAnsi="Marianne Light"/>
        </w:rPr>
        <w:lastRenderedPageBreak/>
        <w:t>les achats groupés et la négociation des prix, à améliorer l’efficacité de la chaîne d’approvisionnement et à élargir l’accès des populations nigérianes à des produits de santé de qualité</w:t>
      </w:r>
      <w:r w:rsidR="00761566" w:rsidRPr="00B05088">
        <w:rPr>
          <w:rFonts w:ascii="Marianne Light" w:hAnsi="Marianne Light"/>
        </w:rPr>
        <w:t>.</w:t>
      </w:r>
      <w:r w:rsidR="00E62928">
        <w:rPr>
          <w:rFonts w:ascii="Marianne Light" w:hAnsi="Marianne Light"/>
        </w:rPr>
        <w:t xml:space="preserve"> </w:t>
      </w:r>
    </w:p>
    <w:p w14:paraId="02E4BE72" w14:textId="3685D8BD" w:rsidR="00761566" w:rsidRDefault="00703C3D" w:rsidP="00761566">
      <w:pPr>
        <w:spacing w:after="120"/>
        <w:ind w:left="851" w:right="992"/>
        <w:jc w:val="both"/>
        <w:rPr>
          <w:rFonts w:ascii="Marianne Light" w:hAnsi="Marianne Light"/>
        </w:rPr>
      </w:pPr>
      <w:proofErr w:type="spellStart"/>
      <w:r>
        <w:rPr>
          <w:rFonts w:ascii="Marianne Light" w:hAnsi="Marianne Light"/>
        </w:rPr>
        <w:t>Medipool</w:t>
      </w:r>
      <w:proofErr w:type="spellEnd"/>
      <w:r>
        <w:rPr>
          <w:rFonts w:ascii="Marianne Light" w:hAnsi="Marianne Light"/>
        </w:rPr>
        <w:t xml:space="preserve"> organisera prochainement un exercice de préqualification des fournisseurs pour 2026, qui nécessite une </w:t>
      </w:r>
      <w:hyperlink r:id="rId26" w:history="1">
        <w:r w:rsidRPr="00526066">
          <w:rPr>
            <w:rStyle w:val="Lienhypertexte"/>
            <w:rFonts w:ascii="Marianne Light" w:hAnsi="Marianne Light"/>
          </w:rPr>
          <w:t>pré-inscription</w:t>
        </w:r>
      </w:hyperlink>
      <w:r>
        <w:t>.</w:t>
      </w:r>
    </w:p>
    <w:p w14:paraId="40AD30D5" w14:textId="77777777" w:rsidR="00761566" w:rsidRDefault="00761566" w:rsidP="00761566">
      <w:pPr>
        <w:spacing w:after="120"/>
        <w:ind w:left="851" w:right="992"/>
        <w:jc w:val="both"/>
        <w:rPr>
          <w:rFonts w:ascii="Marianne Light" w:hAnsi="Marianne Light"/>
        </w:rPr>
      </w:pPr>
    </w:p>
    <w:p w14:paraId="4992CEAB" w14:textId="548474DA" w:rsidR="00761566" w:rsidRDefault="00761566">
      <w:pPr>
        <w:rPr>
          <w:rFonts w:ascii="Marianne Light" w:hAnsi="Marianne Light"/>
          <w:color w:val="6A6AF4" w:themeColor="text2"/>
          <w:sz w:val="26"/>
          <w:szCs w:val="26"/>
        </w:rPr>
      </w:pPr>
      <w:r>
        <w:br w:type="page"/>
      </w:r>
    </w:p>
    <w:p w14:paraId="7883BD90" w14:textId="77777777" w:rsidR="00BC2035" w:rsidRPr="00C23981" w:rsidRDefault="00BC2035" w:rsidP="00761566">
      <w:pPr>
        <w:pStyle w:val="Chapeau-BREVESECO"/>
        <w:ind w:left="0"/>
        <w:jc w:val="both"/>
      </w:pPr>
    </w:p>
    <w:p w14:paraId="17946191" w14:textId="77777777" w:rsidR="00BC2035" w:rsidRPr="00A702AF" w:rsidRDefault="00BC2035" w:rsidP="00BC2035">
      <w:pPr>
        <w:pStyle w:val="Titre1"/>
      </w:pPr>
      <w:r w:rsidRPr="00FC3825">
        <w:t>Gh</w:t>
      </w:r>
      <w:r>
        <w:t>ana</w:t>
      </w:r>
    </w:p>
    <w:p w14:paraId="159F07E0" w14:textId="0E89CD6F" w:rsidR="00973687" w:rsidRDefault="00CC25B4" w:rsidP="00973687">
      <w:pPr>
        <w:spacing w:after="120" w:line="256" w:lineRule="auto"/>
        <w:ind w:left="851" w:right="992"/>
        <w:jc w:val="both"/>
        <w:rPr>
          <w:rFonts w:ascii="Marianne Medium" w:hAnsi="Marianne Medium"/>
          <w:color w:val="000091" w:themeColor="text1"/>
          <w:sz w:val="28"/>
          <w:szCs w:val="24"/>
        </w:rPr>
      </w:pPr>
      <w:bookmarkStart w:id="11" w:name="_Hlk222417654"/>
      <w:bookmarkStart w:id="12" w:name="_Hlk221275903"/>
      <w:r w:rsidRPr="00CC25B4">
        <w:rPr>
          <w:rFonts w:ascii="Marianne Medium" w:hAnsi="Marianne Medium"/>
          <w:color w:val="000091" w:themeColor="text1"/>
          <w:sz w:val="28"/>
          <w:szCs w:val="24"/>
        </w:rPr>
        <w:t xml:space="preserve">Le gouvernement </w:t>
      </w:r>
      <w:r w:rsidR="0044619E">
        <w:rPr>
          <w:rFonts w:ascii="Marianne Medium" w:hAnsi="Marianne Medium"/>
          <w:color w:val="000091" w:themeColor="text1"/>
          <w:sz w:val="28"/>
          <w:szCs w:val="24"/>
        </w:rPr>
        <w:t>honore</w:t>
      </w:r>
      <w:r w:rsidRPr="00CC25B4">
        <w:rPr>
          <w:rFonts w:ascii="Marianne Medium" w:hAnsi="Marianne Medium"/>
          <w:color w:val="000091" w:themeColor="text1"/>
          <w:sz w:val="28"/>
          <w:szCs w:val="24"/>
        </w:rPr>
        <w:t xml:space="preserve"> 10 </w:t>
      </w:r>
      <w:r w:rsidR="00442CB8">
        <w:rPr>
          <w:rFonts w:ascii="Marianne Medium" w:hAnsi="Marianne Medium"/>
          <w:color w:val="000091" w:themeColor="text1"/>
          <w:sz w:val="28"/>
          <w:szCs w:val="24"/>
        </w:rPr>
        <w:t xml:space="preserve">Md </w:t>
      </w:r>
      <w:r>
        <w:rPr>
          <w:rFonts w:ascii="Marianne Medium" w:hAnsi="Marianne Medium"/>
          <w:color w:val="000091" w:themeColor="text1"/>
          <w:sz w:val="28"/>
          <w:szCs w:val="24"/>
        </w:rPr>
        <w:t>GH</w:t>
      </w:r>
      <w:r w:rsidR="00DB2F47">
        <w:rPr>
          <w:rFonts w:ascii="Marianne Medium" w:hAnsi="Marianne Medium"/>
          <w:color w:val="000091" w:themeColor="text1"/>
          <w:sz w:val="28"/>
          <w:szCs w:val="24"/>
        </w:rPr>
        <w:t>S</w:t>
      </w:r>
      <w:r w:rsidRPr="00CC25B4">
        <w:rPr>
          <w:rFonts w:ascii="Marianne Medium" w:hAnsi="Marianne Medium"/>
          <w:color w:val="000091" w:themeColor="text1"/>
          <w:sz w:val="28"/>
          <w:szCs w:val="24"/>
        </w:rPr>
        <w:t xml:space="preserve"> </w:t>
      </w:r>
      <w:r w:rsidR="00442CB8">
        <w:rPr>
          <w:rFonts w:ascii="Marianne Medium" w:hAnsi="Marianne Medium"/>
          <w:color w:val="000091" w:themeColor="text1"/>
          <w:sz w:val="28"/>
          <w:szCs w:val="24"/>
        </w:rPr>
        <w:t>(</w:t>
      </w:r>
      <w:r w:rsidR="00790B2C">
        <w:rPr>
          <w:rFonts w:ascii="Marianne Medium" w:hAnsi="Marianne Medium"/>
          <w:color w:val="000091" w:themeColor="text1"/>
          <w:sz w:val="28"/>
          <w:szCs w:val="24"/>
        </w:rPr>
        <w:t>909</w:t>
      </w:r>
      <w:r w:rsidR="007C70B6">
        <w:rPr>
          <w:rFonts w:ascii="Marianne Medium" w:hAnsi="Marianne Medium"/>
          <w:color w:val="000091" w:themeColor="text1"/>
          <w:sz w:val="28"/>
          <w:szCs w:val="24"/>
        </w:rPr>
        <w:t> </w:t>
      </w:r>
      <w:r w:rsidR="00442CB8">
        <w:rPr>
          <w:rFonts w:ascii="Marianne Medium" w:hAnsi="Marianne Medium"/>
          <w:color w:val="000091" w:themeColor="text1"/>
          <w:sz w:val="28"/>
          <w:szCs w:val="24"/>
        </w:rPr>
        <w:t>M</w:t>
      </w:r>
      <w:r w:rsidR="007C70B6">
        <w:rPr>
          <w:rFonts w:ascii="Marianne Medium" w:hAnsi="Marianne Medium"/>
          <w:color w:val="000091" w:themeColor="text1"/>
          <w:sz w:val="28"/>
          <w:szCs w:val="24"/>
        </w:rPr>
        <w:t> </w:t>
      </w:r>
      <w:r w:rsidR="00790B2C">
        <w:rPr>
          <w:rFonts w:ascii="Marianne Medium" w:hAnsi="Marianne Medium"/>
          <w:color w:val="000091" w:themeColor="text1"/>
          <w:sz w:val="28"/>
          <w:szCs w:val="24"/>
        </w:rPr>
        <w:t>USD</w:t>
      </w:r>
      <w:r w:rsidR="00442CB8">
        <w:rPr>
          <w:rFonts w:ascii="Marianne Medium" w:hAnsi="Marianne Medium"/>
          <w:color w:val="000091" w:themeColor="text1"/>
          <w:sz w:val="28"/>
          <w:szCs w:val="24"/>
        </w:rPr>
        <w:t xml:space="preserve">) </w:t>
      </w:r>
      <w:r w:rsidR="0044619E">
        <w:rPr>
          <w:rFonts w:ascii="Marianne Medium" w:hAnsi="Marianne Medium"/>
          <w:color w:val="000091" w:themeColor="text1"/>
          <w:sz w:val="28"/>
          <w:szCs w:val="24"/>
        </w:rPr>
        <w:t>d’</w:t>
      </w:r>
      <w:r w:rsidRPr="00CC25B4">
        <w:rPr>
          <w:rFonts w:ascii="Marianne Medium" w:hAnsi="Marianne Medium"/>
          <w:color w:val="000091" w:themeColor="text1"/>
          <w:sz w:val="28"/>
          <w:szCs w:val="24"/>
        </w:rPr>
        <w:t>intérêts</w:t>
      </w:r>
    </w:p>
    <w:bookmarkEnd w:id="11"/>
    <w:p w14:paraId="415BFD35" w14:textId="33D34A73" w:rsidR="00442CB8" w:rsidRDefault="00973687" w:rsidP="00442CB8">
      <w:pPr>
        <w:spacing w:after="120" w:line="256" w:lineRule="auto"/>
        <w:ind w:left="851" w:right="992"/>
        <w:jc w:val="both"/>
        <w:rPr>
          <w:rFonts w:ascii="Marianne Light" w:hAnsi="Marianne Light"/>
        </w:rPr>
      </w:pPr>
      <w:r>
        <w:rPr>
          <w:rFonts w:ascii="Marianne Light" w:hAnsi="Marianne Light"/>
        </w:rPr>
        <w:fldChar w:fldCharType="begin"/>
      </w:r>
      <w:r w:rsidR="007C70B6">
        <w:rPr>
          <w:rFonts w:ascii="Marianne Light" w:hAnsi="Marianne Light"/>
        </w:rPr>
        <w:instrText>HYPERLINK "https://www.mofep.gov.gh/index.php/news-and-events/2026-02-18/%20government-pays-gh10-billion-ddep-interest"</w:instrText>
      </w:r>
      <w:r>
        <w:rPr>
          <w:rFonts w:ascii="Marianne Light" w:hAnsi="Marianne Light"/>
        </w:rPr>
        <w:fldChar w:fldCharType="separate"/>
      </w:r>
      <w:r w:rsidR="007C70B6">
        <w:rPr>
          <w:rStyle w:val="Lienhypertexte"/>
          <w:rFonts w:ascii="Marianne Light" w:hAnsi="Marianne Light"/>
        </w:rPr>
        <w:t>Le ministère des Finances du Ghana a annoncé le versement de 10 Md GHS (909 M USD) d'intérêts aux détenteurs d'obligations dans le cadre du programme d'échange de la dette intérieure (DDEP), marquant ainsi le sixième règlement de coupon depuis le lancement de la restructuration.</w:t>
      </w:r>
      <w:r>
        <w:rPr>
          <w:rFonts w:ascii="Marianne Light" w:hAnsi="Marianne Light"/>
        </w:rPr>
        <w:fldChar w:fldCharType="end"/>
      </w:r>
      <w:r w:rsidR="00442CB8">
        <w:rPr>
          <w:rFonts w:ascii="Marianne Light" w:hAnsi="Marianne Light"/>
        </w:rPr>
        <w:t xml:space="preserve"> </w:t>
      </w:r>
    </w:p>
    <w:p w14:paraId="3F6E3851" w14:textId="4CFFC4E0" w:rsidR="009419EF" w:rsidRDefault="007F3BFF" w:rsidP="005D05B1">
      <w:pPr>
        <w:spacing w:after="120" w:line="256" w:lineRule="auto"/>
        <w:ind w:left="851" w:right="992"/>
        <w:jc w:val="both"/>
        <w:rPr>
          <w:rFonts w:ascii="Marianne Light" w:hAnsi="Marianne Light"/>
        </w:rPr>
      </w:pPr>
      <w:r>
        <w:rPr>
          <w:rFonts w:ascii="Marianne Light" w:hAnsi="Marianne Light"/>
        </w:rPr>
        <w:t xml:space="preserve">Il </w:t>
      </w:r>
      <w:r w:rsidR="009419EF" w:rsidRPr="009419EF">
        <w:rPr>
          <w:rFonts w:ascii="Marianne Light" w:hAnsi="Marianne Light"/>
        </w:rPr>
        <w:t xml:space="preserve">s'agit du deuxième versement consécutif effectué intégralement en </w:t>
      </w:r>
      <w:r w:rsidR="0079314B">
        <w:rPr>
          <w:rFonts w:ascii="Marianne Light" w:hAnsi="Marianne Light"/>
        </w:rPr>
        <w:t>liquidité</w:t>
      </w:r>
      <w:r w:rsidR="009419EF" w:rsidRPr="009419EF">
        <w:rPr>
          <w:rFonts w:ascii="Marianne Light" w:hAnsi="Marianne Light"/>
        </w:rPr>
        <w:t xml:space="preserve">, sans recours </w:t>
      </w:r>
      <w:r>
        <w:rPr>
          <w:rFonts w:ascii="Marianne Light" w:hAnsi="Marianne Light"/>
        </w:rPr>
        <w:t>à</w:t>
      </w:r>
      <w:r w:rsidR="0079314B">
        <w:rPr>
          <w:rFonts w:ascii="Marianne Light" w:hAnsi="Marianne Light"/>
        </w:rPr>
        <w:t xml:space="preserve"> </w:t>
      </w:r>
      <w:r w:rsidR="007F6329">
        <w:rPr>
          <w:rFonts w:ascii="Marianne Light" w:hAnsi="Marianne Light"/>
        </w:rPr>
        <w:t xml:space="preserve">l’émission </w:t>
      </w:r>
      <w:r w:rsidR="009419EF" w:rsidRPr="009419EF">
        <w:rPr>
          <w:rFonts w:ascii="Marianne Light" w:hAnsi="Marianne Light"/>
        </w:rPr>
        <w:t>de nouveaux titres</w:t>
      </w:r>
      <w:r w:rsidR="0079314B">
        <w:rPr>
          <w:rFonts w:ascii="Marianne Light" w:hAnsi="Marianne Light"/>
        </w:rPr>
        <w:t xml:space="preserve"> du Trésor pour régler cette échéance</w:t>
      </w:r>
      <w:r w:rsidR="009419EF" w:rsidRPr="009419EF">
        <w:rPr>
          <w:rFonts w:ascii="Marianne Light" w:hAnsi="Marianne Light"/>
        </w:rPr>
        <w:t xml:space="preserve">. </w:t>
      </w:r>
      <w:r>
        <w:rPr>
          <w:rFonts w:ascii="Marianne Light" w:hAnsi="Marianne Light"/>
        </w:rPr>
        <w:t xml:space="preserve">Ce </w:t>
      </w:r>
      <w:r w:rsidR="001B2599">
        <w:rPr>
          <w:rFonts w:ascii="Marianne Light" w:hAnsi="Marianne Light"/>
        </w:rPr>
        <w:t xml:space="preserve">mode de règlement reflète une </w:t>
      </w:r>
      <w:r>
        <w:rPr>
          <w:rFonts w:ascii="Marianne Light" w:hAnsi="Marianne Light"/>
        </w:rPr>
        <w:t>amélioration de la trésorerie</w:t>
      </w:r>
      <w:r w:rsidR="009419EF" w:rsidRPr="009419EF">
        <w:rPr>
          <w:rFonts w:ascii="Marianne Light" w:hAnsi="Marianne Light"/>
        </w:rPr>
        <w:t xml:space="preserve"> de l'État </w:t>
      </w:r>
      <w:r w:rsidR="001B2599" w:rsidRPr="001B2599">
        <w:rPr>
          <w:rFonts w:ascii="Marianne Light" w:hAnsi="Marianne Light"/>
        </w:rPr>
        <w:t xml:space="preserve">et contribue à normaliser </w:t>
      </w:r>
      <w:r w:rsidR="001B2599">
        <w:rPr>
          <w:rFonts w:ascii="Marianne Light" w:hAnsi="Marianne Light"/>
        </w:rPr>
        <w:t>ses</w:t>
      </w:r>
      <w:r w:rsidR="001B2599" w:rsidRPr="001B2599">
        <w:rPr>
          <w:rFonts w:ascii="Marianne Light" w:hAnsi="Marianne Light"/>
        </w:rPr>
        <w:t xml:space="preserve"> relations financières avec les détenteurs de titres domestiques.</w:t>
      </w:r>
    </w:p>
    <w:p w14:paraId="7EE01652" w14:textId="60CFF747" w:rsidR="007F6329" w:rsidRDefault="007F6329" w:rsidP="007F6329">
      <w:pPr>
        <w:spacing w:after="120" w:line="256" w:lineRule="auto"/>
        <w:ind w:left="851" w:right="992"/>
        <w:jc w:val="both"/>
        <w:rPr>
          <w:rFonts w:ascii="Marianne Light" w:hAnsi="Marianne Light"/>
        </w:rPr>
      </w:pPr>
      <w:r w:rsidRPr="007F6329">
        <w:rPr>
          <w:rFonts w:ascii="Marianne Light" w:hAnsi="Marianne Light"/>
        </w:rPr>
        <w:t>Lancé en décembre 2022,</w:t>
      </w:r>
      <w:r>
        <w:rPr>
          <w:rFonts w:ascii="Marianne Light" w:hAnsi="Marianne Light"/>
        </w:rPr>
        <w:t xml:space="preserve"> le</w:t>
      </w:r>
      <w:r w:rsidRPr="007F6329">
        <w:rPr>
          <w:rFonts w:ascii="Marianne Light" w:hAnsi="Marianne Light"/>
        </w:rPr>
        <w:t xml:space="preserve"> Programme d'Échange de la Dette Domestique</w:t>
      </w:r>
      <w:r w:rsidR="00D92322">
        <w:rPr>
          <w:rFonts w:ascii="Marianne Light" w:hAnsi="Marianne Light"/>
        </w:rPr>
        <w:t xml:space="preserve"> (DDEP)</w:t>
      </w:r>
      <w:r>
        <w:rPr>
          <w:rFonts w:ascii="Marianne Light" w:hAnsi="Marianne Light"/>
        </w:rPr>
        <w:t xml:space="preserve"> vise à </w:t>
      </w:r>
      <w:r w:rsidRPr="007F6329">
        <w:rPr>
          <w:rFonts w:ascii="Marianne Light" w:hAnsi="Marianne Light"/>
        </w:rPr>
        <w:t xml:space="preserve">alléger le </w:t>
      </w:r>
      <w:r w:rsidR="001B2599">
        <w:rPr>
          <w:rFonts w:ascii="Marianne Light" w:hAnsi="Marianne Light"/>
        </w:rPr>
        <w:t>service de la dette</w:t>
      </w:r>
      <w:r w:rsidRPr="007F6329">
        <w:rPr>
          <w:rFonts w:ascii="Marianne Light" w:hAnsi="Marianne Light"/>
        </w:rPr>
        <w:t xml:space="preserve"> et </w:t>
      </w:r>
      <w:r w:rsidR="0067026F">
        <w:rPr>
          <w:rFonts w:ascii="Marianne Light" w:hAnsi="Marianne Light"/>
        </w:rPr>
        <w:t xml:space="preserve">à </w:t>
      </w:r>
      <w:r w:rsidR="009C6D95">
        <w:rPr>
          <w:rFonts w:ascii="Marianne Light" w:hAnsi="Marianne Light"/>
        </w:rPr>
        <w:t xml:space="preserve">restaurer sa soutenabilité </w:t>
      </w:r>
      <w:r w:rsidRPr="007F6329">
        <w:rPr>
          <w:rFonts w:ascii="Marianne Light" w:hAnsi="Marianne Light"/>
        </w:rPr>
        <w:t>après une période de forte</w:t>
      </w:r>
      <w:r w:rsidR="009C6D95">
        <w:rPr>
          <w:rFonts w:ascii="Marianne Light" w:hAnsi="Marianne Light"/>
        </w:rPr>
        <w:t>s</w:t>
      </w:r>
      <w:r w:rsidRPr="007F6329">
        <w:rPr>
          <w:rFonts w:ascii="Marianne Light" w:hAnsi="Marianne Light"/>
        </w:rPr>
        <w:t xml:space="preserve"> turbulence</w:t>
      </w:r>
      <w:r w:rsidR="009C6D95">
        <w:rPr>
          <w:rFonts w:ascii="Marianne Light" w:hAnsi="Marianne Light"/>
        </w:rPr>
        <w:t>s</w:t>
      </w:r>
      <w:r w:rsidRPr="007F6329">
        <w:rPr>
          <w:rFonts w:ascii="Marianne Light" w:hAnsi="Marianne Light"/>
        </w:rPr>
        <w:t>.</w:t>
      </w:r>
      <w:r>
        <w:rPr>
          <w:rFonts w:ascii="Marianne Light" w:hAnsi="Marianne Light"/>
        </w:rPr>
        <w:t xml:space="preserve"> Il s’appuie sur le remplacement d</w:t>
      </w:r>
      <w:r w:rsidRPr="007F6329">
        <w:rPr>
          <w:rFonts w:ascii="Marianne Light" w:hAnsi="Marianne Light"/>
        </w:rPr>
        <w:t xml:space="preserve">es anciennes obligations par de nouveaux titres </w:t>
      </w:r>
      <w:r w:rsidR="0079314B" w:rsidRPr="0079314B">
        <w:rPr>
          <w:rFonts w:ascii="Marianne Light" w:hAnsi="Marianne Light"/>
        </w:rPr>
        <w:t>assortis de maturités allongées et de taux d’intérêt réduits</w:t>
      </w:r>
      <w:r w:rsidR="00360687">
        <w:rPr>
          <w:rFonts w:ascii="Marianne Light" w:hAnsi="Marianne Light"/>
        </w:rPr>
        <w:t>.</w:t>
      </w:r>
    </w:p>
    <w:p w14:paraId="0E2E7E7E" w14:textId="02BC3924" w:rsidR="00360687" w:rsidRDefault="00DB2F47" w:rsidP="007F6329">
      <w:pPr>
        <w:spacing w:after="120" w:line="256" w:lineRule="auto"/>
        <w:ind w:left="851" w:right="992"/>
        <w:jc w:val="both"/>
        <w:rPr>
          <w:rFonts w:ascii="Marianne Light" w:hAnsi="Marianne Light"/>
        </w:rPr>
      </w:pPr>
      <w:r>
        <w:rPr>
          <w:rFonts w:ascii="Marianne Light" w:hAnsi="Marianne Light"/>
        </w:rPr>
        <w:t>L</w:t>
      </w:r>
      <w:r w:rsidR="00FE7FD0">
        <w:rPr>
          <w:rFonts w:ascii="Marianne Light" w:hAnsi="Marianne Light"/>
        </w:rPr>
        <w:t xml:space="preserve">e </w:t>
      </w:r>
      <w:r w:rsidR="00360687">
        <w:rPr>
          <w:rFonts w:ascii="Marianne Light" w:hAnsi="Marianne Light"/>
        </w:rPr>
        <w:t xml:space="preserve">gouvernement a </w:t>
      </w:r>
      <w:r w:rsidR="00360687" w:rsidRPr="00360687">
        <w:rPr>
          <w:rFonts w:ascii="Marianne Light" w:hAnsi="Marianne Light"/>
        </w:rPr>
        <w:t>réaffirmé</w:t>
      </w:r>
      <w:r w:rsidR="00360687">
        <w:rPr>
          <w:rFonts w:ascii="Marianne Light" w:hAnsi="Marianne Light"/>
        </w:rPr>
        <w:t xml:space="preserve"> </w:t>
      </w:r>
      <w:r w:rsidR="00360687" w:rsidRPr="00360687">
        <w:rPr>
          <w:rFonts w:ascii="Marianne Light" w:hAnsi="Marianne Light"/>
        </w:rPr>
        <w:t xml:space="preserve">son engagement à </w:t>
      </w:r>
      <w:r w:rsidR="00FE7FD0">
        <w:rPr>
          <w:rFonts w:ascii="Marianne Light" w:hAnsi="Marianne Light"/>
        </w:rPr>
        <w:t>honorer</w:t>
      </w:r>
      <w:r w:rsidR="00FE7FD0" w:rsidRPr="00360687">
        <w:rPr>
          <w:rFonts w:ascii="Marianne Light" w:hAnsi="Marianne Light"/>
        </w:rPr>
        <w:t xml:space="preserve"> </w:t>
      </w:r>
      <w:r w:rsidR="00360687" w:rsidRPr="00360687">
        <w:rPr>
          <w:rFonts w:ascii="Marianne Light" w:hAnsi="Marianne Light"/>
        </w:rPr>
        <w:t xml:space="preserve">les </w:t>
      </w:r>
      <w:r w:rsidR="00FE7FD0">
        <w:rPr>
          <w:rFonts w:ascii="Marianne Light" w:hAnsi="Marianne Light"/>
        </w:rPr>
        <w:t>prochaines échéances</w:t>
      </w:r>
      <w:r w:rsidR="00FE7FD0" w:rsidRPr="00360687">
        <w:rPr>
          <w:rFonts w:ascii="Marianne Light" w:hAnsi="Marianne Light"/>
        </w:rPr>
        <w:t xml:space="preserve"> </w:t>
      </w:r>
      <w:r w:rsidR="00360687" w:rsidRPr="00360687">
        <w:rPr>
          <w:rFonts w:ascii="Marianne Light" w:hAnsi="Marianne Light"/>
        </w:rPr>
        <w:t>du DDEP, invoquant des réserves budgétaires plus</w:t>
      </w:r>
      <w:r w:rsidR="00844601">
        <w:rPr>
          <w:rFonts w:ascii="Marianne Light" w:hAnsi="Marianne Light"/>
        </w:rPr>
        <w:t xml:space="preserve"> </w:t>
      </w:r>
      <w:r>
        <w:rPr>
          <w:rFonts w:ascii="Marianne Light" w:hAnsi="Marianne Light"/>
        </w:rPr>
        <w:t>conséquentes</w:t>
      </w:r>
      <w:r w:rsidR="00360687" w:rsidRPr="00360687">
        <w:rPr>
          <w:rFonts w:ascii="Marianne Light" w:hAnsi="Marianne Light"/>
        </w:rPr>
        <w:t>, l'amélioration des fondamentaux macroéconomiques et la baisse de l'inflation</w:t>
      </w:r>
      <w:r w:rsidR="00360687">
        <w:rPr>
          <w:rFonts w:ascii="Marianne Light" w:hAnsi="Marianne Light"/>
        </w:rPr>
        <w:t xml:space="preserve">, ce qui devrait </w:t>
      </w:r>
      <w:r w:rsidR="00360687" w:rsidRPr="00360687">
        <w:rPr>
          <w:rFonts w:ascii="Marianne Light" w:hAnsi="Marianne Light"/>
        </w:rPr>
        <w:t>restaurer la confiance des investisseurs nationaux et internationaux.</w:t>
      </w:r>
    </w:p>
    <w:p w14:paraId="5DC03B67" w14:textId="2AFEF114" w:rsidR="001101ED" w:rsidRPr="00931BF0" w:rsidRDefault="006E6EE5" w:rsidP="001101ED">
      <w:pPr>
        <w:pStyle w:val="listeTitre"/>
        <w:rPr>
          <w:lang w:val="fr-FR"/>
        </w:rPr>
      </w:pPr>
      <w:bookmarkStart w:id="13" w:name="_Hlk221871482"/>
      <w:bookmarkEnd w:id="12"/>
      <w:r w:rsidRPr="006E6EE5">
        <w:rPr>
          <w:lang w:val="fr-FR"/>
        </w:rPr>
        <w:t xml:space="preserve">Le Ghana ajuste à la baisse le prix d’achat du cacao </w:t>
      </w:r>
    </w:p>
    <w:bookmarkEnd w:id="13"/>
    <w:p w14:paraId="1098CF7C" w14:textId="759D914D" w:rsidR="006E6EE5" w:rsidRDefault="006E6EE5" w:rsidP="008A1E85">
      <w:pPr>
        <w:spacing w:after="120"/>
        <w:ind w:left="851" w:right="992"/>
        <w:jc w:val="both"/>
        <w:rPr>
          <w:rStyle w:val="Lienhypertexte"/>
          <w:rFonts w:ascii="Marianne Light" w:hAnsi="Marianne Light"/>
        </w:rPr>
      </w:pPr>
      <w:r>
        <w:rPr>
          <w:rStyle w:val="Lienhypertexte"/>
          <w:rFonts w:ascii="Marianne Light" w:hAnsi="Marianne Light"/>
        </w:rPr>
        <w:fldChar w:fldCharType="begin"/>
      </w:r>
      <w:r w:rsidR="007C70B6">
        <w:rPr>
          <w:rStyle w:val="Lienhypertexte"/>
          <w:rFonts w:ascii="Marianne Light" w:hAnsi="Marianne Light"/>
        </w:rPr>
        <w:instrText>HYPERLINK "https://cocobod.gh/news/press-release-on-cocoa-sector-reforms-for-financial-viability-and-long-term-sustainability"</w:instrText>
      </w:r>
      <w:r>
        <w:rPr>
          <w:rStyle w:val="Lienhypertexte"/>
          <w:rFonts w:ascii="Marianne Light" w:hAnsi="Marianne Light"/>
        </w:rPr>
        <w:fldChar w:fldCharType="separate"/>
      </w:r>
      <w:r w:rsidR="007C70B6">
        <w:rPr>
          <w:rStyle w:val="Lienhypertexte"/>
          <w:rFonts w:ascii="Marianne Light" w:hAnsi="Marianne Light"/>
        </w:rPr>
        <w:t>Dans le cadre de la réforme du secteur du cacao, le Ghana a annoncé, le 12 février 2026, une baisse du prix d’achat des fèves aux planteurs, ramené de 58 000 GHS (environ 5 270 USD) à 41 392 GHS (environ 3 700 USD) par tonne pour le reste de la saison 2025/26.</w:t>
      </w:r>
      <w:r>
        <w:rPr>
          <w:rStyle w:val="Lienhypertexte"/>
          <w:rFonts w:ascii="Marianne Light" w:hAnsi="Marianne Light"/>
        </w:rPr>
        <w:fldChar w:fldCharType="end"/>
      </w:r>
      <w:r w:rsidRPr="006E6EE5">
        <w:rPr>
          <w:rStyle w:val="Lienhypertexte"/>
          <w:rFonts w:ascii="Marianne Light" w:hAnsi="Marianne Light"/>
        </w:rPr>
        <w:t xml:space="preserve"> </w:t>
      </w:r>
    </w:p>
    <w:p w14:paraId="3D2991B8" w14:textId="0872CB3E" w:rsidR="00E921D5" w:rsidRDefault="00FC2DBE" w:rsidP="008A1E85">
      <w:pPr>
        <w:spacing w:after="120"/>
        <w:ind w:left="851" w:right="992"/>
        <w:jc w:val="both"/>
        <w:rPr>
          <w:rFonts w:ascii="Marianne Light" w:hAnsi="Marianne Light"/>
        </w:rPr>
      </w:pPr>
      <w:r w:rsidRPr="00FC2DBE">
        <w:rPr>
          <w:rStyle w:val="Lienhypertexte"/>
          <w:rFonts w:ascii="Marianne Light" w:hAnsi="Marianne Light"/>
          <w:color w:val="auto"/>
          <w:u w:val="none"/>
        </w:rPr>
        <w:t>Cette décision intervient dans un contexte de</w:t>
      </w:r>
      <w:r w:rsidR="00A36C38">
        <w:rPr>
          <w:rStyle w:val="Lienhypertexte"/>
          <w:rFonts w:ascii="Marianne Light" w:hAnsi="Marianne Light"/>
          <w:color w:val="auto"/>
          <w:u w:val="none"/>
        </w:rPr>
        <w:t xml:space="preserve"> </w:t>
      </w:r>
      <w:r w:rsidR="001D2EC6" w:rsidRPr="006E6EE5">
        <w:rPr>
          <w:rStyle w:val="Lienhypertexte"/>
          <w:rFonts w:ascii="Marianne Light" w:hAnsi="Marianne Light"/>
          <w:color w:val="auto"/>
          <w:u w:val="none"/>
        </w:rPr>
        <w:t>chute</w:t>
      </w:r>
      <w:r w:rsidR="001101ED" w:rsidRPr="006E6EE5">
        <w:rPr>
          <w:rStyle w:val="Lienhypertexte"/>
          <w:rFonts w:ascii="Marianne Light" w:hAnsi="Marianne Light"/>
          <w:color w:val="auto"/>
          <w:u w:val="none"/>
        </w:rPr>
        <w:t xml:space="preserve"> de</w:t>
      </w:r>
      <w:r w:rsidR="001D2EC6" w:rsidRPr="006E6EE5">
        <w:rPr>
          <w:rStyle w:val="Lienhypertexte"/>
          <w:rFonts w:ascii="Marianne Light" w:hAnsi="Marianne Light"/>
          <w:color w:val="auto"/>
          <w:u w:val="none"/>
        </w:rPr>
        <w:t>s prix internationaux</w:t>
      </w:r>
      <w:r>
        <w:rPr>
          <w:rStyle w:val="Lienhypertexte"/>
          <w:rFonts w:ascii="Marianne Light" w:hAnsi="Marianne Light"/>
          <w:color w:val="auto"/>
          <w:u w:val="none"/>
        </w:rPr>
        <w:t>,</w:t>
      </w:r>
      <w:r w:rsidR="001D2EC6" w:rsidRPr="006E6EE5">
        <w:rPr>
          <w:rStyle w:val="Lienhypertexte"/>
          <w:rFonts w:ascii="Marianne Light" w:hAnsi="Marianne Light"/>
          <w:color w:val="auto"/>
          <w:u w:val="none"/>
        </w:rPr>
        <w:t xml:space="preserve"> </w:t>
      </w:r>
      <w:r>
        <w:rPr>
          <w:rFonts w:ascii="Marianne Light" w:hAnsi="Marianne Light"/>
        </w:rPr>
        <w:t>passés</w:t>
      </w:r>
      <w:r w:rsidRPr="00580E66">
        <w:rPr>
          <w:rFonts w:ascii="Marianne Light" w:hAnsi="Marianne Light"/>
        </w:rPr>
        <w:t xml:space="preserve"> d'une moyenne de 7 200 </w:t>
      </w:r>
      <w:r>
        <w:rPr>
          <w:rFonts w:ascii="Marianne Light" w:hAnsi="Marianne Light"/>
        </w:rPr>
        <w:t xml:space="preserve">USD </w:t>
      </w:r>
      <w:r w:rsidRPr="00580E66">
        <w:rPr>
          <w:rFonts w:ascii="Marianne Light" w:hAnsi="Marianne Light"/>
        </w:rPr>
        <w:t>la tonne à 4</w:t>
      </w:r>
      <w:r w:rsidR="00A36C38">
        <w:rPr>
          <w:rFonts w:ascii="Marianne Light" w:hAnsi="Marianne Light"/>
        </w:rPr>
        <w:t> </w:t>
      </w:r>
      <w:r w:rsidRPr="00580E66">
        <w:rPr>
          <w:rFonts w:ascii="Marianne Light" w:hAnsi="Marianne Light"/>
        </w:rPr>
        <w:t>100</w:t>
      </w:r>
      <w:r w:rsidR="00A36C38">
        <w:rPr>
          <w:rFonts w:ascii="Marianne Light" w:hAnsi="Marianne Light"/>
        </w:rPr>
        <w:t> </w:t>
      </w:r>
      <w:r>
        <w:rPr>
          <w:rFonts w:ascii="Marianne Light" w:hAnsi="Marianne Light"/>
        </w:rPr>
        <w:t xml:space="preserve">USD fin 2025, </w:t>
      </w:r>
      <w:r w:rsidR="00DB2F47">
        <w:rPr>
          <w:rFonts w:ascii="Marianne Light" w:hAnsi="Marianne Light"/>
        </w:rPr>
        <w:t xml:space="preserve">rendant </w:t>
      </w:r>
      <w:r w:rsidRPr="00FC2DBE">
        <w:rPr>
          <w:rFonts w:ascii="Marianne Light" w:hAnsi="Marianne Light"/>
        </w:rPr>
        <w:t>le cacao ghanéen moins compétitif</w:t>
      </w:r>
      <w:r w:rsidR="001D09E3">
        <w:rPr>
          <w:rFonts w:ascii="Marianne Light" w:hAnsi="Marianne Light"/>
        </w:rPr>
        <w:t xml:space="preserve">, </w:t>
      </w:r>
      <w:r w:rsidR="0067026F">
        <w:rPr>
          <w:rFonts w:ascii="Marianne Light" w:hAnsi="Marianne Light"/>
        </w:rPr>
        <w:t xml:space="preserve">et </w:t>
      </w:r>
      <w:r w:rsidR="00A36C38">
        <w:rPr>
          <w:rFonts w:ascii="Marianne Light" w:hAnsi="Marianne Light"/>
        </w:rPr>
        <w:t>dégrad</w:t>
      </w:r>
      <w:r w:rsidR="0067026F">
        <w:rPr>
          <w:rFonts w:ascii="Marianne Light" w:hAnsi="Marianne Light"/>
        </w:rPr>
        <w:t xml:space="preserve">e </w:t>
      </w:r>
      <w:r w:rsidRPr="0079314B">
        <w:rPr>
          <w:rFonts w:ascii="Marianne Light" w:hAnsi="Marianne Light"/>
        </w:rPr>
        <w:t xml:space="preserve">la liquidité du régulateur du secteur, le Ghana Cocoa </w:t>
      </w:r>
      <w:proofErr w:type="spellStart"/>
      <w:r w:rsidRPr="0079314B">
        <w:rPr>
          <w:rFonts w:ascii="Marianne Light" w:hAnsi="Marianne Light"/>
        </w:rPr>
        <w:t>Board</w:t>
      </w:r>
      <w:proofErr w:type="spellEnd"/>
      <w:r w:rsidRPr="0079314B">
        <w:rPr>
          <w:rFonts w:ascii="Marianne Light" w:hAnsi="Marianne Light"/>
        </w:rPr>
        <w:t xml:space="preserve"> (</w:t>
      </w:r>
      <w:proofErr w:type="spellStart"/>
      <w:r w:rsidRPr="0079314B">
        <w:rPr>
          <w:rFonts w:ascii="Marianne Light" w:hAnsi="Marianne Light"/>
        </w:rPr>
        <w:t>Cocobod</w:t>
      </w:r>
      <w:proofErr w:type="spellEnd"/>
      <w:r w:rsidRPr="0079314B">
        <w:rPr>
          <w:rFonts w:ascii="Marianne Light" w:hAnsi="Marianne Light"/>
        </w:rPr>
        <w:t>).</w:t>
      </w:r>
      <w:r w:rsidR="0079314B">
        <w:rPr>
          <w:rFonts w:ascii="Marianne Light" w:hAnsi="Marianne Light"/>
        </w:rPr>
        <w:t xml:space="preserve"> </w:t>
      </w:r>
      <w:r w:rsidRPr="0079314B">
        <w:rPr>
          <w:rStyle w:val="Lienhypertexte"/>
          <w:rFonts w:ascii="Marianne Light" w:hAnsi="Marianne Light"/>
          <w:color w:val="auto"/>
          <w:u w:val="none"/>
        </w:rPr>
        <w:t xml:space="preserve">Le </w:t>
      </w:r>
      <w:r w:rsidR="00A36C38">
        <w:rPr>
          <w:rStyle w:val="Lienhypertexte"/>
          <w:rFonts w:ascii="Marianne Light" w:hAnsi="Marianne Light"/>
          <w:color w:val="auto"/>
          <w:u w:val="none"/>
        </w:rPr>
        <w:t>C</w:t>
      </w:r>
      <w:r w:rsidRPr="0079314B">
        <w:rPr>
          <w:rStyle w:val="Lienhypertexte"/>
          <w:rFonts w:ascii="Marianne Light" w:hAnsi="Marianne Light"/>
          <w:color w:val="auto"/>
          <w:u w:val="none"/>
        </w:rPr>
        <w:t xml:space="preserve">omité de révision des prix aux producteurs </w:t>
      </w:r>
      <w:r w:rsidR="00844601" w:rsidRPr="00844601">
        <w:rPr>
          <w:rStyle w:val="Lienhypertexte"/>
          <w:rFonts w:ascii="Marianne Light" w:hAnsi="Marianne Light"/>
          <w:color w:val="auto"/>
          <w:u w:val="none"/>
        </w:rPr>
        <w:t xml:space="preserve">précise que cet ajustement d’urgence vise à rétablir la compétitivité à l’exportation tout en assurant aux planteurs une rémunération correspondant à 90% de la valeur brute actuelle des fèves, </w:t>
      </w:r>
      <w:r w:rsidR="009A56FE" w:rsidRPr="009A56FE">
        <w:rPr>
          <w:rStyle w:val="Lienhypertexte"/>
          <w:rFonts w:ascii="Marianne Light" w:hAnsi="Marianne Light"/>
          <w:color w:val="auto"/>
          <w:u w:val="none"/>
        </w:rPr>
        <w:t>contre un minimum de 70% dans le futur cadre légal.</w:t>
      </w:r>
    </w:p>
    <w:p w14:paraId="5034AFE6" w14:textId="0D065771" w:rsidR="008A1E85" w:rsidRDefault="008A1E85" w:rsidP="00FA4A55">
      <w:pPr>
        <w:spacing w:after="120"/>
        <w:ind w:left="851" w:right="992"/>
        <w:jc w:val="both"/>
        <w:rPr>
          <w:rFonts w:ascii="Marianne Light" w:hAnsi="Marianne Light"/>
        </w:rPr>
      </w:pPr>
      <w:r w:rsidRPr="008A1E85">
        <w:rPr>
          <w:rFonts w:ascii="Marianne Light" w:hAnsi="Marianne Light"/>
        </w:rPr>
        <w:t xml:space="preserve">Au-delà de la baisse soudaine des cours du cacao, </w:t>
      </w:r>
      <w:r w:rsidR="00E6389C">
        <w:rPr>
          <w:rFonts w:ascii="Marianne Light" w:hAnsi="Marianne Light"/>
        </w:rPr>
        <w:t>l</w:t>
      </w:r>
      <w:r w:rsidR="00E6389C" w:rsidRPr="00E6389C">
        <w:rPr>
          <w:rFonts w:ascii="Marianne Light" w:hAnsi="Marianne Light"/>
        </w:rPr>
        <w:t>a réforme s’inscrit dans un effort plus large de redressement d’un secteur fragilisé ces dernières années.</w:t>
      </w:r>
      <w:r w:rsidR="009A56FE">
        <w:rPr>
          <w:rFonts w:ascii="Marianne Light" w:hAnsi="Marianne Light"/>
        </w:rPr>
        <w:t xml:space="preserve"> </w:t>
      </w:r>
      <w:r w:rsidR="00E6389C" w:rsidRPr="00E6389C">
        <w:rPr>
          <w:rFonts w:ascii="Marianne Light" w:hAnsi="Marianne Light"/>
        </w:rPr>
        <w:t>La situation financière d</w:t>
      </w:r>
      <w:r w:rsidR="001D09E3">
        <w:rPr>
          <w:rFonts w:ascii="Marianne Light" w:hAnsi="Marianne Light"/>
        </w:rPr>
        <w:t>u</w:t>
      </w:r>
      <w:r w:rsidR="00E6389C" w:rsidRPr="00E6389C">
        <w:rPr>
          <w:rFonts w:ascii="Marianne Light" w:hAnsi="Marianne Light"/>
        </w:rPr>
        <w:t xml:space="preserve"> </w:t>
      </w:r>
      <w:proofErr w:type="spellStart"/>
      <w:r w:rsidR="00E6389C" w:rsidRPr="00E6389C">
        <w:rPr>
          <w:rFonts w:ascii="Marianne Light" w:hAnsi="Marianne Light"/>
        </w:rPr>
        <w:t>Cocobod</w:t>
      </w:r>
      <w:proofErr w:type="spellEnd"/>
      <w:r w:rsidR="00E6389C" w:rsidRPr="00E6389C">
        <w:rPr>
          <w:rFonts w:ascii="Marianne Light" w:hAnsi="Marianne Light"/>
        </w:rPr>
        <w:t xml:space="preserve"> s’était fortement dégradée,</w:t>
      </w:r>
      <w:r w:rsidR="009A56FE">
        <w:rPr>
          <w:rFonts w:ascii="Marianne Light" w:hAnsi="Marianne Light"/>
        </w:rPr>
        <w:t xml:space="preserve"> </w:t>
      </w:r>
      <w:r w:rsidR="00E6389C">
        <w:rPr>
          <w:rFonts w:ascii="Marianne Light" w:hAnsi="Marianne Light"/>
        </w:rPr>
        <w:t>avec un</w:t>
      </w:r>
      <w:r w:rsidRPr="008A1E85">
        <w:rPr>
          <w:rFonts w:ascii="Marianne Light" w:hAnsi="Marianne Light"/>
        </w:rPr>
        <w:t xml:space="preserve"> défaut de paiement sur ses titres de </w:t>
      </w:r>
      <w:r w:rsidRPr="008A1E85">
        <w:rPr>
          <w:rFonts w:ascii="Marianne Light" w:hAnsi="Marianne Light"/>
        </w:rPr>
        <w:lastRenderedPageBreak/>
        <w:t>créance</w:t>
      </w:r>
      <w:r w:rsidR="00E6389C">
        <w:rPr>
          <w:rFonts w:ascii="Marianne Light" w:hAnsi="Marianne Light"/>
        </w:rPr>
        <w:t>s</w:t>
      </w:r>
      <w:r w:rsidRPr="008A1E85">
        <w:rPr>
          <w:rFonts w:ascii="Marianne Light" w:hAnsi="Marianne Light"/>
        </w:rPr>
        <w:t xml:space="preserve"> en 2023 et l'échec du modèle traditionnel de prêt syndiqué.  </w:t>
      </w:r>
      <w:r w:rsidR="009A56FE" w:rsidRPr="009A56FE">
        <w:rPr>
          <w:rFonts w:ascii="Marianne Light" w:hAnsi="Marianne Light"/>
        </w:rPr>
        <w:t xml:space="preserve">Celui-ci reposait sur la levée annuelle de fonds auprès d’un consortium de banques internationales pour préfinancer l’achat des fèves, adossée à des ventes anticipées de la récolte dont les recettes servaient au remboursement.  </w:t>
      </w:r>
      <w:r w:rsidR="001D09E3">
        <w:rPr>
          <w:rFonts w:ascii="Marianne Light" w:hAnsi="Marianne Light"/>
        </w:rPr>
        <w:t>L</w:t>
      </w:r>
      <w:r w:rsidRPr="008A1E85">
        <w:rPr>
          <w:rFonts w:ascii="Marianne Light" w:hAnsi="Marianne Light"/>
        </w:rPr>
        <w:t xml:space="preserve">a production a enregistré une chute historique de 45% lors de la saison 2023/24, </w:t>
      </w:r>
      <w:r w:rsidR="009A56FE" w:rsidRPr="009A56FE">
        <w:rPr>
          <w:rFonts w:ascii="Marianne Light" w:hAnsi="Marianne Light"/>
        </w:rPr>
        <w:t>entraînant le report de plus de 300 000 tonnes de contrats conclus à des prix très inférieurs aux cours du marché et une perte de recettes supérieure à 1 Md USD</w:t>
      </w:r>
      <w:r w:rsidR="009A56FE">
        <w:rPr>
          <w:rFonts w:ascii="Marianne Light" w:hAnsi="Marianne Light"/>
        </w:rPr>
        <w:t>.</w:t>
      </w:r>
    </w:p>
    <w:p w14:paraId="5B1F4A1B" w14:textId="75D7125E" w:rsidR="00EF3442" w:rsidRDefault="00E921D5" w:rsidP="009578AA">
      <w:pPr>
        <w:spacing w:after="120"/>
        <w:ind w:left="851" w:right="992"/>
        <w:jc w:val="both"/>
        <w:rPr>
          <w:rFonts w:ascii="Marianne Light" w:hAnsi="Marianne Light"/>
        </w:rPr>
      </w:pPr>
      <w:r w:rsidRPr="00E921D5">
        <w:rPr>
          <w:rFonts w:ascii="Marianne Light" w:hAnsi="Marianne Light"/>
        </w:rPr>
        <w:t>Pour pérenniser le secteur, le</w:t>
      </w:r>
      <w:r w:rsidR="001D09E3">
        <w:rPr>
          <w:rFonts w:ascii="Marianne Light" w:hAnsi="Marianne Light"/>
        </w:rPr>
        <w:t>s autorités souhaitent</w:t>
      </w:r>
      <w:r w:rsidR="009A56FE">
        <w:rPr>
          <w:rFonts w:ascii="Marianne Light" w:hAnsi="Marianne Light"/>
        </w:rPr>
        <w:t xml:space="preserve"> </w:t>
      </w:r>
      <w:r w:rsidRPr="00E921D5">
        <w:rPr>
          <w:rFonts w:ascii="Marianne Light" w:hAnsi="Marianne Light"/>
        </w:rPr>
        <w:t>engage</w:t>
      </w:r>
      <w:r w:rsidR="001D09E3">
        <w:rPr>
          <w:rFonts w:ascii="Marianne Light" w:hAnsi="Marianne Light"/>
        </w:rPr>
        <w:t>r</w:t>
      </w:r>
      <w:r w:rsidRPr="00E921D5">
        <w:rPr>
          <w:rFonts w:ascii="Marianne Light" w:hAnsi="Marianne Light"/>
        </w:rPr>
        <w:t xml:space="preserve"> une réforme structurelle en abandonnant les emprunts internationaux au profit de "Cocoa Bonds" domestiques et en imposant la transformation locale de 50% de la récolte dès 2026. En parallèle, une restructuration financière massive est lancée pour </w:t>
      </w:r>
      <w:r w:rsidR="001D09E3">
        <w:rPr>
          <w:rFonts w:ascii="Marianne Light" w:hAnsi="Marianne Light"/>
        </w:rPr>
        <w:t>apurer</w:t>
      </w:r>
      <w:r w:rsidR="00A36C38">
        <w:rPr>
          <w:rFonts w:ascii="Marianne Light" w:hAnsi="Marianne Light"/>
        </w:rPr>
        <w:t xml:space="preserve"> </w:t>
      </w:r>
      <w:r w:rsidRPr="00E921D5">
        <w:rPr>
          <w:rFonts w:ascii="Marianne Light" w:hAnsi="Marianne Light"/>
        </w:rPr>
        <w:t xml:space="preserve">les dettes du </w:t>
      </w:r>
      <w:proofErr w:type="spellStart"/>
      <w:r w:rsidRPr="00E921D5">
        <w:rPr>
          <w:rFonts w:ascii="Marianne Light" w:hAnsi="Marianne Light"/>
        </w:rPr>
        <w:t>C</w:t>
      </w:r>
      <w:r w:rsidR="0067026F">
        <w:rPr>
          <w:rFonts w:ascii="Marianne Light" w:hAnsi="Marianne Light"/>
        </w:rPr>
        <w:t>ocobod</w:t>
      </w:r>
      <w:proofErr w:type="spellEnd"/>
      <w:r w:rsidRPr="00E921D5">
        <w:rPr>
          <w:rFonts w:ascii="Marianne Light" w:hAnsi="Marianne Light"/>
        </w:rPr>
        <w:t>,</w:t>
      </w:r>
      <w:r w:rsidR="00137EBB" w:rsidRPr="00137EBB">
        <w:rPr>
          <w:rFonts w:ascii="Marianne Light" w:hAnsi="Marianne Light"/>
        </w:rPr>
        <w:t xml:space="preserve"> incluant la conversion en fonds propres d’une partie des dettes envers le ministère des Finances et la Banque centrale du Ghana, ainsi que le transfert au ministère des Routes et Autoroutes des passifs liés </w:t>
      </w:r>
      <w:r w:rsidR="00BB5ABE">
        <w:rPr>
          <w:rFonts w:ascii="Marianne Light" w:hAnsi="Marianne Light"/>
        </w:rPr>
        <w:t xml:space="preserve">aux </w:t>
      </w:r>
      <w:r w:rsidR="00137EBB" w:rsidRPr="00137EBB">
        <w:rPr>
          <w:rFonts w:ascii="Marianne Light" w:hAnsi="Marianne Light"/>
        </w:rPr>
        <w:t>routes cacaoyères, ramenés à 4,35</w:t>
      </w:r>
      <w:r w:rsidR="000E05E6">
        <w:rPr>
          <w:rFonts w:ascii="Marianne Light" w:hAnsi="Marianne Light"/>
        </w:rPr>
        <w:t> </w:t>
      </w:r>
      <w:r w:rsidR="00137EBB" w:rsidRPr="00137EBB">
        <w:rPr>
          <w:rFonts w:ascii="Marianne Light" w:hAnsi="Marianne Light"/>
        </w:rPr>
        <w:t>Md</w:t>
      </w:r>
      <w:r w:rsidR="000E05E6">
        <w:rPr>
          <w:rFonts w:ascii="Marianne Light" w:hAnsi="Marianne Light"/>
        </w:rPr>
        <w:t> </w:t>
      </w:r>
      <w:r w:rsidR="00137EBB" w:rsidRPr="00137EBB">
        <w:rPr>
          <w:rFonts w:ascii="Marianne Light" w:hAnsi="Marianne Light"/>
        </w:rPr>
        <w:t>GH</w:t>
      </w:r>
      <w:r w:rsidR="007C70B6">
        <w:rPr>
          <w:rFonts w:ascii="Marianne Light" w:hAnsi="Marianne Light"/>
        </w:rPr>
        <w:t xml:space="preserve">S </w:t>
      </w:r>
      <w:r w:rsidR="00137EBB">
        <w:rPr>
          <w:rFonts w:ascii="Marianne Light" w:hAnsi="Marianne Light"/>
        </w:rPr>
        <w:t>(395 M USD)</w:t>
      </w:r>
      <w:r w:rsidR="00137EBB" w:rsidRPr="00137EBB">
        <w:rPr>
          <w:rFonts w:ascii="Marianne Light" w:hAnsi="Marianne Light"/>
        </w:rPr>
        <w:t>.</w:t>
      </w:r>
      <w:r w:rsidR="00137EBB">
        <w:rPr>
          <w:rFonts w:ascii="Marianne Light" w:hAnsi="Marianne Light"/>
        </w:rPr>
        <w:t xml:space="preserve"> </w:t>
      </w:r>
    </w:p>
    <w:p w14:paraId="43FEFC6E" w14:textId="5B01F1F5" w:rsidR="00C34AD4" w:rsidRDefault="009578AA" w:rsidP="00526066">
      <w:pPr>
        <w:spacing w:after="120"/>
        <w:ind w:left="851" w:right="992"/>
        <w:jc w:val="both"/>
      </w:pPr>
      <w:r w:rsidRPr="009578AA">
        <w:rPr>
          <w:rFonts w:ascii="Marianne Light" w:hAnsi="Marianne Light"/>
        </w:rPr>
        <w:t xml:space="preserve">Cette nouvelle discipline budgétaire s'accompagne d'un relais de financement extérieur : </w:t>
      </w:r>
      <w:hyperlink r:id="rId27" w:history="1">
        <w:r w:rsidR="000E05E6">
          <w:rPr>
            <w:rStyle w:val="Lienhypertexte"/>
            <w:rFonts w:ascii="Marianne Light" w:hAnsi="Marianne Light"/>
          </w:rPr>
          <w:t xml:space="preserve">le ministre des Finances </w:t>
        </w:r>
        <w:proofErr w:type="spellStart"/>
        <w:r w:rsidR="000E05E6">
          <w:rPr>
            <w:rStyle w:val="Lienhypertexte"/>
            <w:rFonts w:ascii="Marianne Light" w:hAnsi="Marianne Light"/>
          </w:rPr>
          <w:t>Cassiel</w:t>
        </w:r>
        <w:proofErr w:type="spellEnd"/>
        <w:r w:rsidR="000E05E6">
          <w:rPr>
            <w:rStyle w:val="Lienhypertexte"/>
            <w:rFonts w:ascii="Marianne Light" w:hAnsi="Marianne Light"/>
          </w:rPr>
          <w:t xml:space="preserve"> </w:t>
        </w:r>
        <w:proofErr w:type="spellStart"/>
        <w:r w:rsidR="000E05E6">
          <w:rPr>
            <w:rStyle w:val="Lienhypertexte"/>
            <w:rFonts w:ascii="Marianne Light" w:hAnsi="Marianne Light"/>
          </w:rPr>
          <w:t>Ato</w:t>
        </w:r>
        <w:proofErr w:type="spellEnd"/>
        <w:r w:rsidR="000E05E6">
          <w:rPr>
            <w:rStyle w:val="Lienhypertexte"/>
            <w:rFonts w:ascii="Marianne Light" w:hAnsi="Marianne Light"/>
          </w:rPr>
          <w:t xml:space="preserve"> </w:t>
        </w:r>
        <w:proofErr w:type="spellStart"/>
        <w:r w:rsidR="000E05E6">
          <w:rPr>
            <w:rStyle w:val="Lienhypertexte"/>
            <w:rFonts w:ascii="Marianne Light" w:hAnsi="Marianne Light"/>
          </w:rPr>
          <w:t>Forson</w:t>
        </w:r>
        <w:proofErr w:type="spellEnd"/>
        <w:r w:rsidR="000E05E6">
          <w:rPr>
            <w:rStyle w:val="Lienhypertexte"/>
            <w:rFonts w:ascii="Marianne Light" w:hAnsi="Marianne Light"/>
          </w:rPr>
          <w:t xml:space="preserve"> a annoncé l’octroi d'un prêt de 500 M USD de la Banque mondiale</w:t>
        </w:r>
      </w:hyperlink>
      <w:r w:rsidRPr="009578AA">
        <w:rPr>
          <w:rFonts w:ascii="Marianne Light" w:hAnsi="Marianne Light"/>
        </w:rPr>
        <w:t xml:space="preserve"> pour </w:t>
      </w:r>
      <w:r w:rsidR="00EF3442">
        <w:rPr>
          <w:rFonts w:ascii="Marianne Light" w:hAnsi="Marianne Light"/>
        </w:rPr>
        <w:t>la construction de</w:t>
      </w:r>
      <w:r w:rsidRPr="009578AA">
        <w:rPr>
          <w:rFonts w:ascii="Marianne Light" w:hAnsi="Marianne Light"/>
        </w:rPr>
        <w:t xml:space="preserve"> routes agricoles</w:t>
      </w:r>
      <w:r w:rsidR="00EF3442">
        <w:rPr>
          <w:rFonts w:ascii="Marianne Light" w:hAnsi="Marianne Light"/>
        </w:rPr>
        <w:t>, notamment dans les zones de production de cacao</w:t>
      </w:r>
      <w:r w:rsidR="000E05E6">
        <w:rPr>
          <w:rFonts w:ascii="Marianne Light" w:hAnsi="Marianne Light"/>
        </w:rPr>
        <w:t>, sans que le calendrier ne soit détaillé.</w:t>
      </w:r>
    </w:p>
    <w:p w14:paraId="2A541428" w14:textId="084C6B1C" w:rsidR="00FA017B" w:rsidRPr="00931BF0" w:rsidRDefault="00A36C38" w:rsidP="00FA017B">
      <w:pPr>
        <w:pStyle w:val="listeTitre"/>
        <w:rPr>
          <w:lang w:val="fr-FR"/>
        </w:rPr>
      </w:pPr>
      <w:bookmarkStart w:id="14" w:name="_Hlk222493672"/>
      <w:r>
        <w:rPr>
          <w:lang w:val="fr-FR"/>
        </w:rPr>
        <w:t>I</w:t>
      </w:r>
      <w:r w:rsidR="00133E00" w:rsidRPr="00133E00">
        <w:rPr>
          <w:lang w:val="fr-FR"/>
        </w:rPr>
        <w:t>naugur</w:t>
      </w:r>
      <w:r>
        <w:rPr>
          <w:lang w:val="fr-FR"/>
        </w:rPr>
        <w:t>ation d’</w:t>
      </w:r>
      <w:r w:rsidR="00133E00" w:rsidRPr="00133E00">
        <w:rPr>
          <w:lang w:val="fr-FR"/>
        </w:rPr>
        <w:t>un comité chargé d</w:t>
      </w:r>
      <w:r w:rsidR="008A504E">
        <w:rPr>
          <w:lang w:val="fr-FR"/>
        </w:rPr>
        <w:t>’encadrer l’entrée en bourse des banques</w:t>
      </w:r>
    </w:p>
    <w:bookmarkEnd w:id="14"/>
    <w:p w14:paraId="308AC73D" w14:textId="68A7BDE7" w:rsidR="00C23981" w:rsidRDefault="002A78D6" w:rsidP="00E84615">
      <w:pPr>
        <w:spacing w:after="120"/>
        <w:ind w:left="851" w:right="992"/>
        <w:jc w:val="both"/>
        <w:rPr>
          <w:rStyle w:val="Lienhypertexte"/>
          <w:rFonts w:ascii="Marianne Light" w:hAnsi="Marianne Light"/>
        </w:rPr>
      </w:pPr>
      <w:r>
        <w:fldChar w:fldCharType="begin"/>
      </w:r>
      <w:r w:rsidR="00F2134D">
        <w:instrText>HYPERLINK "https://www.linkedin.com/posts/the-bank-of-ghana_banklistingproject-capitalmarkets-financialstability-activity-7427084829822742529-KVWT/?utm_source=share&amp;utm_medium=member_desktop&amp;rcm=ACoAAFZp4PgBf7ITt2cWTKs387viyRwky1Ql0rk"</w:instrText>
      </w:r>
      <w:r>
        <w:fldChar w:fldCharType="separate"/>
      </w:r>
      <w:r w:rsidR="00F2134D">
        <w:rPr>
          <w:rStyle w:val="Lienhypertexte"/>
          <w:rFonts w:ascii="Marianne Light" w:hAnsi="Marianne Light"/>
        </w:rPr>
        <w:t>La Banque centrale du Ghana (</w:t>
      </w:r>
      <w:proofErr w:type="spellStart"/>
      <w:r w:rsidR="00F2134D">
        <w:rPr>
          <w:rStyle w:val="Lienhypertexte"/>
          <w:rFonts w:ascii="Marianne Light" w:hAnsi="Marianne Light"/>
        </w:rPr>
        <w:t>BoG</w:t>
      </w:r>
      <w:proofErr w:type="spellEnd"/>
      <w:r w:rsidR="00F2134D">
        <w:rPr>
          <w:rStyle w:val="Lienhypertexte"/>
          <w:rFonts w:ascii="Marianne Light" w:hAnsi="Marianne Light"/>
        </w:rPr>
        <w:t>) a mis en place des comités techniques chargés d’élaborer et de superviser le cadre d'introduction en bourse des banques commerciales à la Ghana Stock Exchange (GSE)</w:t>
      </w:r>
      <w:r>
        <w:rPr>
          <w:rStyle w:val="Lienhypertexte"/>
          <w:rFonts w:ascii="Marianne Light" w:hAnsi="Marianne Light"/>
        </w:rPr>
        <w:fldChar w:fldCharType="end"/>
      </w:r>
      <w:r w:rsidR="00C23981">
        <w:rPr>
          <w:rStyle w:val="Lienhypertexte"/>
          <w:rFonts w:ascii="Marianne Light" w:hAnsi="Marianne Light"/>
        </w:rPr>
        <w:t>.</w:t>
      </w:r>
    </w:p>
    <w:p w14:paraId="17BA8CB4" w14:textId="062D46C0" w:rsidR="00FA017B" w:rsidRDefault="00E84615" w:rsidP="00E84615">
      <w:pPr>
        <w:spacing w:after="120"/>
        <w:ind w:left="851" w:right="992"/>
        <w:jc w:val="both"/>
        <w:rPr>
          <w:rStyle w:val="Lienhypertexte"/>
          <w:rFonts w:ascii="Marianne Light" w:hAnsi="Marianne Light"/>
          <w:color w:val="auto"/>
          <w:u w:val="none"/>
        </w:rPr>
      </w:pPr>
      <w:r w:rsidRPr="00E84615">
        <w:rPr>
          <w:rStyle w:val="Lienhypertexte"/>
          <w:rFonts w:ascii="Marianne Light" w:hAnsi="Marianne Light"/>
          <w:color w:val="auto"/>
          <w:u w:val="none"/>
        </w:rPr>
        <w:t xml:space="preserve">L'objectif du Gouverneur, le Dr Johnson Pandit </w:t>
      </w:r>
      <w:proofErr w:type="spellStart"/>
      <w:r w:rsidRPr="00E84615">
        <w:rPr>
          <w:rStyle w:val="Lienhypertexte"/>
          <w:rFonts w:ascii="Marianne Light" w:hAnsi="Marianne Light"/>
          <w:color w:val="auto"/>
          <w:u w:val="none"/>
        </w:rPr>
        <w:t>Asiama</w:t>
      </w:r>
      <w:proofErr w:type="spellEnd"/>
      <w:r w:rsidRPr="00E84615">
        <w:rPr>
          <w:rStyle w:val="Lienhypertexte"/>
          <w:rFonts w:ascii="Marianne Light" w:hAnsi="Marianne Light"/>
          <w:color w:val="auto"/>
          <w:u w:val="none"/>
        </w:rPr>
        <w:t xml:space="preserve">, est de </w:t>
      </w:r>
      <w:r w:rsidR="009510CC" w:rsidRPr="009510CC">
        <w:rPr>
          <w:rStyle w:val="Lienhypertexte"/>
          <w:rFonts w:ascii="Marianne Light" w:hAnsi="Marianne Light"/>
          <w:color w:val="auto"/>
          <w:u w:val="none"/>
        </w:rPr>
        <w:t>mieux mobiliser l’épargne</w:t>
      </w:r>
      <w:r w:rsidR="00C4490E">
        <w:rPr>
          <w:rStyle w:val="Lienhypertexte"/>
          <w:rFonts w:ascii="Marianne Light" w:hAnsi="Marianne Light"/>
          <w:color w:val="auto"/>
          <w:u w:val="none"/>
        </w:rPr>
        <w:t xml:space="preserve"> domestique de long terme</w:t>
      </w:r>
      <w:r w:rsidR="009510CC" w:rsidRPr="009510CC">
        <w:rPr>
          <w:rStyle w:val="Lienhypertexte"/>
          <w:rFonts w:ascii="Marianne Light" w:hAnsi="Marianne Light"/>
          <w:color w:val="auto"/>
          <w:u w:val="none"/>
        </w:rPr>
        <w:t>, dans un contexte où les actifs des fonds de pension ghanéens dépassent</w:t>
      </w:r>
      <w:r w:rsidR="009510CC">
        <w:rPr>
          <w:rStyle w:val="Lienhypertexte"/>
          <w:rFonts w:ascii="Marianne Light" w:hAnsi="Marianne Light"/>
          <w:color w:val="auto"/>
          <w:u w:val="none"/>
        </w:rPr>
        <w:t xml:space="preserve"> </w:t>
      </w:r>
      <w:r w:rsidRPr="00E84615">
        <w:rPr>
          <w:rStyle w:val="Lienhypertexte"/>
          <w:rFonts w:ascii="Marianne Light" w:hAnsi="Marianne Light"/>
          <w:color w:val="auto"/>
          <w:u w:val="none"/>
        </w:rPr>
        <w:t xml:space="preserve">les 100 </w:t>
      </w:r>
      <w:r w:rsidR="00065D4A">
        <w:rPr>
          <w:rStyle w:val="Lienhypertexte"/>
          <w:rFonts w:ascii="Marianne Light" w:hAnsi="Marianne Light"/>
          <w:color w:val="auto"/>
          <w:u w:val="none"/>
        </w:rPr>
        <w:t xml:space="preserve">Md </w:t>
      </w:r>
      <w:r w:rsidRPr="00E84615">
        <w:rPr>
          <w:rStyle w:val="Lienhypertexte"/>
          <w:rFonts w:ascii="Marianne Light" w:hAnsi="Marianne Light"/>
          <w:color w:val="auto"/>
          <w:u w:val="none"/>
        </w:rPr>
        <w:t xml:space="preserve">GHS </w:t>
      </w:r>
      <w:r w:rsidR="00065D4A">
        <w:rPr>
          <w:rStyle w:val="Lienhypertexte"/>
          <w:rFonts w:ascii="Marianne Light" w:hAnsi="Marianne Light"/>
          <w:color w:val="auto"/>
          <w:u w:val="none"/>
        </w:rPr>
        <w:t>(9 Md USD)</w:t>
      </w:r>
      <w:r w:rsidR="009510CC" w:rsidRPr="009510CC">
        <w:rPr>
          <w:rStyle w:val="Lienhypertexte"/>
          <w:rFonts w:ascii="Marianne Light" w:hAnsi="Marianne Light"/>
          <w:color w:val="auto"/>
          <w:u w:val="none"/>
        </w:rPr>
        <w:t>, afin de les orienter vers le financement en fonds propres du</w:t>
      </w:r>
      <w:r w:rsidR="009510CC">
        <w:rPr>
          <w:rStyle w:val="Lienhypertexte"/>
          <w:rFonts w:ascii="Marianne Light" w:hAnsi="Marianne Light"/>
          <w:color w:val="auto"/>
          <w:u w:val="none"/>
        </w:rPr>
        <w:t xml:space="preserve"> </w:t>
      </w:r>
      <w:r w:rsidRPr="00E84615">
        <w:rPr>
          <w:rStyle w:val="Lienhypertexte"/>
          <w:rFonts w:ascii="Marianne Light" w:hAnsi="Marianne Light"/>
          <w:color w:val="auto"/>
          <w:u w:val="none"/>
        </w:rPr>
        <w:t>secteur bancaire.</w:t>
      </w:r>
    </w:p>
    <w:p w14:paraId="58FEAA15" w14:textId="1C9E4AC5" w:rsidR="00286AD1" w:rsidRDefault="00286AD1" w:rsidP="00E84615">
      <w:pPr>
        <w:spacing w:after="120"/>
        <w:ind w:left="851" w:right="992"/>
        <w:jc w:val="both"/>
        <w:rPr>
          <w:rFonts w:ascii="Marianne Light" w:hAnsi="Marianne Light"/>
        </w:rPr>
      </w:pPr>
      <w:r w:rsidRPr="00286AD1">
        <w:rPr>
          <w:rFonts w:ascii="Marianne Light" w:hAnsi="Marianne Light"/>
        </w:rPr>
        <w:t xml:space="preserve">Cette initiative ambitionne de renforcer la transparence et la discipline de marché tout en </w:t>
      </w:r>
      <w:r w:rsidR="009510CC" w:rsidRPr="009510CC">
        <w:rPr>
          <w:rFonts w:ascii="Marianne Light" w:hAnsi="Marianne Light"/>
        </w:rPr>
        <w:t>favorisant un ancrage plus local de l’actionnariat bancaire</w:t>
      </w:r>
      <w:r w:rsidRPr="00286AD1">
        <w:rPr>
          <w:rFonts w:ascii="Marianne Light" w:hAnsi="Marianne Light"/>
        </w:rPr>
        <w:t xml:space="preserve">, </w:t>
      </w:r>
      <w:r w:rsidR="009510CC">
        <w:rPr>
          <w:rFonts w:ascii="Marianne Light" w:hAnsi="Marianne Light"/>
        </w:rPr>
        <w:t>encore largement</w:t>
      </w:r>
      <w:r w:rsidRPr="00286AD1">
        <w:rPr>
          <w:rFonts w:ascii="Marianne Light" w:hAnsi="Marianne Light"/>
        </w:rPr>
        <w:t xml:space="preserve"> sous contrôle étranger ou étatique. En transformant l'épargne domestique de long terme en fonds propres pour les banques, la </w:t>
      </w:r>
      <w:proofErr w:type="spellStart"/>
      <w:r w:rsidRPr="00286AD1">
        <w:rPr>
          <w:rFonts w:ascii="Marianne Light" w:hAnsi="Marianne Light"/>
        </w:rPr>
        <w:t>BoG</w:t>
      </w:r>
      <w:proofErr w:type="spellEnd"/>
      <w:r w:rsidRPr="00286AD1">
        <w:rPr>
          <w:rFonts w:ascii="Marianne Light" w:hAnsi="Marianne Light"/>
        </w:rPr>
        <w:t xml:space="preserve"> espère stabiliser le système financier et</w:t>
      </w:r>
      <w:r w:rsidR="00C4490E" w:rsidRPr="00C4490E">
        <w:rPr>
          <w:rFonts w:ascii="Marianne Light" w:hAnsi="Marianne Light"/>
        </w:rPr>
        <w:t xml:space="preserve"> améliorer l’efficacité avec laquelle ses décisions de taux et de liquidité se répercutent sur le financement de l’économie.</w:t>
      </w:r>
    </w:p>
    <w:p w14:paraId="4160D78E" w14:textId="3B3A311D" w:rsidR="00286AD1" w:rsidRDefault="00286AD1" w:rsidP="00E84615">
      <w:pPr>
        <w:spacing w:after="120"/>
        <w:ind w:left="851" w:right="992"/>
        <w:jc w:val="both"/>
        <w:rPr>
          <w:rFonts w:ascii="Marianne Light" w:hAnsi="Marianne Light"/>
        </w:rPr>
      </w:pPr>
    </w:p>
    <w:p w14:paraId="7813860C" w14:textId="11FFE295" w:rsidR="00286AD1" w:rsidRPr="00C23981" w:rsidRDefault="009334F6" w:rsidP="009334F6">
      <w:pPr>
        <w:pStyle w:val="listeTitre"/>
        <w:rPr>
          <w:lang w:val="fr-FR"/>
        </w:rPr>
      </w:pPr>
      <w:bookmarkStart w:id="15" w:name="_Hlk222416311"/>
      <w:r w:rsidRPr="00C23981">
        <w:rPr>
          <w:lang w:val="fr-FR"/>
        </w:rPr>
        <w:t xml:space="preserve">Le </w:t>
      </w:r>
      <w:r w:rsidR="00807779">
        <w:rPr>
          <w:lang w:val="fr-FR"/>
        </w:rPr>
        <w:t>P</w:t>
      </w:r>
      <w:r w:rsidRPr="00C23981">
        <w:rPr>
          <w:lang w:val="fr-FR"/>
        </w:rPr>
        <w:t xml:space="preserve">résident </w:t>
      </w:r>
      <w:proofErr w:type="spellStart"/>
      <w:r w:rsidRPr="00C23981">
        <w:rPr>
          <w:lang w:val="fr-FR"/>
        </w:rPr>
        <w:t>Mahama</w:t>
      </w:r>
      <w:proofErr w:type="spellEnd"/>
      <w:r w:rsidRPr="00C23981">
        <w:rPr>
          <w:lang w:val="fr-FR"/>
        </w:rPr>
        <w:t xml:space="preserve"> promulgue la loi sur </w:t>
      </w:r>
      <w:r w:rsidR="000C03A2" w:rsidRPr="00C23981">
        <w:rPr>
          <w:lang w:val="fr-FR"/>
        </w:rPr>
        <w:t xml:space="preserve">la </w:t>
      </w:r>
      <w:r w:rsidRPr="00C23981">
        <w:rPr>
          <w:lang w:val="fr-FR"/>
        </w:rPr>
        <w:t>24-Hour Economy</w:t>
      </w:r>
    </w:p>
    <w:bookmarkEnd w:id="15"/>
    <w:p w14:paraId="3E7D0DEF" w14:textId="77777777" w:rsidR="00C23981" w:rsidRDefault="009334F6" w:rsidP="00921CAC">
      <w:pPr>
        <w:spacing w:after="120"/>
        <w:ind w:left="851" w:right="992"/>
        <w:jc w:val="both"/>
        <w:rPr>
          <w:rFonts w:ascii="Marianne Light" w:hAnsi="Marianne Light"/>
        </w:rPr>
      </w:pPr>
      <w:r>
        <w:rPr>
          <w:rFonts w:ascii="Marianne Light" w:hAnsi="Marianne Light"/>
        </w:rPr>
        <w:lastRenderedPageBreak/>
        <w:fldChar w:fldCharType="begin"/>
      </w:r>
      <w:r>
        <w:rPr>
          <w:rFonts w:ascii="Marianne Light" w:hAnsi="Marianne Light"/>
        </w:rPr>
        <w:instrText xml:space="preserve"> HYPERLINK "https://presidency.gov.gh/president-mahama-assents-to-the-24-hour-economy-authority-bill-2025/" </w:instrText>
      </w:r>
      <w:r>
        <w:rPr>
          <w:rFonts w:ascii="Marianne Light" w:hAnsi="Marianne Light"/>
        </w:rPr>
        <w:fldChar w:fldCharType="separate"/>
      </w:r>
      <w:r w:rsidRPr="009334F6">
        <w:rPr>
          <w:rStyle w:val="Lienhypertexte"/>
          <w:rFonts w:ascii="Marianne Light" w:hAnsi="Marianne Light"/>
        </w:rPr>
        <w:t xml:space="preserve">Lors d’une cérémonie officielle tenue à </w:t>
      </w:r>
      <w:proofErr w:type="spellStart"/>
      <w:r w:rsidRPr="009334F6">
        <w:rPr>
          <w:rStyle w:val="Lienhypertexte"/>
          <w:rFonts w:ascii="Marianne Light" w:hAnsi="Marianne Light"/>
        </w:rPr>
        <w:t>Jubilee</w:t>
      </w:r>
      <w:proofErr w:type="spellEnd"/>
      <w:r w:rsidRPr="009334F6">
        <w:rPr>
          <w:rStyle w:val="Lienhypertexte"/>
          <w:rFonts w:ascii="Marianne Light" w:hAnsi="Marianne Light"/>
        </w:rPr>
        <w:t xml:space="preserve"> House à Accra, le Président </w:t>
      </w:r>
      <w:proofErr w:type="spellStart"/>
      <w:r w:rsidRPr="009334F6">
        <w:rPr>
          <w:rStyle w:val="Lienhypertexte"/>
          <w:rFonts w:ascii="Marianne Light" w:hAnsi="Marianne Light"/>
        </w:rPr>
        <w:t>Mahama</w:t>
      </w:r>
      <w:proofErr w:type="spellEnd"/>
      <w:r w:rsidRPr="009334F6">
        <w:rPr>
          <w:rStyle w:val="Lienhypertexte"/>
          <w:rFonts w:ascii="Marianne Light" w:hAnsi="Marianne Light"/>
        </w:rPr>
        <w:t xml:space="preserve"> a signé le 24-Hour Economy </w:t>
      </w:r>
      <w:proofErr w:type="spellStart"/>
      <w:r w:rsidRPr="009334F6">
        <w:rPr>
          <w:rStyle w:val="Lienhypertexte"/>
          <w:rFonts w:ascii="Marianne Light" w:hAnsi="Marianne Light"/>
        </w:rPr>
        <w:t>Authority</w:t>
      </w:r>
      <w:proofErr w:type="spellEnd"/>
      <w:r w:rsidRPr="009334F6">
        <w:rPr>
          <w:rStyle w:val="Lienhypertexte"/>
          <w:rFonts w:ascii="Marianne Light" w:hAnsi="Marianne Light"/>
        </w:rPr>
        <w:t xml:space="preserve"> Bill, 2025, transformant en loi sa politique phare de relance économique</w:t>
      </w:r>
      <w:r>
        <w:rPr>
          <w:rFonts w:ascii="Marianne Light" w:hAnsi="Marianne Light"/>
        </w:rPr>
        <w:fldChar w:fldCharType="end"/>
      </w:r>
      <w:r w:rsidRPr="009334F6">
        <w:rPr>
          <w:rFonts w:ascii="Marianne Light" w:hAnsi="Marianne Light"/>
        </w:rPr>
        <w:t>.</w:t>
      </w:r>
    </w:p>
    <w:p w14:paraId="2D00A326" w14:textId="057D29EF" w:rsidR="00C4490E" w:rsidRPr="00C4490E" w:rsidRDefault="00C4490E" w:rsidP="00C4490E">
      <w:pPr>
        <w:spacing w:after="120"/>
        <w:ind w:left="851" w:right="992"/>
        <w:jc w:val="both"/>
        <w:rPr>
          <w:rFonts w:ascii="Marianne Light" w:hAnsi="Marianne Light"/>
        </w:rPr>
      </w:pPr>
      <w:r w:rsidRPr="00C4490E">
        <w:rPr>
          <w:rFonts w:ascii="Marianne Light" w:hAnsi="Marianne Light"/>
        </w:rPr>
        <w:t xml:space="preserve">Le programme « 24-Hour Economy &amp; </w:t>
      </w:r>
      <w:proofErr w:type="spellStart"/>
      <w:r w:rsidRPr="00C4490E">
        <w:rPr>
          <w:rFonts w:ascii="Marianne Light" w:hAnsi="Marianne Light"/>
        </w:rPr>
        <w:t>Accelerated</w:t>
      </w:r>
      <w:proofErr w:type="spellEnd"/>
      <w:r w:rsidRPr="00C4490E">
        <w:rPr>
          <w:rFonts w:ascii="Marianne Light" w:hAnsi="Marianne Light"/>
        </w:rPr>
        <w:t xml:space="preserve"> Export </w:t>
      </w:r>
      <w:proofErr w:type="spellStart"/>
      <w:r w:rsidRPr="00C4490E">
        <w:rPr>
          <w:rFonts w:ascii="Marianne Light" w:hAnsi="Marianne Light"/>
        </w:rPr>
        <w:t>Development</w:t>
      </w:r>
      <w:proofErr w:type="spellEnd"/>
      <w:r w:rsidRPr="00C4490E">
        <w:rPr>
          <w:rFonts w:ascii="Marianne Light" w:hAnsi="Marianne Light"/>
        </w:rPr>
        <w:t xml:space="preserve"> (24H+) » vise à structurer un écosystème industriel avec pour objectifs : (i) d’affermir la croissance et la compétitivité et, partant, (ii) de tirer le meilleur parti des opportunités que pourraient offrir la mise en place progressive de la </w:t>
      </w:r>
      <w:r w:rsidR="007C1310">
        <w:rPr>
          <w:rFonts w:ascii="Marianne Light" w:hAnsi="Marianne Light"/>
        </w:rPr>
        <w:t>Zone Economique de Libre Echange Africaine (</w:t>
      </w:r>
      <w:proofErr w:type="spellStart"/>
      <w:r w:rsidRPr="00C4490E">
        <w:rPr>
          <w:rFonts w:ascii="Marianne Light" w:hAnsi="Marianne Light"/>
        </w:rPr>
        <w:t>ZLECAf</w:t>
      </w:r>
      <w:proofErr w:type="spellEnd"/>
      <w:r w:rsidR="007C1310">
        <w:rPr>
          <w:rFonts w:ascii="Marianne Light" w:hAnsi="Marianne Light"/>
        </w:rPr>
        <w:t>)</w:t>
      </w:r>
      <w:r w:rsidRPr="00C4490E">
        <w:rPr>
          <w:rFonts w:ascii="Marianne Light" w:hAnsi="Marianne Light"/>
        </w:rPr>
        <w:t xml:space="preserve">. L’exercice 2025 (première année de l’actuel mandat du Président </w:t>
      </w:r>
      <w:proofErr w:type="spellStart"/>
      <w:r w:rsidRPr="00C4490E">
        <w:rPr>
          <w:rFonts w:ascii="Marianne Light" w:hAnsi="Marianne Light"/>
        </w:rPr>
        <w:t>Mahama</w:t>
      </w:r>
      <w:proofErr w:type="spellEnd"/>
      <w:r w:rsidRPr="00C4490E">
        <w:rPr>
          <w:rFonts w:ascii="Marianne Light" w:hAnsi="Marianne Light"/>
        </w:rPr>
        <w:t xml:space="preserve">), a été consacré à la conception du programme et à la mise en place de son cadre institutionnel et de </w:t>
      </w:r>
      <w:proofErr w:type="spellStart"/>
      <w:r w:rsidRPr="00C4490E">
        <w:rPr>
          <w:rFonts w:ascii="Marianne Light" w:hAnsi="Marianne Light"/>
        </w:rPr>
        <w:t>gouvervance</w:t>
      </w:r>
      <w:proofErr w:type="spellEnd"/>
      <w:r w:rsidRPr="00C4490E">
        <w:rPr>
          <w:rFonts w:ascii="Marianne Light" w:hAnsi="Marianne Light"/>
        </w:rPr>
        <w:t>.</w:t>
      </w:r>
    </w:p>
    <w:p w14:paraId="23B093C6" w14:textId="2DBE7870" w:rsidR="005C5384" w:rsidRPr="005C5384" w:rsidRDefault="00C4490E" w:rsidP="00C4490E">
      <w:pPr>
        <w:spacing w:after="120"/>
        <w:ind w:left="851" w:right="992"/>
        <w:jc w:val="both"/>
        <w:rPr>
          <w:rFonts w:ascii="Marianne Light" w:hAnsi="Marianne Light"/>
        </w:rPr>
      </w:pPr>
      <w:r w:rsidRPr="00C4490E">
        <w:rPr>
          <w:rFonts w:ascii="Marianne Light" w:hAnsi="Marianne Light"/>
        </w:rPr>
        <w:t xml:space="preserve">Le texte institue </w:t>
      </w:r>
      <w:r w:rsidR="007C1310">
        <w:rPr>
          <w:rFonts w:ascii="Marianne Light" w:hAnsi="Marianne Light"/>
        </w:rPr>
        <w:t xml:space="preserve">la création de </w:t>
      </w:r>
      <w:r w:rsidRPr="00C4490E">
        <w:rPr>
          <w:rFonts w:ascii="Marianne Light" w:hAnsi="Marianne Light"/>
        </w:rPr>
        <w:t xml:space="preserve">la « 24-Hour Economy </w:t>
      </w:r>
      <w:proofErr w:type="spellStart"/>
      <w:r w:rsidRPr="00C4490E">
        <w:rPr>
          <w:rFonts w:ascii="Marianne Light" w:hAnsi="Marianne Light"/>
        </w:rPr>
        <w:t>Authority</w:t>
      </w:r>
      <w:proofErr w:type="spellEnd"/>
      <w:r w:rsidRPr="00C4490E">
        <w:rPr>
          <w:rFonts w:ascii="Marianne Light" w:hAnsi="Marianne Light"/>
        </w:rPr>
        <w:t xml:space="preserve"> », chargée de coordonner les initiatives publiques et privées, de lever les contraintes réglementaires et de favoriser un environnement propice à une activité économique organisée en plusieurs rotations.</w:t>
      </w:r>
      <w:r w:rsidR="007C2ABB" w:rsidRPr="00F370D9">
        <w:rPr>
          <w:rFonts w:ascii="Marianne Light" w:hAnsi="Marianne Light"/>
          <w:noProof/>
        </w:rPr>
        <mc:AlternateContent>
          <mc:Choice Requires="wps">
            <w:drawing>
              <wp:anchor distT="0" distB="0" distL="114300" distR="114300" simplePos="0" relativeHeight="251805696" behindDoc="1" locked="1" layoutInCell="1" allowOverlap="1" wp14:anchorId="6F75923D" wp14:editId="6DE1D780">
                <wp:simplePos x="0" y="0"/>
                <wp:positionH relativeFrom="page">
                  <wp:align>left</wp:align>
                </wp:positionH>
                <wp:positionV relativeFrom="page">
                  <wp:align>bottom</wp:align>
                </wp:positionV>
                <wp:extent cx="7588800" cy="2001600"/>
                <wp:effectExtent l="0" t="0" r="0" b="0"/>
                <wp:wrapSquare wrapText="bothSides"/>
                <wp:docPr id="3" name="Rectangle 3"/>
                <wp:cNvGraphicFramePr/>
                <a:graphic xmlns:a="http://schemas.openxmlformats.org/drawingml/2006/main">
                  <a:graphicData uri="http://schemas.microsoft.com/office/word/2010/wordprocessingShape">
                    <wps:wsp>
                      <wps:cNvSpPr/>
                      <wps:spPr>
                        <a:xfrm>
                          <a:off x="0" y="0"/>
                          <a:ext cx="7588800" cy="20016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866219" w14:textId="77777777" w:rsidR="007C2ABB" w:rsidRDefault="007C2ABB" w:rsidP="007C2ABB">
                            <w:pPr>
                              <w:pStyle w:val="Pieddepage-BREVESECO"/>
                              <w:ind w:left="567"/>
                              <w:rPr>
                                <w:rFonts w:ascii="Marianne" w:hAnsi="Marianne"/>
                              </w:rPr>
                            </w:pPr>
                          </w:p>
                          <w:p w14:paraId="5F6E0E5B" w14:textId="2EE6D5BF" w:rsidR="007C2ABB" w:rsidRDefault="007C2ABB" w:rsidP="007C2ABB">
                            <w:pPr>
                              <w:pStyle w:val="Pieddepage-BREVESECO"/>
                              <w:ind w:left="567"/>
                              <w:rPr>
                                <w:rFonts w:ascii="Marianne" w:hAnsi="Marianne"/>
                              </w:rPr>
                            </w:pPr>
                            <w:r>
                              <w:rPr>
                                <w:rFonts w:ascii="Marianne" w:hAnsi="Marianne"/>
                                <w:color w:val="000048" w:themeColor="text1" w:themeShade="80"/>
                              </w:rPr>
                              <w:t xml:space="preserve">La direction générale du Trésor est présente dans plus de 100 pays à travers ses Services économiques. </w:t>
                            </w:r>
                            <w:r>
                              <w:rPr>
                                <w:rFonts w:ascii="Marianne" w:hAnsi="Marianne"/>
                                <w:color w:val="000048" w:themeColor="text1" w:themeShade="80"/>
                              </w:rPr>
                              <w:br/>
                              <w:t xml:space="preserve">Pour en savoir plus sur ses missions et ses implantations : </w:t>
                            </w:r>
                            <w:r>
                              <w:rPr>
                                <w:rFonts w:ascii="Marianne" w:hAnsi="Marianne"/>
                              </w:rPr>
                              <w:br/>
                            </w:r>
                            <w:hyperlink r:id="rId28" w:history="1">
                              <w:r w:rsidR="00FA7F86" w:rsidRPr="00E52C6E">
                                <w:rPr>
                                  <w:rStyle w:val="Lienhypertexte"/>
                                  <w:rFonts w:ascii="Marianne" w:hAnsi="Marianne"/>
                                </w:rPr>
                                <w:t>www.tresor.economie.gouv.fr/tresor-internationa</w:t>
                              </w:r>
                            </w:hyperlink>
                            <w:r>
                              <w:rPr>
                                <w:rFonts w:ascii="Marianne" w:hAnsi="Marianne"/>
                                <w:color w:val="2424FF" w:themeColor="text1" w:themeTint="99"/>
                                <w:u w:val="single"/>
                              </w:rPr>
                              <w:t>l</w:t>
                            </w:r>
                          </w:p>
                          <w:p w14:paraId="1C299885" w14:textId="770926C9" w:rsidR="007C2ABB" w:rsidRDefault="007C2ABB" w:rsidP="007C2ABB">
                            <w:pPr>
                              <w:pStyle w:val="Textecourant"/>
                              <w:ind w:left="567"/>
                              <w:rPr>
                                <w:rFonts w:ascii="Marianne" w:hAnsi="Marianne"/>
                                <w:sz w:val="18"/>
                                <w:szCs w:val="18"/>
                              </w:rPr>
                            </w:pPr>
                            <w:r>
                              <w:rPr>
                                <w:rFonts w:ascii="Marianne" w:hAnsi="Marianne"/>
                                <w:color w:val="000048" w:themeColor="text1" w:themeShade="80"/>
                                <w:sz w:val="18"/>
                                <w:szCs w:val="18"/>
                              </w:rPr>
                              <w:t>Responsable de la publication</w:t>
                            </w:r>
                            <w:r>
                              <w:rPr>
                                <w:rFonts w:ascii="Calibri" w:hAnsi="Calibri" w:cs="Calibri"/>
                                <w:color w:val="000048" w:themeColor="text1" w:themeShade="80"/>
                                <w:sz w:val="18"/>
                                <w:szCs w:val="18"/>
                              </w:rPr>
                              <w:t> </w:t>
                            </w:r>
                            <w:r>
                              <w:rPr>
                                <w:rFonts w:ascii="Marianne" w:hAnsi="Marianne"/>
                                <w:color w:val="000048" w:themeColor="text1" w:themeShade="80"/>
                                <w:sz w:val="18"/>
                                <w:szCs w:val="18"/>
                              </w:rPr>
                              <w:t>: Service économique d’Abuja</w:t>
                            </w:r>
                            <w:r>
                              <w:rPr>
                                <w:rFonts w:ascii="Marianne" w:hAnsi="Marianne"/>
                                <w:sz w:val="18"/>
                                <w:szCs w:val="18"/>
                              </w:rPr>
                              <w:br/>
                            </w:r>
                            <w:hyperlink r:id="rId29" w:history="1">
                              <w:r w:rsidR="00B32FDB" w:rsidRPr="00B06A71">
                                <w:rPr>
                                  <w:rStyle w:val="Lienhypertexte"/>
                                  <w:rFonts w:ascii="Marianne" w:hAnsi="Marianne"/>
                                  <w:sz w:val="18"/>
                                  <w:szCs w:val="18"/>
                                </w:rPr>
                                <w:t>camille.nasser-buchet@dgtresor.gouv.fr</w:t>
                              </w:r>
                            </w:hyperlink>
                            <w:r>
                              <w:rPr>
                                <w:rFonts w:ascii="Marianne" w:hAnsi="Marianne"/>
                                <w:sz w:val="18"/>
                                <w:szCs w:val="18"/>
                              </w:rPr>
                              <w:t xml:space="preserve"> </w:t>
                            </w:r>
                          </w:p>
                          <w:p w14:paraId="02CCE988" w14:textId="77777777" w:rsidR="007C2ABB" w:rsidRDefault="007C2ABB" w:rsidP="007C2ABB">
                            <w:pPr>
                              <w:pStyle w:val="Textecourant"/>
                              <w:ind w:left="567"/>
                              <w:rPr>
                                <w:rFonts w:ascii="Marianne" w:hAnsi="Marianne"/>
                                <w:sz w:val="18"/>
                                <w:szCs w:val="18"/>
                              </w:rPr>
                            </w:pPr>
                            <w:r>
                              <w:rPr>
                                <w:rFonts w:ascii="Marianne" w:hAnsi="Marianne"/>
                                <w:color w:val="000048" w:themeColor="text1" w:themeShade="80"/>
                                <w:sz w:val="18"/>
                                <w:szCs w:val="18"/>
                              </w:rPr>
                              <w:t>Rédaction</w:t>
                            </w:r>
                            <w:r>
                              <w:rPr>
                                <w:rFonts w:ascii="Calibri" w:hAnsi="Calibri" w:cs="Calibri"/>
                                <w:color w:val="000048" w:themeColor="text1" w:themeShade="80"/>
                                <w:sz w:val="18"/>
                                <w:szCs w:val="18"/>
                              </w:rPr>
                              <w:t> </w:t>
                            </w:r>
                            <w:r>
                              <w:rPr>
                                <w:rFonts w:ascii="Marianne" w:hAnsi="Marianne"/>
                                <w:color w:val="000048" w:themeColor="text1" w:themeShade="80"/>
                                <w:sz w:val="18"/>
                                <w:szCs w:val="18"/>
                              </w:rPr>
                              <w:t>: SER d’Abuja, Antenne à Lagos, SE d’Accra</w:t>
                            </w:r>
                          </w:p>
                          <w:p w14:paraId="0A27B743" w14:textId="77777777" w:rsidR="007C2ABB" w:rsidRDefault="007C2ABB" w:rsidP="007C2ABB">
                            <w:pPr>
                              <w:pStyle w:val="Textecourant"/>
                              <w:ind w:left="567"/>
                              <w:rPr>
                                <w:rFonts w:ascii="Marianne" w:hAnsi="Marianne"/>
                                <w:color w:val="2424FF" w:themeColor="text1" w:themeTint="99"/>
                                <w:sz w:val="18"/>
                                <w:szCs w:val="18"/>
                                <w:u w:val="single"/>
                              </w:rPr>
                            </w:pPr>
                            <w:r>
                              <w:rPr>
                                <w:rFonts w:ascii="Marianne" w:hAnsi="Marianne"/>
                                <w:color w:val="2424FF" w:themeColor="text1" w:themeTint="99"/>
                                <w:sz w:val="18"/>
                                <w:szCs w:val="18"/>
                              </w:rPr>
                              <w:t>Abonnez-vous</w:t>
                            </w:r>
                            <w:r>
                              <w:rPr>
                                <w:rFonts w:ascii="Calibri" w:hAnsi="Calibri" w:cs="Calibri"/>
                                <w:color w:val="2424FF" w:themeColor="text1" w:themeTint="99"/>
                                <w:sz w:val="18"/>
                                <w:szCs w:val="18"/>
                              </w:rPr>
                              <w:t> </w:t>
                            </w:r>
                            <w:r>
                              <w:rPr>
                                <w:rFonts w:ascii="Marianne" w:hAnsi="Marianne"/>
                                <w:color w:val="2424FF" w:themeColor="text1" w:themeTint="99"/>
                                <w:sz w:val="18"/>
                                <w:szCs w:val="18"/>
                              </w:rPr>
                              <w:t xml:space="preserve">: </w:t>
                            </w:r>
                            <w:hyperlink r:id="rId30" w:history="1">
                              <w:r>
                                <w:rPr>
                                  <w:rStyle w:val="Lienhypertexte"/>
                                  <w:rFonts w:ascii="Marianne" w:hAnsi="Marianne"/>
                                  <w:sz w:val="18"/>
                                  <w:szCs w:val="18"/>
                                </w:rPr>
                                <w:t>tom.giudice@dgtresor.gouv.fr</w:t>
                              </w:r>
                            </w:hyperlink>
                            <w:r>
                              <w:rPr>
                                <w:rFonts w:ascii="Marianne" w:hAnsi="Marianne"/>
                                <w:color w:val="2424FF" w:themeColor="text1" w:themeTint="99"/>
                                <w:sz w:val="18"/>
                                <w:szCs w:val="18"/>
                              </w:rPr>
                              <w:t xml:space="preserve"> </w:t>
                            </w:r>
                          </w:p>
                          <w:p w14:paraId="30AE494E" w14:textId="77777777" w:rsidR="007C2ABB" w:rsidRDefault="007C2ABB" w:rsidP="007C2ABB">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5923D" id="Rectangle 3" o:spid="_x0000_s1027" style="position:absolute;left:0;text-align:left;margin-left:0;margin-top:0;width:597.55pt;height:157.6pt;z-index:-25151078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" fillcolor="#fcc63a [3205]" stroked="f" strokeweight="1pt">
                <v:textbox>
                  <w:txbxContent>
                    <w:p w14:paraId="15866219" w14:textId="77777777" w:rsidR="007C2ABB" w:rsidRDefault="007C2ABB" w:rsidP="007C2ABB">
                      <w:pPr>
                        <w:pStyle w:val="Pieddepage-BREVESECO"/>
                        <w:ind w:left="567"/>
                        <w:rPr>
                          <w:rFonts w:ascii="Marianne" w:hAnsi="Marianne"/>
                        </w:rPr>
                      </w:pPr>
                    </w:p>
                    <w:p w14:paraId="5F6E0E5B" w14:textId="2EE6D5BF" w:rsidR="007C2ABB" w:rsidRDefault="007C2ABB" w:rsidP="007C2ABB">
                      <w:pPr>
                        <w:pStyle w:val="Pieddepage-BREVESECO"/>
                        <w:ind w:left="567"/>
                        <w:rPr>
                          <w:rFonts w:ascii="Marianne" w:hAnsi="Marianne"/>
                        </w:rPr>
                      </w:pPr>
                      <w:r>
                        <w:rPr>
                          <w:rFonts w:ascii="Marianne" w:hAnsi="Marianne"/>
                          <w:color w:val="000048" w:themeColor="text1" w:themeShade="80"/>
                        </w:rPr>
                        <w:t xml:space="preserve">La direction générale du Trésor est présente dans plus de 100 pays à travers ses Services économiques. </w:t>
                      </w:r>
                      <w:r>
                        <w:rPr>
                          <w:rFonts w:ascii="Marianne" w:hAnsi="Marianne"/>
                          <w:color w:val="000048" w:themeColor="text1" w:themeShade="80"/>
                        </w:rPr>
                        <w:br/>
                        <w:t xml:space="preserve">Pour en savoir plus sur ses missions et ses implantations : </w:t>
                      </w:r>
                      <w:r>
                        <w:rPr>
                          <w:rFonts w:ascii="Marianne" w:hAnsi="Marianne"/>
                        </w:rPr>
                        <w:br/>
                      </w:r>
                      <w:hyperlink r:id="rId31" w:history="1">
                        <w:r w:rsidR="00FA7F86" w:rsidRPr="00E52C6E">
                          <w:rPr>
                            <w:rStyle w:val="Lienhypertexte"/>
                            <w:rFonts w:ascii="Marianne" w:hAnsi="Marianne"/>
                          </w:rPr>
                          <w:t>www.tresor.economie.gouv.fr/tresor-internationa</w:t>
                        </w:r>
                      </w:hyperlink>
                      <w:r>
                        <w:rPr>
                          <w:rFonts w:ascii="Marianne" w:hAnsi="Marianne"/>
                          <w:color w:val="2424FF" w:themeColor="text1" w:themeTint="99"/>
                          <w:u w:val="single"/>
                        </w:rPr>
                        <w:t>l</w:t>
                      </w:r>
                    </w:p>
                    <w:p w14:paraId="1C299885" w14:textId="770926C9" w:rsidR="007C2ABB" w:rsidRDefault="007C2ABB" w:rsidP="007C2ABB">
                      <w:pPr>
                        <w:pStyle w:val="Textecourant"/>
                        <w:ind w:left="567"/>
                        <w:rPr>
                          <w:rFonts w:ascii="Marianne" w:hAnsi="Marianne"/>
                          <w:sz w:val="18"/>
                          <w:szCs w:val="18"/>
                        </w:rPr>
                      </w:pPr>
                      <w:r>
                        <w:rPr>
                          <w:rFonts w:ascii="Marianne" w:hAnsi="Marianne"/>
                          <w:color w:val="000048" w:themeColor="text1" w:themeShade="80"/>
                          <w:sz w:val="18"/>
                          <w:szCs w:val="18"/>
                        </w:rPr>
                        <w:t>Responsable de la publication</w:t>
                      </w:r>
                      <w:r>
                        <w:rPr>
                          <w:rFonts w:ascii="Calibri" w:hAnsi="Calibri" w:cs="Calibri"/>
                          <w:color w:val="000048" w:themeColor="text1" w:themeShade="80"/>
                          <w:sz w:val="18"/>
                          <w:szCs w:val="18"/>
                        </w:rPr>
                        <w:t> </w:t>
                      </w:r>
                      <w:r>
                        <w:rPr>
                          <w:rFonts w:ascii="Marianne" w:hAnsi="Marianne"/>
                          <w:color w:val="000048" w:themeColor="text1" w:themeShade="80"/>
                          <w:sz w:val="18"/>
                          <w:szCs w:val="18"/>
                        </w:rPr>
                        <w:t>: Service économique d’Abuja</w:t>
                      </w:r>
                      <w:r>
                        <w:rPr>
                          <w:rFonts w:ascii="Marianne" w:hAnsi="Marianne"/>
                          <w:sz w:val="18"/>
                          <w:szCs w:val="18"/>
                        </w:rPr>
                        <w:br/>
                      </w:r>
                      <w:hyperlink r:id="rId32" w:history="1">
                        <w:r w:rsidR="00B32FDB" w:rsidRPr="00B06A71">
                          <w:rPr>
                            <w:rStyle w:val="Lienhypertexte"/>
                            <w:rFonts w:ascii="Marianne" w:hAnsi="Marianne"/>
                            <w:sz w:val="18"/>
                            <w:szCs w:val="18"/>
                          </w:rPr>
                          <w:t>camille.nasser-buchet@dgtresor.gouv.fr</w:t>
                        </w:r>
                      </w:hyperlink>
                      <w:r>
                        <w:rPr>
                          <w:rFonts w:ascii="Marianne" w:hAnsi="Marianne"/>
                          <w:sz w:val="18"/>
                          <w:szCs w:val="18"/>
                        </w:rPr>
                        <w:t xml:space="preserve"> </w:t>
                      </w:r>
                    </w:p>
                    <w:p w14:paraId="02CCE988" w14:textId="77777777" w:rsidR="007C2ABB" w:rsidRDefault="007C2ABB" w:rsidP="007C2ABB">
                      <w:pPr>
                        <w:pStyle w:val="Textecourant"/>
                        <w:ind w:left="567"/>
                        <w:rPr>
                          <w:rFonts w:ascii="Marianne" w:hAnsi="Marianne"/>
                          <w:sz w:val="18"/>
                          <w:szCs w:val="18"/>
                        </w:rPr>
                      </w:pPr>
                      <w:r>
                        <w:rPr>
                          <w:rFonts w:ascii="Marianne" w:hAnsi="Marianne"/>
                          <w:color w:val="000048" w:themeColor="text1" w:themeShade="80"/>
                          <w:sz w:val="18"/>
                          <w:szCs w:val="18"/>
                        </w:rPr>
                        <w:t>Rédaction</w:t>
                      </w:r>
                      <w:r>
                        <w:rPr>
                          <w:rFonts w:ascii="Calibri" w:hAnsi="Calibri" w:cs="Calibri"/>
                          <w:color w:val="000048" w:themeColor="text1" w:themeShade="80"/>
                          <w:sz w:val="18"/>
                          <w:szCs w:val="18"/>
                        </w:rPr>
                        <w:t> </w:t>
                      </w:r>
                      <w:r>
                        <w:rPr>
                          <w:rFonts w:ascii="Marianne" w:hAnsi="Marianne"/>
                          <w:color w:val="000048" w:themeColor="text1" w:themeShade="80"/>
                          <w:sz w:val="18"/>
                          <w:szCs w:val="18"/>
                        </w:rPr>
                        <w:t>: SER d’Abuja, Antenne à Lagos, SE d’Accra</w:t>
                      </w:r>
                    </w:p>
                    <w:p w14:paraId="0A27B743" w14:textId="77777777" w:rsidR="007C2ABB" w:rsidRDefault="007C2ABB" w:rsidP="007C2ABB">
                      <w:pPr>
                        <w:pStyle w:val="Textecourant"/>
                        <w:ind w:left="567"/>
                        <w:rPr>
                          <w:rFonts w:ascii="Marianne" w:hAnsi="Marianne"/>
                          <w:color w:val="2424FF" w:themeColor="text1" w:themeTint="99"/>
                          <w:sz w:val="18"/>
                          <w:szCs w:val="18"/>
                          <w:u w:val="single"/>
                        </w:rPr>
                      </w:pPr>
                      <w:r>
                        <w:rPr>
                          <w:rFonts w:ascii="Marianne" w:hAnsi="Marianne"/>
                          <w:color w:val="2424FF" w:themeColor="text1" w:themeTint="99"/>
                          <w:sz w:val="18"/>
                          <w:szCs w:val="18"/>
                        </w:rPr>
                        <w:t>Abonnez-vous</w:t>
                      </w:r>
                      <w:r>
                        <w:rPr>
                          <w:rFonts w:ascii="Calibri" w:hAnsi="Calibri" w:cs="Calibri"/>
                          <w:color w:val="2424FF" w:themeColor="text1" w:themeTint="99"/>
                          <w:sz w:val="18"/>
                          <w:szCs w:val="18"/>
                        </w:rPr>
                        <w:t> </w:t>
                      </w:r>
                      <w:r>
                        <w:rPr>
                          <w:rFonts w:ascii="Marianne" w:hAnsi="Marianne"/>
                          <w:color w:val="2424FF" w:themeColor="text1" w:themeTint="99"/>
                          <w:sz w:val="18"/>
                          <w:szCs w:val="18"/>
                        </w:rPr>
                        <w:t xml:space="preserve">: </w:t>
                      </w:r>
                      <w:hyperlink r:id="rId33" w:history="1">
                        <w:r>
                          <w:rPr>
                            <w:rStyle w:val="Lienhypertexte"/>
                            <w:rFonts w:ascii="Marianne" w:hAnsi="Marianne"/>
                            <w:sz w:val="18"/>
                            <w:szCs w:val="18"/>
                          </w:rPr>
                          <w:t>tom.giudice@dgtresor.gouv.fr</w:t>
                        </w:r>
                      </w:hyperlink>
                      <w:r>
                        <w:rPr>
                          <w:rFonts w:ascii="Marianne" w:hAnsi="Marianne"/>
                          <w:color w:val="2424FF" w:themeColor="text1" w:themeTint="99"/>
                          <w:sz w:val="18"/>
                          <w:szCs w:val="18"/>
                        </w:rPr>
                        <w:t xml:space="preserve"> </w:t>
                      </w:r>
                    </w:p>
                    <w:p w14:paraId="30AE494E" w14:textId="77777777" w:rsidR="007C2ABB" w:rsidRDefault="007C2ABB" w:rsidP="007C2ABB">
                      <w:pPr>
                        <w:jc w:val="center"/>
                      </w:pPr>
                    </w:p>
                  </w:txbxContent>
                </v:textbox>
                <w10:wrap type="square" anchorx="page" anchory="page"/>
                <w10:anchorlock/>
              </v:rect>
            </w:pict>
          </mc:Fallback>
        </mc:AlternateContent>
      </w:r>
    </w:p>
    <w:sectPr w:rsidR="005C5384" w:rsidRPr="005C5384" w:rsidSect="00EB02C3">
      <w:pgSz w:w="11906" w:h="16838"/>
      <w:pgMar w:top="142"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D794B" w14:textId="77777777" w:rsidR="00C54A6C" w:rsidRDefault="00C54A6C" w:rsidP="001C2361">
      <w:pPr>
        <w:spacing w:after="0" w:line="240" w:lineRule="auto"/>
      </w:pPr>
      <w:r>
        <w:separator/>
      </w:r>
    </w:p>
  </w:endnote>
  <w:endnote w:type="continuationSeparator" w:id="0">
    <w:p w14:paraId="10753FAC" w14:textId="77777777" w:rsidR="00C54A6C" w:rsidRDefault="00C54A6C"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ucesBreveco">
    <w:altName w:val="Courier New"/>
    <w:charset w:val="00"/>
    <w:family w:val="auto"/>
    <w:pitch w:val="variable"/>
    <w:sig w:usb0="00000003" w:usb1="00000000" w:usb2="00000000" w:usb3="00000000" w:csb0="00000001" w:csb1="00000000"/>
  </w:font>
  <w:font w:name="Marianne ExtraBold">
    <w:panose1 w:val="02000000000000000000"/>
    <w:charset w:val="00"/>
    <w:family w:val="auto"/>
    <w:pitch w:val="variable"/>
    <w:sig w:usb0="0000000F" w:usb1="00000000" w:usb2="00000000" w:usb3="00000000" w:csb0="00000003" w:csb1="00000000"/>
  </w:font>
  <w:font w:name="Marianne Light">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89E6B" w14:textId="77777777" w:rsidR="00C54A6C" w:rsidRDefault="00C54A6C" w:rsidP="001C2361">
      <w:pPr>
        <w:spacing w:after="0" w:line="240" w:lineRule="auto"/>
      </w:pPr>
      <w:r>
        <w:separator/>
      </w:r>
    </w:p>
  </w:footnote>
  <w:footnote w:type="continuationSeparator" w:id="0">
    <w:p w14:paraId="7D0F2A0F" w14:textId="77777777" w:rsidR="00C54A6C" w:rsidRDefault="00C54A6C"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4CB81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25pt;height:86.25pt" o:bullet="t">
        <v:imagedata r:id="rId1" o:title="arrows-H1"/>
      </v:shape>
    </w:pict>
  </w:numPicBullet>
  <w:abstractNum w:abstractNumId="0" w15:restartNumberingAfterBreak="0">
    <w:nsid w:val="00B24B3F"/>
    <w:multiLevelType w:val="hybridMultilevel"/>
    <w:tmpl w:val="E3F6EE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EE74FB"/>
    <w:multiLevelType w:val="hybridMultilevel"/>
    <w:tmpl w:val="AD3080C2"/>
    <w:lvl w:ilvl="0" w:tplc="FA60BC6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3"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374FE1"/>
    <w:multiLevelType w:val="hybridMultilevel"/>
    <w:tmpl w:val="B964C30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15:restartNumberingAfterBreak="0">
    <w:nsid w:val="25A84DDF"/>
    <w:multiLevelType w:val="hybridMultilevel"/>
    <w:tmpl w:val="3F423892"/>
    <w:lvl w:ilvl="0" w:tplc="040C000F">
      <w:start w:val="1"/>
      <w:numFmt w:val="decimal"/>
      <w:lvlText w:val="%1."/>
      <w:lvlJc w:val="left"/>
      <w:pPr>
        <w:ind w:left="1440" w:hanging="360"/>
      </w:pPr>
    </w:lvl>
    <w:lvl w:ilvl="1" w:tplc="040C0019">
      <w:start w:val="1"/>
      <w:numFmt w:val="lowerLetter"/>
      <w:lvlText w:val="%2."/>
      <w:lvlJc w:val="left"/>
      <w:pPr>
        <w:ind w:left="2160" w:hanging="360"/>
      </w:pPr>
    </w:lvl>
    <w:lvl w:ilvl="2" w:tplc="040C001B">
      <w:start w:val="1"/>
      <w:numFmt w:val="lowerRoman"/>
      <w:lvlText w:val="%3."/>
      <w:lvlJc w:val="right"/>
      <w:pPr>
        <w:ind w:left="2880" w:hanging="180"/>
      </w:pPr>
    </w:lvl>
    <w:lvl w:ilvl="3" w:tplc="040C000F">
      <w:start w:val="1"/>
      <w:numFmt w:val="decimal"/>
      <w:lvlText w:val="%4."/>
      <w:lvlJc w:val="left"/>
      <w:pPr>
        <w:ind w:left="3600" w:hanging="360"/>
      </w:pPr>
    </w:lvl>
    <w:lvl w:ilvl="4" w:tplc="040C0019">
      <w:start w:val="1"/>
      <w:numFmt w:val="lowerLetter"/>
      <w:lvlText w:val="%5."/>
      <w:lvlJc w:val="left"/>
      <w:pPr>
        <w:ind w:left="4320" w:hanging="360"/>
      </w:pPr>
    </w:lvl>
    <w:lvl w:ilvl="5" w:tplc="040C001B">
      <w:start w:val="1"/>
      <w:numFmt w:val="lowerRoman"/>
      <w:lvlText w:val="%6."/>
      <w:lvlJc w:val="right"/>
      <w:pPr>
        <w:ind w:left="5040" w:hanging="180"/>
      </w:pPr>
    </w:lvl>
    <w:lvl w:ilvl="6" w:tplc="040C000F">
      <w:start w:val="1"/>
      <w:numFmt w:val="decimal"/>
      <w:lvlText w:val="%7."/>
      <w:lvlJc w:val="left"/>
      <w:pPr>
        <w:ind w:left="5760" w:hanging="360"/>
      </w:pPr>
    </w:lvl>
    <w:lvl w:ilvl="7" w:tplc="040C0019">
      <w:start w:val="1"/>
      <w:numFmt w:val="lowerLetter"/>
      <w:lvlText w:val="%8."/>
      <w:lvlJc w:val="left"/>
      <w:pPr>
        <w:ind w:left="6480" w:hanging="360"/>
      </w:pPr>
    </w:lvl>
    <w:lvl w:ilvl="8" w:tplc="040C001B">
      <w:start w:val="1"/>
      <w:numFmt w:val="lowerRoman"/>
      <w:lvlText w:val="%9."/>
      <w:lvlJc w:val="right"/>
      <w:pPr>
        <w:ind w:left="7200" w:hanging="180"/>
      </w:pPr>
    </w:lvl>
  </w:abstractNum>
  <w:abstractNum w:abstractNumId="8"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3316AD3"/>
    <w:multiLevelType w:val="hybridMultilevel"/>
    <w:tmpl w:val="D1DC5A6E"/>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4" w15:restartNumberingAfterBreak="0">
    <w:nsid w:val="45145B63"/>
    <w:multiLevelType w:val="hybridMultilevel"/>
    <w:tmpl w:val="2CC83B7E"/>
    <w:lvl w:ilvl="0" w:tplc="ADD2F326">
      <w:start w:val="1"/>
      <w:numFmt w:val="bullet"/>
      <w:pStyle w:val="LIste1-BREVESECO"/>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5"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F616181"/>
    <w:multiLevelType w:val="hybridMultilevel"/>
    <w:tmpl w:val="9C760C26"/>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7" w15:restartNumberingAfterBreak="0">
    <w:nsid w:val="602775FE"/>
    <w:multiLevelType w:val="hybridMultilevel"/>
    <w:tmpl w:val="BA281B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2"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1"/>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2"/>
  </w:num>
  <w:num w:numId="6">
    <w:abstractNumId w:val="20"/>
  </w:num>
  <w:num w:numId="7">
    <w:abstractNumId w:val="9"/>
  </w:num>
  <w:num w:numId="8">
    <w:abstractNumId w:val="8"/>
  </w:num>
  <w:num w:numId="9">
    <w:abstractNumId w:val="3"/>
  </w:num>
  <w:num w:numId="10">
    <w:abstractNumId w:val="5"/>
  </w:num>
  <w:num w:numId="11">
    <w:abstractNumId w:val="1"/>
  </w:num>
  <w:num w:numId="12">
    <w:abstractNumId w:val="19"/>
  </w:num>
  <w:num w:numId="13">
    <w:abstractNumId w:val="4"/>
  </w:num>
  <w:num w:numId="14">
    <w:abstractNumId w:val="12"/>
  </w:num>
  <w:num w:numId="15">
    <w:abstractNumId w:val="14"/>
  </w:num>
  <w:num w:numId="16">
    <w:abstractNumId w:val="10"/>
  </w:num>
  <w:num w:numId="17">
    <w:abstractNumId w:val="2"/>
  </w:num>
  <w:num w:numId="18">
    <w:abstractNumId w:val="1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0"/>
  </w:num>
  <w:num w:numId="22">
    <w:abstractNumId w:val="7"/>
  </w:num>
  <w:num w:numId="23">
    <w:abstractNumId w:val="1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22B"/>
    <w:rsid w:val="00001107"/>
    <w:rsid w:val="000017B4"/>
    <w:rsid w:val="00002264"/>
    <w:rsid w:val="000028EE"/>
    <w:rsid w:val="00004653"/>
    <w:rsid w:val="0000503D"/>
    <w:rsid w:val="000064C1"/>
    <w:rsid w:val="00006D9E"/>
    <w:rsid w:val="00007CE5"/>
    <w:rsid w:val="00011C67"/>
    <w:rsid w:val="000140B5"/>
    <w:rsid w:val="00020EE2"/>
    <w:rsid w:val="00021A09"/>
    <w:rsid w:val="00022880"/>
    <w:rsid w:val="00022885"/>
    <w:rsid w:val="00022F44"/>
    <w:rsid w:val="00024FCF"/>
    <w:rsid w:val="00025038"/>
    <w:rsid w:val="00030D92"/>
    <w:rsid w:val="000325B1"/>
    <w:rsid w:val="00033FD1"/>
    <w:rsid w:val="00041168"/>
    <w:rsid w:val="00041CAE"/>
    <w:rsid w:val="000432FA"/>
    <w:rsid w:val="00044C19"/>
    <w:rsid w:val="00045CF8"/>
    <w:rsid w:val="00045E82"/>
    <w:rsid w:val="00046F3A"/>
    <w:rsid w:val="00050225"/>
    <w:rsid w:val="00050DE3"/>
    <w:rsid w:val="00053063"/>
    <w:rsid w:val="000534EC"/>
    <w:rsid w:val="00054F17"/>
    <w:rsid w:val="00057FCC"/>
    <w:rsid w:val="000607B2"/>
    <w:rsid w:val="0006263A"/>
    <w:rsid w:val="00064115"/>
    <w:rsid w:val="00065D4A"/>
    <w:rsid w:val="00065F6D"/>
    <w:rsid w:val="00066249"/>
    <w:rsid w:val="00066BA1"/>
    <w:rsid w:val="000676F2"/>
    <w:rsid w:val="00067782"/>
    <w:rsid w:val="00067C3F"/>
    <w:rsid w:val="000717BF"/>
    <w:rsid w:val="00071F97"/>
    <w:rsid w:val="000763B3"/>
    <w:rsid w:val="000777EA"/>
    <w:rsid w:val="00080037"/>
    <w:rsid w:val="00080228"/>
    <w:rsid w:val="00086700"/>
    <w:rsid w:val="0008686D"/>
    <w:rsid w:val="000901CC"/>
    <w:rsid w:val="0009381E"/>
    <w:rsid w:val="00094629"/>
    <w:rsid w:val="00094D53"/>
    <w:rsid w:val="00094DD9"/>
    <w:rsid w:val="00095494"/>
    <w:rsid w:val="00096DB9"/>
    <w:rsid w:val="00097777"/>
    <w:rsid w:val="000A1918"/>
    <w:rsid w:val="000A2329"/>
    <w:rsid w:val="000A3189"/>
    <w:rsid w:val="000A443E"/>
    <w:rsid w:val="000A4E24"/>
    <w:rsid w:val="000A6EBF"/>
    <w:rsid w:val="000B13A4"/>
    <w:rsid w:val="000B2153"/>
    <w:rsid w:val="000B3B3B"/>
    <w:rsid w:val="000C03A2"/>
    <w:rsid w:val="000C2307"/>
    <w:rsid w:val="000C4053"/>
    <w:rsid w:val="000C6665"/>
    <w:rsid w:val="000D2D1D"/>
    <w:rsid w:val="000D3F10"/>
    <w:rsid w:val="000D4228"/>
    <w:rsid w:val="000D67AE"/>
    <w:rsid w:val="000E05E6"/>
    <w:rsid w:val="000E1E2F"/>
    <w:rsid w:val="000E2101"/>
    <w:rsid w:val="000E2E1F"/>
    <w:rsid w:val="000E69B3"/>
    <w:rsid w:val="000E71F2"/>
    <w:rsid w:val="000E7793"/>
    <w:rsid w:val="000F0D5F"/>
    <w:rsid w:val="000F1E2B"/>
    <w:rsid w:val="000F2C4E"/>
    <w:rsid w:val="00100569"/>
    <w:rsid w:val="00100C95"/>
    <w:rsid w:val="00104E3D"/>
    <w:rsid w:val="001060AE"/>
    <w:rsid w:val="001101ED"/>
    <w:rsid w:val="001105E1"/>
    <w:rsid w:val="001109EF"/>
    <w:rsid w:val="00111C32"/>
    <w:rsid w:val="00114774"/>
    <w:rsid w:val="00114847"/>
    <w:rsid w:val="00117D99"/>
    <w:rsid w:val="001204E1"/>
    <w:rsid w:val="001213BB"/>
    <w:rsid w:val="0012247B"/>
    <w:rsid w:val="00123EFB"/>
    <w:rsid w:val="00124300"/>
    <w:rsid w:val="0012430D"/>
    <w:rsid w:val="00130213"/>
    <w:rsid w:val="00132BC2"/>
    <w:rsid w:val="001332EB"/>
    <w:rsid w:val="00133E00"/>
    <w:rsid w:val="00134977"/>
    <w:rsid w:val="00134DE8"/>
    <w:rsid w:val="001360A8"/>
    <w:rsid w:val="00137EBB"/>
    <w:rsid w:val="00142EE0"/>
    <w:rsid w:val="00144230"/>
    <w:rsid w:val="00146083"/>
    <w:rsid w:val="00147754"/>
    <w:rsid w:val="001505C0"/>
    <w:rsid w:val="00152C27"/>
    <w:rsid w:val="00154397"/>
    <w:rsid w:val="00154EDD"/>
    <w:rsid w:val="001559B9"/>
    <w:rsid w:val="0015608B"/>
    <w:rsid w:val="00156975"/>
    <w:rsid w:val="00166A5F"/>
    <w:rsid w:val="00166DF6"/>
    <w:rsid w:val="001715C6"/>
    <w:rsid w:val="0017343F"/>
    <w:rsid w:val="001734A7"/>
    <w:rsid w:val="001748A9"/>
    <w:rsid w:val="00174CF0"/>
    <w:rsid w:val="00175E92"/>
    <w:rsid w:val="00176E80"/>
    <w:rsid w:val="00176E97"/>
    <w:rsid w:val="001821A9"/>
    <w:rsid w:val="00184135"/>
    <w:rsid w:val="001848BA"/>
    <w:rsid w:val="00184F88"/>
    <w:rsid w:val="00187293"/>
    <w:rsid w:val="00187E1B"/>
    <w:rsid w:val="00190584"/>
    <w:rsid w:val="0019173B"/>
    <w:rsid w:val="0019280B"/>
    <w:rsid w:val="001932F9"/>
    <w:rsid w:val="00193BC0"/>
    <w:rsid w:val="001947B7"/>
    <w:rsid w:val="001A1A43"/>
    <w:rsid w:val="001A1CBD"/>
    <w:rsid w:val="001A1CD5"/>
    <w:rsid w:val="001A37F5"/>
    <w:rsid w:val="001A3DD1"/>
    <w:rsid w:val="001A4874"/>
    <w:rsid w:val="001A4FA4"/>
    <w:rsid w:val="001A5A37"/>
    <w:rsid w:val="001A6FB9"/>
    <w:rsid w:val="001B08C3"/>
    <w:rsid w:val="001B0A0D"/>
    <w:rsid w:val="001B0DEC"/>
    <w:rsid w:val="001B1255"/>
    <w:rsid w:val="001B1CF0"/>
    <w:rsid w:val="001B2599"/>
    <w:rsid w:val="001B2E65"/>
    <w:rsid w:val="001B3D07"/>
    <w:rsid w:val="001C100F"/>
    <w:rsid w:val="001C2361"/>
    <w:rsid w:val="001C5F5A"/>
    <w:rsid w:val="001C6EC9"/>
    <w:rsid w:val="001D09E3"/>
    <w:rsid w:val="001D2638"/>
    <w:rsid w:val="001D2EC6"/>
    <w:rsid w:val="001D443B"/>
    <w:rsid w:val="001E0B80"/>
    <w:rsid w:val="001E25C6"/>
    <w:rsid w:val="001E3F0D"/>
    <w:rsid w:val="001E4D12"/>
    <w:rsid w:val="001E4D67"/>
    <w:rsid w:val="001E5C80"/>
    <w:rsid w:val="001F0784"/>
    <w:rsid w:val="001F0EEB"/>
    <w:rsid w:val="001F0F56"/>
    <w:rsid w:val="001F1860"/>
    <w:rsid w:val="001F235A"/>
    <w:rsid w:val="001F2D7C"/>
    <w:rsid w:val="001F31FC"/>
    <w:rsid w:val="001F324E"/>
    <w:rsid w:val="001F5321"/>
    <w:rsid w:val="001F545D"/>
    <w:rsid w:val="001F5519"/>
    <w:rsid w:val="001F7D11"/>
    <w:rsid w:val="00201014"/>
    <w:rsid w:val="0020300C"/>
    <w:rsid w:val="002114F8"/>
    <w:rsid w:val="002123BD"/>
    <w:rsid w:val="002152F9"/>
    <w:rsid w:val="00215E51"/>
    <w:rsid w:val="0021636E"/>
    <w:rsid w:val="0021728B"/>
    <w:rsid w:val="002232C9"/>
    <w:rsid w:val="00223554"/>
    <w:rsid w:val="00225798"/>
    <w:rsid w:val="00225B11"/>
    <w:rsid w:val="00226EA0"/>
    <w:rsid w:val="0022756B"/>
    <w:rsid w:val="00230FB5"/>
    <w:rsid w:val="002314B5"/>
    <w:rsid w:val="002319C1"/>
    <w:rsid w:val="00231E4F"/>
    <w:rsid w:val="002344C7"/>
    <w:rsid w:val="002348DE"/>
    <w:rsid w:val="00241D2E"/>
    <w:rsid w:val="00242B12"/>
    <w:rsid w:val="00243F6E"/>
    <w:rsid w:val="002447CB"/>
    <w:rsid w:val="00246C65"/>
    <w:rsid w:val="00250F27"/>
    <w:rsid w:val="002550BB"/>
    <w:rsid w:val="002552CB"/>
    <w:rsid w:val="00255D05"/>
    <w:rsid w:val="00255F30"/>
    <w:rsid w:val="00257E48"/>
    <w:rsid w:val="002602B3"/>
    <w:rsid w:val="00260899"/>
    <w:rsid w:val="00260FD6"/>
    <w:rsid w:val="00261BA7"/>
    <w:rsid w:val="002649ED"/>
    <w:rsid w:val="002672E2"/>
    <w:rsid w:val="00273881"/>
    <w:rsid w:val="0027487E"/>
    <w:rsid w:val="002762C9"/>
    <w:rsid w:val="002775BC"/>
    <w:rsid w:val="00281908"/>
    <w:rsid w:val="00283F7E"/>
    <w:rsid w:val="002845E3"/>
    <w:rsid w:val="00284AA3"/>
    <w:rsid w:val="00285DDA"/>
    <w:rsid w:val="00286AD1"/>
    <w:rsid w:val="00286D8C"/>
    <w:rsid w:val="002908CB"/>
    <w:rsid w:val="00291BD2"/>
    <w:rsid w:val="00293244"/>
    <w:rsid w:val="00293A7D"/>
    <w:rsid w:val="00294E68"/>
    <w:rsid w:val="002A2A51"/>
    <w:rsid w:val="002A2A74"/>
    <w:rsid w:val="002A4CA9"/>
    <w:rsid w:val="002A66EA"/>
    <w:rsid w:val="002A6B5F"/>
    <w:rsid w:val="002A78D6"/>
    <w:rsid w:val="002B06C4"/>
    <w:rsid w:val="002B12C8"/>
    <w:rsid w:val="002B36DC"/>
    <w:rsid w:val="002B4BB3"/>
    <w:rsid w:val="002B796C"/>
    <w:rsid w:val="002C1BCD"/>
    <w:rsid w:val="002C3272"/>
    <w:rsid w:val="002C429A"/>
    <w:rsid w:val="002C45E1"/>
    <w:rsid w:val="002C56ED"/>
    <w:rsid w:val="002C7BBF"/>
    <w:rsid w:val="002D060A"/>
    <w:rsid w:val="002D4C04"/>
    <w:rsid w:val="002D4DC8"/>
    <w:rsid w:val="002D5995"/>
    <w:rsid w:val="002D5A30"/>
    <w:rsid w:val="002E1744"/>
    <w:rsid w:val="002E22CF"/>
    <w:rsid w:val="002E26D4"/>
    <w:rsid w:val="002E5177"/>
    <w:rsid w:val="002E563E"/>
    <w:rsid w:val="002E58DC"/>
    <w:rsid w:val="002E5D68"/>
    <w:rsid w:val="002E6890"/>
    <w:rsid w:val="002E7383"/>
    <w:rsid w:val="002F065E"/>
    <w:rsid w:val="002F210F"/>
    <w:rsid w:val="002F3369"/>
    <w:rsid w:val="002F49E1"/>
    <w:rsid w:val="002F513F"/>
    <w:rsid w:val="002F651E"/>
    <w:rsid w:val="0030017B"/>
    <w:rsid w:val="0030148A"/>
    <w:rsid w:val="00302840"/>
    <w:rsid w:val="00303495"/>
    <w:rsid w:val="003037DB"/>
    <w:rsid w:val="00303FE8"/>
    <w:rsid w:val="0030498A"/>
    <w:rsid w:val="00305ABA"/>
    <w:rsid w:val="00306FE6"/>
    <w:rsid w:val="00311123"/>
    <w:rsid w:val="00311C98"/>
    <w:rsid w:val="00314D7B"/>
    <w:rsid w:val="00315541"/>
    <w:rsid w:val="00315D29"/>
    <w:rsid w:val="00317870"/>
    <w:rsid w:val="003204A6"/>
    <w:rsid w:val="0032121E"/>
    <w:rsid w:val="00321387"/>
    <w:rsid w:val="00322804"/>
    <w:rsid w:val="00322CBE"/>
    <w:rsid w:val="00323740"/>
    <w:rsid w:val="0032447A"/>
    <w:rsid w:val="0032537C"/>
    <w:rsid w:val="003257BD"/>
    <w:rsid w:val="0033036F"/>
    <w:rsid w:val="00330428"/>
    <w:rsid w:val="003318B2"/>
    <w:rsid w:val="00332310"/>
    <w:rsid w:val="003327B2"/>
    <w:rsid w:val="00332CE6"/>
    <w:rsid w:val="0033311E"/>
    <w:rsid w:val="003336D9"/>
    <w:rsid w:val="003339CE"/>
    <w:rsid w:val="00336115"/>
    <w:rsid w:val="003364E4"/>
    <w:rsid w:val="003407BF"/>
    <w:rsid w:val="003408B8"/>
    <w:rsid w:val="00340BE8"/>
    <w:rsid w:val="003410F8"/>
    <w:rsid w:val="00341E94"/>
    <w:rsid w:val="00342188"/>
    <w:rsid w:val="003452CC"/>
    <w:rsid w:val="00345778"/>
    <w:rsid w:val="00346ABE"/>
    <w:rsid w:val="003474F5"/>
    <w:rsid w:val="00347F9E"/>
    <w:rsid w:val="00350677"/>
    <w:rsid w:val="00351677"/>
    <w:rsid w:val="00351E1C"/>
    <w:rsid w:val="0035605C"/>
    <w:rsid w:val="00360687"/>
    <w:rsid w:val="00360794"/>
    <w:rsid w:val="003620CF"/>
    <w:rsid w:val="0036480C"/>
    <w:rsid w:val="00364BB1"/>
    <w:rsid w:val="00366066"/>
    <w:rsid w:val="003672C6"/>
    <w:rsid w:val="00372368"/>
    <w:rsid w:val="003753B7"/>
    <w:rsid w:val="00376A42"/>
    <w:rsid w:val="00377431"/>
    <w:rsid w:val="00380BB3"/>
    <w:rsid w:val="0038119D"/>
    <w:rsid w:val="00382AEB"/>
    <w:rsid w:val="003840F1"/>
    <w:rsid w:val="003847EC"/>
    <w:rsid w:val="003857FB"/>
    <w:rsid w:val="00386AFE"/>
    <w:rsid w:val="00387DE4"/>
    <w:rsid w:val="00391464"/>
    <w:rsid w:val="00393833"/>
    <w:rsid w:val="00393DEC"/>
    <w:rsid w:val="0039477F"/>
    <w:rsid w:val="00395029"/>
    <w:rsid w:val="0039776E"/>
    <w:rsid w:val="003A290A"/>
    <w:rsid w:val="003A42E4"/>
    <w:rsid w:val="003A493E"/>
    <w:rsid w:val="003A62EB"/>
    <w:rsid w:val="003A7EB8"/>
    <w:rsid w:val="003B1A22"/>
    <w:rsid w:val="003B2848"/>
    <w:rsid w:val="003B33D3"/>
    <w:rsid w:val="003B3EB2"/>
    <w:rsid w:val="003B5FFE"/>
    <w:rsid w:val="003B6013"/>
    <w:rsid w:val="003B63A9"/>
    <w:rsid w:val="003B72F0"/>
    <w:rsid w:val="003B7879"/>
    <w:rsid w:val="003C0280"/>
    <w:rsid w:val="003C1B32"/>
    <w:rsid w:val="003C2597"/>
    <w:rsid w:val="003C2C9D"/>
    <w:rsid w:val="003C34E2"/>
    <w:rsid w:val="003C3AFF"/>
    <w:rsid w:val="003C63B3"/>
    <w:rsid w:val="003D0CE6"/>
    <w:rsid w:val="003D1A99"/>
    <w:rsid w:val="003D1E83"/>
    <w:rsid w:val="003D2AD3"/>
    <w:rsid w:val="003D4C4D"/>
    <w:rsid w:val="003D5550"/>
    <w:rsid w:val="003D5965"/>
    <w:rsid w:val="003D6537"/>
    <w:rsid w:val="003D6F44"/>
    <w:rsid w:val="003E0803"/>
    <w:rsid w:val="003E2486"/>
    <w:rsid w:val="003E306C"/>
    <w:rsid w:val="003E32E9"/>
    <w:rsid w:val="003E3F8F"/>
    <w:rsid w:val="003E4650"/>
    <w:rsid w:val="003E63CB"/>
    <w:rsid w:val="003F02A2"/>
    <w:rsid w:val="003F1884"/>
    <w:rsid w:val="003F2E2C"/>
    <w:rsid w:val="003F58B9"/>
    <w:rsid w:val="003F73E8"/>
    <w:rsid w:val="0040015D"/>
    <w:rsid w:val="004001E1"/>
    <w:rsid w:val="00402CF3"/>
    <w:rsid w:val="0040330E"/>
    <w:rsid w:val="00404305"/>
    <w:rsid w:val="004064E9"/>
    <w:rsid w:val="00407562"/>
    <w:rsid w:val="00411EF0"/>
    <w:rsid w:val="004126B7"/>
    <w:rsid w:val="00414190"/>
    <w:rsid w:val="004153C1"/>
    <w:rsid w:val="00415B11"/>
    <w:rsid w:val="00416F42"/>
    <w:rsid w:val="00422BED"/>
    <w:rsid w:val="0042494C"/>
    <w:rsid w:val="00426BBE"/>
    <w:rsid w:val="00427F0A"/>
    <w:rsid w:val="00431D50"/>
    <w:rsid w:val="004368C6"/>
    <w:rsid w:val="004372C1"/>
    <w:rsid w:val="00437A1B"/>
    <w:rsid w:val="00441F23"/>
    <w:rsid w:val="0044227D"/>
    <w:rsid w:val="00442CB8"/>
    <w:rsid w:val="0044576B"/>
    <w:rsid w:val="0044609D"/>
    <w:rsid w:val="004460F5"/>
    <w:rsid w:val="0044619E"/>
    <w:rsid w:val="00450D73"/>
    <w:rsid w:val="00451E53"/>
    <w:rsid w:val="00452C51"/>
    <w:rsid w:val="004548A9"/>
    <w:rsid w:val="00457E81"/>
    <w:rsid w:val="00460643"/>
    <w:rsid w:val="00464E6B"/>
    <w:rsid w:val="00465600"/>
    <w:rsid w:val="00470487"/>
    <w:rsid w:val="004716CD"/>
    <w:rsid w:val="00471702"/>
    <w:rsid w:val="00472C6F"/>
    <w:rsid w:val="00473BDD"/>
    <w:rsid w:val="00475F6C"/>
    <w:rsid w:val="00475FD6"/>
    <w:rsid w:val="0047770A"/>
    <w:rsid w:val="0047779A"/>
    <w:rsid w:val="00480A9B"/>
    <w:rsid w:val="00481AB8"/>
    <w:rsid w:val="00485866"/>
    <w:rsid w:val="00486047"/>
    <w:rsid w:val="00487110"/>
    <w:rsid w:val="00490332"/>
    <w:rsid w:val="004908E5"/>
    <w:rsid w:val="00496D10"/>
    <w:rsid w:val="004A1AB2"/>
    <w:rsid w:val="004A20F6"/>
    <w:rsid w:val="004A264D"/>
    <w:rsid w:val="004A28DB"/>
    <w:rsid w:val="004A535B"/>
    <w:rsid w:val="004A5CCE"/>
    <w:rsid w:val="004A769D"/>
    <w:rsid w:val="004B0AA6"/>
    <w:rsid w:val="004B2371"/>
    <w:rsid w:val="004B59AD"/>
    <w:rsid w:val="004B6D6B"/>
    <w:rsid w:val="004C0770"/>
    <w:rsid w:val="004C0F9E"/>
    <w:rsid w:val="004C3273"/>
    <w:rsid w:val="004C4585"/>
    <w:rsid w:val="004C56E1"/>
    <w:rsid w:val="004C642A"/>
    <w:rsid w:val="004D0159"/>
    <w:rsid w:val="004D18DB"/>
    <w:rsid w:val="004D22F8"/>
    <w:rsid w:val="004D30B8"/>
    <w:rsid w:val="004D7C76"/>
    <w:rsid w:val="004E0E58"/>
    <w:rsid w:val="004E28E7"/>
    <w:rsid w:val="004E48B3"/>
    <w:rsid w:val="004E6907"/>
    <w:rsid w:val="004E6C1A"/>
    <w:rsid w:val="004E6DB3"/>
    <w:rsid w:val="004E7972"/>
    <w:rsid w:val="004F211B"/>
    <w:rsid w:val="004F22B0"/>
    <w:rsid w:val="004F36F9"/>
    <w:rsid w:val="004F55D5"/>
    <w:rsid w:val="0050114E"/>
    <w:rsid w:val="00501F40"/>
    <w:rsid w:val="00505070"/>
    <w:rsid w:val="005068D4"/>
    <w:rsid w:val="005077FB"/>
    <w:rsid w:val="00514376"/>
    <w:rsid w:val="005179E3"/>
    <w:rsid w:val="00522B6C"/>
    <w:rsid w:val="00522E69"/>
    <w:rsid w:val="0052434D"/>
    <w:rsid w:val="00525149"/>
    <w:rsid w:val="00526066"/>
    <w:rsid w:val="005276C7"/>
    <w:rsid w:val="00532CDF"/>
    <w:rsid w:val="005335D9"/>
    <w:rsid w:val="00533C10"/>
    <w:rsid w:val="0054179A"/>
    <w:rsid w:val="00541AB4"/>
    <w:rsid w:val="00542495"/>
    <w:rsid w:val="00542962"/>
    <w:rsid w:val="00543CA9"/>
    <w:rsid w:val="00546349"/>
    <w:rsid w:val="00546D56"/>
    <w:rsid w:val="00551585"/>
    <w:rsid w:val="00553545"/>
    <w:rsid w:val="00553B3A"/>
    <w:rsid w:val="00556B73"/>
    <w:rsid w:val="00561CC4"/>
    <w:rsid w:val="00564302"/>
    <w:rsid w:val="00565552"/>
    <w:rsid w:val="005658E0"/>
    <w:rsid w:val="00565A77"/>
    <w:rsid w:val="0057093D"/>
    <w:rsid w:val="00571A3A"/>
    <w:rsid w:val="00574118"/>
    <w:rsid w:val="00575351"/>
    <w:rsid w:val="00576180"/>
    <w:rsid w:val="005774DA"/>
    <w:rsid w:val="00577B86"/>
    <w:rsid w:val="00580264"/>
    <w:rsid w:val="005806A2"/>
    <w:rsid w:val="00580E66"/>
    <w:rsid w:val="00580EC6"/>
    <w:rsid w:val="00583657"/>
    <w:rsid w:val="005844C6"/>
    <w:rsid w:val="00584E56"/>
    <w:rsid w:val="0058508C"/>
    <w:rsid w:val="00585137"/>
    <w:rsid w:val="00587238"/>
    <w:rsid w:val="005873F7"/>
    <w:rsid w:val="00590894"/>
    <w:rsid w:val="00591C75"/>
    <w:rsid w:val="0059242E"/>
    <w:rsid w:val="00593C91"/>
    <w:rsid w:val="00594036"/>
    <w:rsid w:val="00595003"/>
    <w:rsid w:val="00597E4B"/>
    <w:rsid w:val="005A1ECF"/>
    <w:rsid w:val="005A59E9"/>
    <w:rsid w:val="005A6693"/>
    <w:rsid w:val="005A69BA"/>
    <w:rsid w:val="005B28D9"/>
    <w:rsid w:val="005B3D40"/>
    <w:rsid w:val="005B51A7"/>
    <w:rsid w:val="005C1F07"/>
    <w:rsid w:val="005C4311"/>
    <w:rsid w:val="005C487A"/>
    <w:rsid w:val="005C5384"/>
    <w:rsid w:val="005C6225"/>
    <w:rsid w:val="005C7246"/>
    <w:rsid w:val="005D05B1"/>
    <w:rsid w:val="005D133E"/>
    <w:rsid w:val="005D1382"/>
    <w:rsid w:val="005D1E92"/>
    <w:rsid w:val="005D2022"/>
    <w:rsid w:val="005D37EF"/>
    <w:rsid w:val="005D460F"/>
    <w:rsid w:val="005D49C0"/>
    <w:rsid w:val="005E053A"/>
    <w:rsid w:val="005E0EE8"/>
    <w:rsid w:val="005E114E"/>
    <w:rsid w:val="005E1403"/>
    <w:rsid w:val="005E3016"/>
    <w:rsid w:val="005E54D9"/>
    <w:rsid w:val="005E5AEF"/>
    <w:rsid w:val="005E6C90"/>
    <w:rsid w:val="005E6FED"/>
    <w:rsid w:val="005E7AE8"/>
    <w:rsid w:val="005F1663"/>
    <w:rsid w:val="005F193C"/>
    <w:rsid w:val="005F1A0B"/>
    <w:rsid w:val="005F1A13"/>
    <w:rsid w:val="005F1A2E"/>
    <w:rsid w:val="005F295A"/>
    <w:rsid w:val="005F3174"/>
    <w:rsid w:val="005F3DB8"/>
    <w:rsid w:val="005F4508"/>
    <w:rsid w:val="005F5DB8"/>
    <w:rsid w:val="00600E67"/>
    <w:rsid w:val="00606643"/>
    <w:rsid w:val="00606F70"/>
    <w:rsid w:val="00610942"/>
    <w:rsid w:val="0061298C"/>
    <w:rsid w:val="006135EB"/>
    <w:rsid w:val="00614484"/>
    <w:rsid w:val="006149A4"/>
    <w:rsid w:val="0062434E"/>
    <w:rsid w:val="00627753"/>
    <w:rsid w:val="00632692"/>
    <w:rsid w:val="00633227"/>
    <w:rsid w:val="006363A9"/>
    <w:rsid w:val="0064011C"/>
    <w:rsid w:val="00641868"/>
    <w:rsid w:val="00645264"/>
    <w:rsid w:val="00646C9E"/>
    <w:rsid w:val="00647193"/>
    <w:rsid w:val="006502C3"/>
    <w:rsid w:val="006529A4"/>
    <w:rsid w:val="00652D9E"/>
    <w:rsid w:val="00654673"/>
    <w:rsid w:val="00654A2D"/>
    <w:rsid w:val="00655BB7"/>
    <w:rsid w:val="00660882"/>
    <w:rsid w:val="006621BE"/>
    <w:rsid w:val="00665862"/>
    <w:rsid w:val="00665B2E"/>
    <w:rsid w:val="00665B3B"/>
    <w:rsid w:val="00666F38"/>
    <w:rsid w:val="00667A48"/>
    <w:rsid w:val="0067026F"/>
    <w:rsid w:val="00672C15"/>
    <w:rsid w:val="00673ECC"/>
    <w:rsid w:val="006760E7"/>
    <w:rsid w:val="006764D9"/>
    <w:rsid w:val="006770AE"/>
    <w:rsid w:val="00677257"/>
    <w:rsid w:val="0068091E"/>
    <w:rsid w:val="006872F2"/>
    <w:rsid w:val="00692708"/>
    <w:rsid w:val="00696194"/>
    <w:rsid w:val="00696351"/>
    <w:rsid w:val="00697E63"/>
    <w:rsid w:val="006A0293"/>
    <w:rsid w:val="006A0921"/>
    <w:rsid w:val="006A1C85"/>
    <w:rsid w:val="006A1DB2"/>
    <w:rsid w:val="006A3795"/>
    <w:rsid w:val="006B039E"/>
    <w:rsid w:val="006B1130"/>
    <w:rsid w:val="006B4AE0"/>
    <w:rsid w:val="006B5261"/>
    <w:rsid w:val="006B5511"/>
    <w:rsid w:val="006B58C8"/>
    <w:rsid w:val="006B64A2"/>
    <w:rsid w:val="006C036F"/>
    <w:rsid w:val="006C09B3"/>
    <w:rsid w:val="006C1902"/>
    <w:rsid w:val="006C421E"/>
    <w:rsid w:val="006C4E81"/>
    <w:rsid w:val="006C79F2"/>
    <w:rsid w:val="006D0111"/>
    <w:rsid w:val="006D209E"/>
    <w:rsid w:val="006D3918"/>
    <w:rsid w:val="006D4D83"/>
    <w:rsid w:val="006D4E69"/>
    <w:rsid w:val="006D527E"/>
    <w:rsid w:val="006D5ED3"/>
    <w:rsid w:val="006D7FA0"/>
    <w:rsid w:val="006E0095"/>
    <w:rsid w:val="006E3545"/>
    <w:rsid w:val="006E3BBE"/>
    <w:rsid w:val="006E40BB"/>
    <w:rsid w:val="006E470B"/>
    <w:rsid w:val="006E5073"/>
    <w:rsid w:val="006E516F"/>
    <w:rsid w:val="006E6805"/>
    <w:rsid w:val="006E6EE5"/>
    <w:rsid w:val="006E6FA7"/>
    <w:rsid w:val="006E7949"/>
    <w:rsid w:val="006F023C"/>
    <w:rsid w:val="006F17A3"/>
    <w:rsid w:val="006F2575"/>
    <w:rsid w:val="006F2D49"/>
    <w:rsid w:val="006F37B2"/>
    <w:rsid w:val="006F37E5"/>
    <w:rsid w:val="006F3FF9"/>
    <w:rsid w:val="006F4CCE"/>
    <w:rsid w:val="006F6043"/>
    <w:rsid w:val="006F7757"/>
    <w:rsid w:val="00703C3D"/>
    <w:rsid w:val="00703ED1"/>
    <w:rsid w:val="00707D28"/>
    <w:rsid w:val="00713D95"/>
    <w:rsid w:val="00714133"/>
    <w:rsid w:val="00716192"/>
    <w:rsid w:val="007168D3"/>
    <w:rsid w:val="007172D3"/>
    <w:rsid w:val="0071765D"/>
    <w:rsid w:val="00723180"/>
    <w:rsid w:val="0072324E"/>
    <w:rsid w:val="00723A6D"/>
    <w:rsid w:val="007241D4"/>
    <w:rsid w:val="007249AA"/>
    <w:rsid w:val="0072658D"/>
    <w:rsid w:val="00727D15"/>
    <w:rsid w:val="0073149E"/>
    <w:rsid w:val="0073377D"/>
    <w:rsid w:val="00733CCE"/>
    <w:rsid w:val="007355B1"/>
    <w:rsid w:val="00736699"/>
    <w:rsid w:val="00736890"/>
    <w:rsid w:val="0074092E"/>
    <w:rsid w:val="00743DD2"/>
    <w:rsid w:val="00744A90"/>
    <w:rsid w:val="00745249"/>
    <w:rsid w:val="00745853"/>
    <w:rsid w:val="00751384"/>
    <w:rsid w:val="007515AE"/>
    <w:rsid w:val="0075251D"/>
    <w:rsid w:val="00754E7E"/>
    <w:rsid w:val="00757667"/>
    <w:rsid w:val="00761566"/>
    <w:rsid w:val="00762075"/>
    <w:rsid w:val="00763731"/>
    <w:rsid w:val="00766908"/>
    <w:rsid w:val="007669A2"/>
    <w:rsid w:val="007716BD"/>
    <w:rsid w:val="007728D8"/>
    <w:rsid w:val="007746BC"/>
    <w:rsid w:val="0077520D"/>
    <w:rsid w:val="00775FD4"/>
    <w:rsid w:val="00776C9A"/>
    <w:rsid w:val="00776E01"/>
    <w:rsid w:val="00777884"/>
    <w:rsid w:val="007807E2"/>
    <w:rsid w:val="00781301"/>
    <w:rsid w:val="007816AE"/>
    <w:rsid w:val="00781BFC"/>
    <w:rsid w:val="0078229D"/>
    <w:rsid w:val="00782BE7"/>
    <w:rsid w:val="007851AC"/>
    <w:rsid w:val="007855F6"/>
    <w:rsid w:val="00790B2C"/>
    <w:rsid w:val="00791423"/>
    <w:rsid w:val="0079149B"/>
    <w:rsid w:val="007914E0"/>
    <w:rsid w:val="0079192B"/>
    <w:rsid w:val="00792164"/>
    <w:rsid w:val="0079314B"/>
    <w:rsid w:val="007932B7"/>
    <w:rsid w:val="007952D4"/>
    <w:rsid w:val="00797604"/>
    <w:rsid w:val="007A0F83"/>
    <w:rsid w:val="007A1134"/>
    <w:rsid w:val="007A1B16"/>
    <w:rsid w:val="007A352F"/>
    <w:rsid w:val="007A3B8A"/>
    <w:rsid w:val="007A7B60"/>
    <w:rsid w:val="007B0159"/>
    <w:rsid w:val="007B07D3"/>
    <w:rsid w:val="007B1D37"/>
    <w:rsid w:val="007B1DF3"/>
    <w:rsid w:val="007B20F3"/>
    <w:rsid w:val="007B30B6"/>
    <w:rsid w:val="007B4C8B"/>
    <w:rsid w:val="007B5B8F"/>
    <w:rsid w:val="007B740D"/>
    <w:rsid w:val="007B74A6"/>
    <w:rsid w:val="007B761A"/>
    <w:rsid w:val="007C1310"/>
    <w:rsid w:val="007C2763"/>
    <w:rsid w:val="007C28F6"/>
    <w:rsid w:val="007C2ABB"/>
    <w:rsid w:val="007C3839"/>
    <w:rsid w:val="007C3D4F"/>
    <w:rsid w:val="007C582B"/>
    <w:rsid w:val="007C70B6"/>
    <w:rsid w:val="007C7AB1"/>
    <w:rsid w:val="007D18F1"/>
    <w:rsid w:val="007D21CB"/>
    <w:rsid w:val="007D28B9"/>
    <w:rsid w:val="007D351D"/>
    <w:rsid w:val="007E0A46"/>
    <w:rsid w:val="007E0EB1"/>
    <w:rsid w:val="007E13A5"/>
    <w:rsid w:val="007E1DB0"/>
    <w:rsid w:val="007E2C4C"/>
    <w:rsid w:val="007E37A6"/>
    <w:rsid w:val="007E456F"/>
    <w:rsid w:val="007E4BB7"/>
    <w:rsid w:val="007E4F6C"/>
    <w:rsid w:val="007E6D56"/>
    <w:rsid w:val="007F2359"/>
    <w:rsid w:val="007F3BFF"/>
    <w:rsid w:val="007F4001"/>
    <w:rsid w:val="007F55EB"/>
    <w:rsid w:val="007F6278"/>
    <w:rsid w:val="007F6329"/>
    <w:rsid w:val="007F632E"/>
    <w:rsid w:val="0080046A"/>
    <w:rsid w:val="00801D14"/>
    <w:rsid w:val="008029D3"/>
    <w:rsid w:val="00802EEF"/>
    <w:rsid w:val="0080378E"/>
    <w:rsid w:val="00805B3C"/>
    <w:rsid w:val="0080697E"/>
    <w:rsid w:val="00807779"/>
    <w:rsid w:val="00811146"/>
    <w:rsid w:val="00813DC5"/>
    <w:rsid w:val="00815E71"/>
    <w:rsid w:val="00816CD2"/>
    <w:rsid w:val="0082077F"/>
    <w:rsid w:val="00820B68"/>
    <w:rsid w:val="00820F0C"/>
    <w:rsid w:val="008213FC"/>
    <w:rsid w:val="00824A98"/>
    <w:rsid w:val="0082626F"/>
    <w:rsid w:val="0083228E"/>
    <w:rsid w:val="00832F2A"/>
    <w:rsid w:val="00834C8B"/>
    <w:rsid w:val="00835E13"/>
    <w:rsid w:val="00840286"/>
    <w:rsid w:val="00841BEC"/>
    <w:rsid w:val="00841C10"/>
    <w:rsid w:val="008441CB"/>
    <w:rsid w:val="00844601"/>
    <w:rsid w:val="00846A48"/>
    <w:rsid w:val="0084724E"/>
    <w:rsid w:val="008504AC"/>
    <w:rsid w:val="00850BF6"/>
    <w:rsid w:val="008516DA"/>
    <w:rsid w:val="008555CA"/>
    <w:rsid w:val="00857F26"/>
    <w:rsid w:val="0086253D"/>
    <w:rsid w:val="008653C6"/>
    <w:rsid w:val="00867105"/>
    <w:rsid w:val="00867ADA"/>
    <w:rsid w:val="00871581"/>
    <w:rsid w:val="00872101"/>
    <w:rsid w:val="00872358"/>
    <w:rsid w:val="008736F1"/>
    <w:rsid w:val="00874629"/>
    <w:rsid w:val="00875054"/>
    <w:rsid w:val="00875077"/>
    <w:rsid w:val="008806A2"/>
    <w:rsid w:val="00881AF4"/>
    <w:rsid w:val="008835AE"/>
    <w:rsid w:val="0088424B"/>
    <w:rsid w:val="00884AFB"/>
    <w:rsid w:val="00887870"/>
    <w:rsid w:val="00887F6D"/>
    <w:rsid w:val="008902A3"/>
    <w:rsid w:val="00890E59"/>
    <w:rsid w:val="00891858"/>
    <w:rsid w:val="008918AF"/>
    <w:rsid w:val="008924BF"/>
    <w:rsid w:val="00893125"/>
    <w:rsid w:val="00894F53"/>
    <w:rsid w:val="00895F52"/>
    <w:rsid w:val="00897901"/>
    <w:rsid w:val="008A1273"/>
    <w:rsid w:val="008A1E85"/>
    <w:rsid w:val="008A26B0"/>
    <w:rsid w:val="008A299F"/>
    <w:rsid w:val="008A3759"/>
    <w:rsid w:val="008A4A29"/>
    <w:rsid w:val="008A504E"/>
    <w:rsid w:val="008A5837"/>
    <w:rsid w:val="008A7B23"/>
    <w:rsid w:val="008A7BEB"/>
    <w:rsid w:val="008B0EF4"/>
    <w:rsid w:val="008B53DD"/>
    <w:rsid w:val="008B697B"/>
    <w:rsid w:val="008B7685"/>
    <w:rsid w:val="008C0C96"/>
    <w:rsid w:val="008C1089"/>
    <w:rsid w:val="008C1776"/>
    <w:rsid w:val="008C3DB7"/>
    <w:rsid w:val="008C3F25"/>
    <w:rsid w:val="008C4974"/>
    <w:rsid w:val="008C4DE8"/>
    <w:rsid w:val="008C613F"/>
    <w:rsid w:val="008D1413"/>
    <w:rsid w:val="008D423C"/>
    <w:rsid w:val="008E0CDC"/>
    <w:rsid w:val="008E1707"/>
    <w:rsid w:val="008E4E06"/>
    <w:rsid w:val="008E6227"/>
    <w:rsid w:val="008E680F"/>
    <w:rsid w:val="008E681F"/>
    <w:rsid w:val="008F7A1E"/>
    <w:rsid w:val="009007C9"/>
    <w:rsid w:val="009013C7"/>
    <w:rsid w:val="009027D9"/>
    <w:rsid w:val="00910B38"/>
    <w:rsid w:val="00911110"/>
    <w:rsid w:val="00911877"/>
    <w:rsid w:val="00913B85"/>
    <w:rsid w:val="00913DD8"/>
    <w:rsid w:val="009141EF"/>
    <w:rsid w:val="009147FD"/>
    <w:rsid w:val="009153A9"/>
    <w:rsid w:val="00916A9A"/>
    <w:rsid w:val="00920915"/>
    <w:rsid w:val="00921CAC"/>
    <w:rsid w:val="009224CE"/>
    <w:rsid w:val="009233E1"/>
    <w:rsid w:val="00924482"/>
    <w:rsid w:val="00924ECB"/>
    <w:rsid w:val="0092634F"/>
    <w:rsid w:val="009269BA"/>
    <w:rsid w:val="00931BF0"/>
    <w:rsid w:val="009334F6"/>
    <w:rsid w:val="009351C4"/>
    <w:rsid w:val="00935E61"/>
    <w:rsid w:val="00935F10"/>
    <w:rsid w:val="009360B9"/>
    <w:rsid w:val="00937DDD"/>
    <w:rsid w:val="00940E79"/>
    <w:rsid w:val="009419EF"/>
    <w:rsid w:val="00942135"/>
    <w:rsid w:val="0094223F"/>
    <w:rsid w:val="00946E04"/>
    <w:rsid w:val="009510CC"/>
    <w:rsid w:val="00951DD6"/>
    <w:rsid w:val="00951E36"/>
    <w:rsid w:val="0095281E"/>
    <w:rsid w:val="00952A0C"/>
    <w:rsid w:val="00952A36"/>
    <w:rsid w:val="0095363A"/>
    <w:rsid w:val="00956877"/>
    <w:rsid w:val="009578AA"/>
    <w:rsid w:val="00957E6E"/>
    <w:rsid w:val="00960C1A"/>
    <w:rsid w:val="0096122F"/>
    <w:rsid w:val="00961B6A"/>
    <w:rsid w:val="009628EA"/>
    <w:rsid w:val="00963083"/>
    <w:rsid w:val="00963F31"/>
    <w:rsid w:val="0096625D"/>
    <w:rsid w:val="009664E4"/>
    <w:rsid w:val="009705F2"/>
    <w:rsid w:val="009717E4"/>
    <w:rsid w:val="00973687"/>
    <w:rsid w:val="00973862"/>
    <w:rsid w:val="00974EE4"/>
    <w:rsid w:val="009761E0"/>
    <w:rsid w:val="009770F2"/>
    <w:rsid w:val="00981726"/>
    <w:rsid w:val="00981FC8"/>
    <w:rsid w:val="009825DA"/>
    <w:rsid w:val="00985384"/>
    <w:rsid w:val="00985A53"/>
    <w:rsid w:val="00987162"/>
    <w:rsid w:val="00992806"/>
    <w:rsid w:val="00992BE8"/>
    <w:rsid w:val="00995C7B"/>
    <w:rsid w:val="00997448"/>
    <w:rsid w:val="009A4059"/>
    <w:rsid w:val="009A56FE"/>
    <w:rsid w:val="009A600C"/>
    <w:rsid w:val="009A735D"/>
    <w:rsid w:val="009B0095"/>
    <w:rsid w:val="009B425E"/>
    <w:rsid w:val="009B7F35"/>
    <w:rsid w:val="009C0F3A"/>
    <w:rsid w:val="009C1445"/>
    <w:rsid w:val="009C1875"/>
    <w:rsid w:val="009C6D95"/>
    <w:rsid w:val="009D1396"/>
    <w:rsid w:val="009D3562"/>
    <w:rsid w:val="009D6282"/>
    <w:rsid w:val="009D65B6"/>
    <w:rsid w:val="009D7BA6"/>
    <w:rsid w:val="009E1151"/>
    <w:rsid w:val="009E1341"/>
    <w:rsid w:val="009E204C"/>
    <w:rsid w:val="009E2ADF"/>
    <w:rsid w:val="009E3A92"/>
    <w:rsid w:val="009E5139"/>
    <w:rsid w:val="009E5317"/>
    <w:rsid w:val="009E6EED"/>
    <w:rsid w:val="009E76CC"/>
    <w:rsid w:val="009F0B95"/>
    <w:rsid w:val="009F118B"/>
    <w:rsid w:val="009F17F2"/>
    <w:rsid w:val="009F18FB"/>
    <w:rsid w:val="009F61B3"/>
    <w:rsid w:val="009F69EB"/>
    <w:rsid w:val="00A0197D"/>
    <w:rsid w:val="00A03328"/>
    <w:rsid w:val="00A035B9"/>
    <w:rsid w:val="00A03F04"/>
    <w:rsid w:val="00A04C10"/>
    <w:rsid w:val="00A068A5"/>
    <w:rsid w:val="00A06914"/>
    <w:rsid w:val="00A06A1E"/>
    <w:rsid w:val="00A073CB"/>
    <w:rsid w:val="00A107CF"/>
    <w:rsid w:val="00A10882"/>
    <w:rsid w:val="00A1095D"/>
    <w:rsid w:val="00A10970"/>
    <w:rsid w:val="00A115D5"/>
    <w:rsid w:val="00A164E0"/>
    <w:rsid w:val="00A16E6F"/>
    <w:rsid w:val="00A16F64"/>
    <w:rsid w:val="00A17D27"/>
    <w:rsid w:val="00A2007D"/>
    <w:rsid w:val="00A21FEC"/>
    <w:rsid w:val="00A2213C"/>
    <w:rsid w:val="00A22233"/>
    <w:rsid w:val="00A227D0"/>
    <w:rsid w:val="00A233D7"/>
    <w:rsid w:val="00A26446"/>
    <w:rsid w:val="00A27EA0"/>
    <w:rsid w:val="00A30561"/>
    <w:rsid w:val="00A33440"/>
    <w:rsid w:val="00A341B7"/>
    <w:rsid w:val="00A35142"/>
    <w:rsid w:val="00A36ADA"/>
    <w:rsid w:val="00A36B6B"/>
    <w:rsid w:val="00A36C38"/>
    <w:rsid w:val="00A40883"/>
    <w:rsid w:val="00A40DC5"/>
    <w:rsid w:val="00A413F3"/>
    <w:rsid w:val="00A41EF5"/>
    <w:rsid w:val="00A42FCA"/>
    <w:rsid w:val="00A4308A"/>
    <w:rsid w:val="00A439C4"/>
    <w:rsid w:val="00A44A0B"/>
    <w:rsid w:val="00A47B20"/>
    <w:rsid w:val="00A51474"/>
    <w:rsid w:val="00A5378C"/>
    <w:rsid w:val="00A543A8"/>
    <w:rsid w:val="00A5447C"/>
    <w:rsid w:val="00A54775"/>
    <w:rsid w:val="00A54FD2"/>
    <w:rsid w:val="00A552E7"/>
    <w:rsid w:val="00A57A62"/>
    <w:rsid w:val="00A61937"/>
    <w:rsid w:val="00A62DFF"/>
    <w:rsid w:val="00A636A4"/>
    <w:rsid w:val="00A637B8"/>
    <w:rsid w:val="00A643E0"/>
    <w:rsid w:val="00A653C9"/>
    <w:rsid w:val="00A66E4A"/>
    <w:rsid w:val="00A727DC"/>
    <w:rsid w:val="00A74925"/>
    <w:rsid w:val="00A769B6"/>
    <w:rsid w:val="00A8166E"/>
    <w:rsid w:val="00A82295"/>
    <w:rsid w:val="00A83E61"/>
    <w:rsid w:val="00A84D76"/>
    <w:rsid w:val="00A8503D"/>
    <w:rsid w:val="00A86032"/>
    <w:rsid w:val="00A874BE"/>
    <w:rsid w:val="00A92617"/>
    <w:rsid w:val="00A9599B"/>
    <w:rsid w:val="00A9599F"/>
    <w:rsid w:val="00A96F83"/>
    <w:rsid w:val="00AA5DA2"/>
    <w:rsid w:val="00AB0CB4"/>
    <w:rsid w:val="00AB3252"/>
    <w:rsid w:val="00AB48A8"/>
    <w:rsid w:val="00AB48DF"/>
    <w:rsid w:val="00AB50FE"/>
    <w:rsid w:val="00AB67AC"/>
    <w:rsid w:val="00AB79E4"/>
    <w:rsid w:val="00AC17E1"/>
    <w:rsid w:val="00AC605B"/>
    <w:rsid w:val="00AC7113"/>
    <w:rsid w:val="00AD5131"/>
    <w:rsid w:val="00AE00C8"/>
    <w:rsid w:val="00AE2148"/>
    <w:rsid w:val="00AE27C2"/>
    <w:rsid w:val="00AE34FC"/>
    <w:rsid w:val="00AE3D82"/>
    <w:rsid w:val="00AE4BD4"/>
    <w:rsid w:val="00AE56B6"/>
    <w:rsid w:val="00AF4B5F"/>
    <w:rsid w:val="00AF5097"/>
    <w:rsid w:val="00AF641B"/>
    <w:rsid w:val="00AF6612"/>
    <w:rsid w:val="00AF73EF"/>
    <w:rsid w:val="00B00FFF"/>
    <w:rsid w:val="00B04449"/>
    <w:rsid w:val="00B05BD9"/>
    <w:rsid w:val="00B05CDE"/>
    <w:rsid w:val="00B069C3"/>
    <w:rsid w:val="00B11642"/>
    <w:rsid w:val="00B1226C"/>
    <w:rsid w:val="00B125E6"/>
    <w:rsid w:val="00B1309D"/>
    <w:rsid w:val="00B134C8"/>
    <w:rsid w:val="00B145D7"/>
    <w:rsid w:val="00B14C62"/>
    <w:rsid w:val="00B16379"/>
    <w:rsid w:val="00B16C2B"/>
    <w:rsid w:val="00B22EF9"/>
    <w:rsid w:val="00B249FC"/>
    <w:rsid w:val="00B260BB"/>
    <w:rsid w:val="00B27E26"/>
    <w:rsid w:val="00B30489"/>
    <w:rsid w:val="00B32FDB"/>
    <w:rsid w:val="00B33BD7"/>
    <w:rsid w:val="00B34444"/>
    <w:rsid w:val="00B35FDD"/>
    <w:rsid w:val="00B36A07"/>
    <w:rsid w:val="00B36B1C"/>
    <w:rsid w:val="00B37B37"/>
    <w:rsid w:val="00B448B0"/>
    <w:rsid w:val="00B454D0"/>
    <w:rsid w:val="00B50568"/>
    <w:rsid w:val="00B50F78"/>
    <w:rsid w:val="00B524F2"/>
    <w:rsid w:val="00B545D8"/>
    <w:rsid w:val="00B54D61"/>
    <w:rsid w:val="00B5522B"/>
    <w:rsid w:val="00B55C1B"/>
    <w:rsid w:val="00B62503"/>
    <w:rsid w:val="00B62885"/>
    <w:rsid w:val="00B62BD1"/>
    <w:rsid w:val="00B63E3F"/>
    <w:rsid w:val="00B6555F"/>
    <w:rsid w:val="00B66D44"/>
    <w:rsid w:val="00B711E7"/>
    <w:rsid w:val="00B728E1"/>
    <w:rsid w:val="00B72C5F"/>
    <w:rsid w:val="00B76FBD"/>
    <w:rsid w:val="00B77E22"/>
    <w:rsid w:val="00B80CBC"/>
    <w:rsid w:val="00B8398D"/>
    <w:rsid w:val="00B841F9"/>
    <w:rsid w:val="00B85BB4"/>
    <w:rsid w:val="00B85F5C"/>
    <w:rsid w:val="00B900D2"/>
    <w:rsid w:val="00B91A78"/>
    <w:rsid w:val="00B92BA8"/>
    <w:rsid w:val="00B92EB7"/>
    <w:rsid w:val="00B93D7F"/>
    <w:rsid w:val="00B941BC"/>
    <w:rsid w:val="00B95844"/>
    <w:rsid w:val="00B95CDB"/>
    <w:rsid w:val="00BA09AF"/>
    <w:rsid w:val="00BA222D"/>
    <w:rsid w:val="00BA3901"/>
    <w:rsid w:val="00BA4CD2"/>
    <w:rsid w:val="00BA5482"/>
    <w:rsid w:val="00BA5EF8"/>
    <w:rsid w:val="00BA708A"/>
    <w:rsid w:val="00BA7283"/>
    <w:rsid w:val="00BA748C"/>
    <w:rsid w:val="00BA7670"/>
    <w:rsid w:val="00BA7845"/>
    <w:rsid w:val="00BA7ED1"/>
    <w:rsid w:val="00BB069D"/>
    <w:rsid w:val="00BB1133"/>
    <w:rsid w:val="00BB12C7"/>
    <w:rsid w:val="00BB40F8"/>
    <w:rsid w:val="00BB5ABE"/>
    <w:rsid w:val="00BC05BB"/>
    <w:rsid w:val="00BC0A03"/>
    <w:rsid w:val="00BC0E89"/>
    <w:rsid w:val="00BC0F37"/>
    <w:rsid w:val="00BC2035"/>
    <w:rsid w:val="00BC2F75"/>
    <w:rsid w:val="00BC563D"/>
    <w:rsid w:val="00BD04FA"/>
    <w:rsid w:val="00BD2849"/>
    <w:rsid w:val="00BD2D8B"/>
    <w:rsid w:val="00BD3539"/>
    <w:rsid w:val="00BD461D"/>
    <w:rsid w:val="00BD5351"/>
    <w:rsid w:val="00BD56D7"/>
    <w:rsid w:val="00BD6DE3"/>
    <w:rsid w:val="00BD754B"/>
    <w:rsid w:val="00BD7868"/>
    <w:rsid w:val="00BD7A8C"/>
    <w:rsid w:val="00BE062F"/>
    <w:rsid w:val="00BE0B77"/>
    <w:rsid w:val="00BE28DE"/>
    <w:rsid w:val="00BE45DB"/>
    <w:rsid w:val="00BE5CD2"/>
    <w:rsid w:val="00BE6B5A"/>
    <w:rsid w:val="00BE7CCA"/>
    <w:rsid w:val="00BF3615"/>
    <w:rsid w:val="00BF3F2A"/>
    <w:rsid w:val="00BF4E9B"/>
    <w:rsid w:val="00BF5AA9"/>
    <w:rsid w:val="00BF68CF"/>
    <w:rsid w:val="00BF717A"/>
    <w:rsid w:val="00BF7842"/>
    <w:rsid w:val="00C0009B"/>
    <w:rsid w:val="00C02476"/>
    <w:rsid w:val="00C03A6E"/>
    <w:rsid w:val="00C04EE1"/>
    <w:rsid w:val="00C062E5"/>
    <w:rsid w:val="00C0636F"/>
    <w:rsid w:val="00C07674"/>
    <w:rsid w:val="00C07DEE"/>
    <w:rsid w:val="00C11AF8"/>
    <w:rsid w:val="00C1245A"/>
    <w:rsid w:val="00C126BF"/>
    <w:rsid w:val="00C134A8"/>
    <w:rsid w:val="00C17508"/>
    <w:rsid w:val="00C23981"/>
    <w:rsid w:val="00C23F56"/>
    <w:rsid w:val="00C2632A"/>
    <w:rsid w:val="00C264C8"/>
    <w:rsid w:val="00C26A1B"/>
    <w:rsid w:val="00C2780E"/>
    <w:rsid w:val="00C30EE6"/>
    <w:rsid w:val="00C33DAE"/>
    <w:rsid w:val="00C33FAF"/>
    <w:rsid w:val="00C34A5E"/>
    <w:rsid w:val="00C34AD4"/>
    <w:rsid w:val="00C34CA2"/>
    <w:rsid w:val="00C3555F"/>
    <w:rsid w:val="00C41E6D"/>
    <w:rsid w:val="00C42AD3"/>
    <w:rsid w:val="00C43725"/>
    <w:rsid w:val="00C4490E"/>
    <w:rsid w:val="00C46370"/>
    <w:rsid w:val="00C468BF"/>
    <w:rsid w:val="00C512A7"/>
    <w:rsid w:val="00C51EF3"/>
    <w:rsid w:val="00C533A3"/>
    <w:rsid w:val="00C53652"/>
    <w:rsid w:val="00C54A6C"/>
    <w:rsid w:val="00C56561"/>
    <w:rsid w:val="00C57326"/>
    <w:rsid w:val="00C60025"/>
    <w:rsid w:val="00C62C9E"/>
    <w:rsid w:val="00C64595"/>
    <w:rsid w:val="00C71198"/>
    <w:rsid w:val="00C7772B"/>
    <w:rsid w:val="00C8538E"/>
    <w:rsid w:val="00C90C76"/>
    <w:rsid w:val="00C941AF"/>
    <w:rsid w:val="00C94392"/>
    <w:rsid w:val="00C94BE5"/>
    <w:rsid w:val="00C9503E"/>
    <w:rsid w:val="00C952B8"/>
    <w:rsid w:val="00C96B2F"/>
    <w:rsid w:val="00CA0084"/>
    <w:rsid w:val="00CA0804"/>
    <w:rsid w:val="00CA1C60"/>
    <w:rsid w:val="00CA50BD"/>
    <w:rsid w:val="00CA5F26"/>
    <w:rsid w:val="00CB07E6"/>
    <w:rsid w:val="00CB1FF3"/>
    <w:rsid w:val="00CB4AA9"/>
    <w:rsid w:val="00CB51F4"/>
    <w:rsid w:val="00CB6047"/>
    <w:rsid w:val="00CB7759"/>
    <w:rsid w:val="00CC1270"/>
    <w:rsid w:val="00CC1360"/>
    <w:rsid w:val="00CC24CB"/>
    <w:rsid w:val="00CC25B4"/>
    <w:rsid w:val="00CC27A1"/>
    <w:rsid w:val="00CC3546"/>
    <w:rsid w:val="00CC3768"/>
    <w:rsid w:val="00CC37AF"/>
    <w:rsid w:val="00CC3D77"/>
    <w:rsid w:val="00CC4400"/>
    <w:rsid w:val="00CC5622"/>
    <w:rsid w:val="00CC62C0"/>
    <w:rsid w:val="00CC7704"/>
    <w:rsid w:val="00CD12A8"/>
    <w:rsid w:val="00CD1F5E"/>
    <w:rsid w:val="00CD253E"/>
    <w:rsid w:val="00CD29A4"/>
    <w:rsid w:val="00CD2C1A"/>
    <w:rsid w:val="00CD2F25"/>
    <w:rsid w:val="00CD3B0B"/>
    <w:rsid w:val="00CE09D7"/>
    <w:rsid w:val="00CE2F29"/>
    <w:rsid w:val="00CE3192"/>
    <w:rsid w:val="00CE6F9C"/>
    <w:rsid w:val="00CE71EC"/>
    <w:rsid w:val="00CE7EF5"/>
    <w:rsid w:val="00CF0AFB"/>
    <w:rsid w:val="00CF49B9"/>
    <w:rsid w:val="00CF775E"/>
    <w:rsid w:val="00D020DC"/>
    <w:rsid w:val="00D0300A"/>
    <w:rsid w:val="00D03B5E"/>
    <w:rsid w:val="00D11E72"/>
    <w:rsid w:val="00D13547"/>
    <w:rsid w:val="00D15649"/>
    <w:rsid w:val="00D1589C"/>
    <w:rsid w:val="00D209B2"/>
    <w:rsid w:val="00D21565"/>
    <w:rsid w:val="00D21B01"/>
    <w:rsid w:val="00D2223F"/>
    <w:rsid w:val="00D24EA6"/>
    <w:rsid w:val="00D2650C"/>
    <w:rsid w:val="00D26790"/>
    <w:rsid w:val="00D309B8"/>
    <w:rsid w:val="00D30F7B"/>
    <w:rsid w:val="00D318DD"/>
    <w:rsid w:val="00D333BF"/>
    <w:rsid w:val="00D33D7A"/>
    <w:rsid w:val="00D33ECF"/>
    <w:rsid w:val="00D362B1"/>
    <w:rsid w:val="00D40929"/>
    <w:rsid w:val="00D40E60"/>
    <w:rsid w:val="00D44A24"/>
    <w:rsid w:val="00D47C10"/>
    <w:rsid w:val="00D47F1E"/>
    <w:rsid w:val="00D50670"/>
    <w:rsid w:val="00D51607"/>
    <w:rsid w:val="00D523F1"/>
    <w:rsid w:val="00D52553"/>
    <w:rsid w:val="00D5678C"/>
    <w:rsid w:val="00D57B3B"/>
    <w:rsid w:val="00D57BB1"/>
    <w:rsid w:val="00D6187C"/>
    <w:rsid w:val="00D6205F"/>
    <w:rsid w:val="00D626E8"/>
    <w:rsid w:val="00D63276"/>
    <w:rsid w:val="00D647F8"/>
    <w:rsid w:val="00D6510E"/>
    <w:rsid w:val="00D66CBA"/>
    <w:rsid w:val="00D71401"/>
    <w:rsid w:val="00D71B77"/>
    <w:rsid w:val="00D72BA3"/>
    <w:rsid w:val="00D738D4"/>
    <w:rsid w:val="00D75547"/>
    <w:rsid w:val="00D759FE"/>
    <w:rsid w:val="00D75B02"/>
    <w:rsid w:val="00D76D97"/>
    <w:rsid w:val="00D76E44"/>
    <w:rsid w:val="00D76FB3"/>
    <w:rsid w:val="00D77013"/>
    <w:rsid w:val="00D7794E"/>
    <w:rsid w:val="00D8139E"/>
    <w:rsid w:val="00D8168C"/>
    <w:rsid w:val="00D81AE2"/>
    <w:rsid w:val="00D82E2E"/>
    <w:rsid w:val="00D8590D"/>
    <w:rsid w:val="00D86BC0"/>
    <w:rsid w:val="00D87853"/>
    <w:rsid w:val="00D91814"/>
    <w:rsid w:val="00D92322"/>
    <w:rsid w:val="00D92F1E"/>
    <w:rsid w:val="00D9438C"/>
    <w:rsid w:val="00D94566"/>
    <w:rsid w:val="00D94ED2"/>
    <w:rsid w:val="00D95364"/>
    <w:rsid w:val="00DA218D"/>
    <w:rsid w:val="00DA2ED7"/>
    <w:rsid w:val="00DA5A02"/>
    <w:rsid w:val="00DA5DD7"/>
    <w:rsid w:val="00DB0855"/>
    <w:rsid w:val="00DB0B10"/>
    <w:rsid w:val="00DB2F47"/>
    <w:rsid w:val="00DB3A59"/>
    <w:rsid w:val="00DB3E4A"/>
    <w:rsid w:val="00DB5FDB"/>
    <w:rsid w:val="00DB63C3"/>
    <w:rsid w:val="00DB7595"/>
    <w:rsid w:val="00DC0B08"/>
    <w:rsid w:val="00DC1242"/>
    <w:rsid w:val="00DC3AB1"/>
    <w:rsid w:val="00DC4FF8"/>
    <w:rsid w:val="00DC50F6"/>
    <w:rsid w:val="00DC68C6"/>
    <w:rsid w:val="00DC6A8B"/>
    <w:rsid w:val="00DD118B"/>
    <w:rsid w:val="00DD15C9"/>
    <w:rsid w:val="00DD236F"/>
    <w:rsid w:val="00DD2B93"/>
    <w:rsid w:val="00DD4200"/>
    <w:rsid w:val="00DD4F1F"/>
    <w:rsid w:val="00DD7096"/>
    <w:rsid w:val="00DD7F88"/>
    <w:rsid w:val="00DE1D40"/>
    <w:rsid w:val="00DE3245"/>
    <w:rsid w:val="00DE4444"/>
    <w:rsid w:val="00DE4BA4"/>
    <w:rsid w:val="00DE5AE7"/>
    <w:rsid w:val="00DE6B2F"/>
    <w:rsid w:val="00DE6F29"/>
    <w:rsid w:val="00DE6FB1"/>
    <w:rsid w:val="00DF3D19"/>
    <w:rsid w:val="00DF720E"/>
    <w:rsid w:val="00DF7A0B"/>
    <w:rsid w:val="00E01524"/>
    <w:rsid w:val="00E03132"/>
    <w:rsid w:val="00E03B90"/>
    <w:rsid w:val="00E0465C"/>
    <w:rsid w:val="00E07DE5"/>
    <w:rsid w:val="00E12D9E"/>
    <w:rsid w:val="00E14346"/>
    <w:rsid w:val="00E14B1A"/>
    <w:rsid w:val="00E15DC8"/>
    <w:rsid w:val="00E15FE9"/>
    <w:rsid w:val="00E167C2"/>
    <w:rsid w:val="00E16968"/>
    <w:rsid w:val="00E1774A"/>
    <w:rsid w:val="00E17D80"/>
    <w:rsid w:val="00E2222E"/>
    <w:rsid w:val="00E222C7"/>
    <w:rsid w:val="00E22F78"/>
    <w:rsid w:val="00E23455"/>
    <w:rsid w:val="00E234A8"/>
    <w:rsid w:val="00E23C6C"/>
    <w:rsid w:val="00E273AF"/>
    <w:rsid w:val="00E273F5"/>
    <w:rsid w:val="00E31B0A"/>
    <w:rsid w:val="00E31E8A"/>
    <w:rsid w:val="00E3527B"/>
    <w:rsid w:val="00E36BA6"/>
    <w:rsid w:val="00E37D1A"/>
    <w:rsid w:val="00E41F73"/>
    <w:rsid w:val="00E4250E"/>
    <w:rsid w:val="00E4347E"/>
    <w:rsid w:val="00E43A75"/>
    <w:rsid w:val="00E4422A"/>
    <w:rsid w:val="00E47D7B"/>
    <w:rsid w:val="00E5259C"/>
    <w:rsid w:val="00E5294C"/>
    <w:rsid w:val="00E53ED3"/>
    <w:rsid w:val="00E54179"/>
    <w:rsid w:val="00E541E0"/>
    <w:rsid w:val="00E62928"/>
    <w:rsid w:val="00E6389C"/>
    <w:rsid w:val="00E64091"/>
    <w:rsid w:val="00E64990"/>
    <w:rsid w:val="00E7061E"/>
    <w:rsid w:val="00E70B59"/>
    <w:rsid w:val="00E71D37"/>
    <w:rsid w:val="00E72250"/>
    <w:rsid w:val="00E7318D"/>
    <w:rsid w:val="00E73D15"/>
    <w:rsid w:val="00E77800"/>
    <w:rsid w:val="00E809FC"/>
    <w:rsid w:val="00E82B34"/>
    <w:rsid w:val="00E83180"/>
    <w:rsid w:val="00E8348C"/>
    <w:rsid w:val="00E84615"/>
    <w:rsid w:val="00E85AE7"/>
    <w:rsid w:val="00E87BAE"/>
    <w:rsid w:val="00E909BE"/>
    <w:rsid w:val="00E90ED3"/>
    <w:rsid w:val="00E91A74"/>
    <w:rsid w:val="00E921D5"/>
    <w:rsid w:val="00E933D1"/>
    <w:rsid w:val="00E95F3D"/>
    <w:rsid w:val="00EA0BA3"/>
    <w:rsid w:val="00EA18F0"/>
    <w:rsid w:val="00EA1BCE"/>
    <w:rsid w:val="00EA31C5"/>
    <w:rsid w:val="00EA3229"/>
    <w:rsid w:val="00EA6EE9"/>
    <w:rsid w:val="00EA7839"/>
    <w:rsid w:val="00EA7A20"/>
    <w:rsid w:val="00EB02C3"/>
    <w:rsid w:val="00EB1357"/>
    <w:rsid w:val="00EB1FBA"/>
    <w:rsid w:val="00EB3EA2"/>
    <w:rsid w:val="00EC010F"/>
    <w:rsid w:val="00EC3104"/>
    <w:rsid w:val="00EC6882"/>
    <w:rsid w:val="00EC741F"/>
    <w:rsid w:val="00EC769F"/>
    <w:rsid w:val="00ED565A"/>
    <w:rsid w:val="00ED644F"/>
    <w:rsid w:val="00EE22F7"/>
    <w:rsid w:val="00EE2972"/>
    <w:rsid w:val="00EE543A"/>
    <w:rsid w:val="00EE776C"/>
    <w:rsid w:val="00EF1456"/>
    <w:rsid w:val="00EF3442"/>
    <w:rsid w:val="00EF4FC2"/>
    <w:rsid w:val="00F036D6"/>
    <w:rsid w:val="00F04285"/>
    <w:rsid w:val="00F0598C"/>
    <w:rsid w:val="00F05AE8"/>
    <w:rsid w:val="00F063F5"/>
    <w:rsid w:val="00F10FB3"/>
    <w:rsid w:val="00F146D0"/>
    <w:rsid w:val="00F1471F"/>
    <w:rsid w:val="00F15B60"/>
    <w:rsid w:val="00F1760A"/>
    <w:rsid w:val="00F2134D"/>
    <w:rsid w:val="00F24F2E"/>
    <w:rsid w:val="00F26F9A"/>
    <w:rsid w:val="00F315F7"/>
    <w:rsid w:val="00F321E3"/>
    <w:rsid w:val="00F329FF"/>
    <w:rsid w:val="00F32FC3"/>
    <w:rsid w:val="00F342A2"/>
    <w:rsid w:val="00F370D9"/>
    <w:rsid w:val="00F41593"/>
    <w:rsid w:val="00F42809"/>
    <w:rsid w:val="00F435F7"/>
    <w:rsid w:val="00F43AB6"/>
    <w:rsid w:val="00F43D4E"/>
    <w:rsid w:val="00F44858"/>
    <w:rsid w:val="00F44B10"/>
    <w:rsid w:val="00F45B50"/>
    <w:rsid w:val="00F51BAB"/>
    <w:rsid w:val="00F53E04"/>
    <w:rsid w:val="00F54849"/>
    <w:rsid w:val="00F57B76"/>
    <w:rsid w:val="00F61719"/>
    <w:rsid w:val="00F61DE5"/>
    <w:rsid w:val="00F65217"/>
    <w:rsid w:val="00F65A48"/>
    <w:rsid w:val="00F66B77"/>
    <w:rsid w:val="00F66D55"/>
    <w:rsid w:val="00F70266"/>
    <w:rsid w:val="00F70368"/>
    <w:rsid w:val="00F72FD6"/>
    <w:rsid w:val="00F73733"/>
    <w:rsid w:val="00F745F3"/>
    <w:rsid w:val="00F74A4C"/>
    <w:rsid w:val="00F74D16"/>
    <w:rsid w:val="00F7566C"/>
    <w:rsid w:val="00F7651B"/>
    <w:rsid w:val="00F76581"/>
    <w:rsid w:val="00F77EEF"/>
    <w:rsid w:val="00F80A04"/>
    <w:rsid w:val="00F831BE"/>
    <w:rsid w:val="00F907B3"/>
    <w:rsid w:val="00F90A47"/>
    <w:rsid w:val="00F93864"/>
    <w:rsid w:val="00F942F7"/>
    <w:rsid w:val="00F968C3"/>
    <w:rsid w:val="00FA0100"/>
    <w:rsid w:val="00FA017B"/>
    <w:rsid w:val="00FA0C2F"/>
    <w:rsid w:val="00FA16F6"/>
    <w:rsid w:val="00FA4A55"/>
    <w:rsid w:val="00FA5C28"/>
    <w:rsid w:val="00FA6F76"/>
    <w:rsid w:val="00FA7F86"/>
    <w:rsid w:val="00FB1085"/>
    <w:rsid w:val="00FB186F"/>
    <w:rsid w:val="00FB3378"/>
    <w:rsid w:val="00FB3E3D"/>
    <w:rsid w:val="00FB4B50"/>
    <w:rsid w:val="00FC05F0"/>
    <w:rsid w:val="00FC07D7"/>
    <w:rsid w:val="00FC1399"/>
    <w:rsid w:val="00FC2AD1"/>
    <w:rsid w:val="00FC2CBA"/>
    <w:rsid w:val="00FC2DBE"/>
    <w:rsid w:val="00FC4814"/>
    <w:rsid w:val="00FC6479"/>
    <w:rsid w:val="00FD06D8"/>
    <w:rsid w:val="00FD0B72"/>
    <w:rsid w:val="00FD3751"/>
    <w:rsid w:val="00FD6187"/>
    <w:rsid w:val="00FD6573"/>
    <w:rsid w:val="00FD7718"/>
    <w:rsid w:val="00FE0055"/>
    <w:rsid w:val="00FE0C0F"/>
    <w:rsid w:val="00FE0C91"/>
    <w:rsid w:val="00FE2084"/>
    <w:rsid w:val="00FE30B2"/>
    <w:rsid w:val="00FE40BA"/>
    <w:rsid w:val="00FE4119"/>
    <w:rsid w:val="00FE7FD0"/>
    <w:rsid w:val="00FF3BF2"/>
    <w:rsid w:val="00FF6537"/>
    <w:rsid w:val="00FF6802"/>
    <w:rsid w:val="00FF7B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47E5B"/>
  <w15:chartTrackingRefBased/>
  <w15:docId w15:val="{45B500E3-0FA3-4913-B176-CDB53C97C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E82"/>
  </w:style>
  <w:style w:type="paragraph" w:styleId="Titre1">
    <w:name w:val="heading 1"/>
    <w:aliases w:val="Titre 1 - BREVES ECO,BREVES ECO Titre 1"/>
    <w:basedOn w:val="Normal"/>
    <w:next w:val="Normal"/>
    <w:link w:val="Titre1Car"/>
    <w:autoRedefine/>
    <w:uiPriority w:val="9"/>
    <w:qFormat/>
    <w:rsid w:val="00B5522B"/>
    <w:pPr>
      <w:keepNext/>
      <w:keepLines/>
      <w:spacing w:before="480" w:after="120" w:line="216" w:lineRule="auto"/>
      <w:ind w:right="3686"/>
      <w:outlineLvl w:val="0"/>
    </w:pPr>
    <w:rPr>
      <w:rFonts w:ascii="Marianne ExtraBold" w:eastAsiaTheme="majorEastAsia" w:hAnsi="Marianne ExtraBold" w:cstheme="majorBidi"/>
      <w:color w:val="E4A503" w:themeColor="accent2" w:themeShade="BF"/>
      <w:sz w:val="56"/>
      <w:szCs w:val="40"/>
    </w:rPr>
  </w:style>
  <w:style w:type="paragraph" w:styleId="Titre2">
    <w:name w:val="heading 2"/>
    <w:basedOn w:val="Normal"/>
    <w:next w:val="Normal"/>
    <w:link w:val="Titre2Car"/>
    <w:autoRedefine/>
    <w:uiPriority w:val="9"/>
    <w:unhideWhenUsed/>
    <w:rsid w:val="00D15649"/>
    <w:pPr>
      <w:keepNext/>
      <w:keepLines/>
      <w:spacing w:after="0"/>
      <w:ind w:left="-225" w:right="-225" w:firstLine="225"/>
      <w:outlineLvl w:val="1"/>
    </w:pPr>
    <w:rPr>
      <w:rFonts w:ascii="Marianne Light" w:eastAsiaTheme="majorEastAsia" w:hAnsi="Marianne Light" w:cstheme="majorBidi"/>
      <w:caps/>
      <w:sz w:val="28"/>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5">
    <w:name w:val="heading 5"/>
    <w:basedOn w:val="Normal"/>
    <w:next w:val="Normal"/>
    <w:link w:val="Titre5Car"/>
    <w:uiPriority w:val="9"/>
    <w:semiHidden/>
    <w:unhideWhenUsed/>
    <w:qFormat/>
    <w:rsid w:val="00F61719"/>
    <w:pPr>
      <w:keepNext/>
      <w:keepLines/>
      <w:spacing w:before="40" w:after="0"/>
      <w:outlineLvl w:val="4"/>
    </w:pPr>
    <w:rPr>
      <w:rFonts w:asciiTheme="majorHAnsi" w:eastAsiaTheme="majorEastAsia" w:hAnsiTheme="majorHAnsi" w:cstheme="majorBidi"/>
      <w:color w:val="006B60" w:themeColor="accent1" w:themeShade="BF"/>
    </w:rPr>
  </w:style>
  <w:style w:type="paragraph" w:styleId="Titre6">
    <w:name w:val="heading 6"/>
    <w:basedOn w:val="Normal"/>
    <w:next w:val="Normal"/>
    <w:link w:val="Titre6Car"/>
    <w:uiPriority w:val="9"/>
    <w:semiHidden/>
    <w:unhideWhenUsed/>
    <w:qFormat/>
    <w:rsid w:val="00F61719"/>
    <w:pPr>
      <w:keepNext/>
      <w:keepLines/>
      <w:spacing w:before="40" w:after="0"/>
      <w:outlineLvl w:val="5"/>
    </w:pPr>
    <w:rPr>
      <w:rFonts w:asciiTheme="majorHAnsi" w:eastAsiaTheme="majorEastAsia" w:hAnsiTheme="majorHAnsi" w:cstheme="majorBidi"/>
      <w:color w:val="00474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qFormat/>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D15649"/>
    <w:rPr>
      <w:rFonts w:ascii="Marianne Light" w:eastAsiaTheme="majorEastAsia" w:hAnsi="Marianne Light" w:cstheme="majorBidi"/>
      <w:caps/>
      <w:sz w:val="28"/>
      <w:szCs w:val="28"/>
    </w:rPr>
  </w:style>
  <w:style w:type="character" w:customStyle="1" w:styleId="Titre1Car">
    <w:name w:val="Titre 1 Car"/>
    <w:aliases w:val="Titre 1 - BREVES ECO Car,BREVES ECO Titre 1 Car"/>
    <w:basedOn w:val="Policepardfaut"/>
    <w:link w:val="Titre1"/>
    <w:uiPriority w:val="9"/>
    <w:rsid w:val="00B5522B"/>
    <w:rPr>
      <w:rFonts w:ascii="Marianne ExtraBold" w:eastAsiaTheme="majorEastAsia" w:hAnsi="Marianne ExtraBold" w:cstheme="majorBidi"/>
      <w:color w:val="E4A503" w:themeColor="accent2" w:themeShade="BF"/>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BREVESECOSoustitrechapeau">
    <w:name w:val="BREVES ECO Sous titre chapeau"/>
    <w:basedOn w:val="Normal"/>
    <w:link w:val="BREVESECOSoustitrechapeauCar"/>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BREVESECOSoustitrechapeauCar">
    <w:name w:val="BREVES ECO Sous titre chapeau Car"/>
    <w:basedOn w:val="Policepardfaut"/>
    <w:link w:val="BREVESECO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9717E4"/>
    <w:pPr>
      <w:spacing w:before="360" w:after="360"/>
      <w:ind w:left="851" w:right="992"/>
      <w:jc w:val="both"/>
    </w:pPr>
    <w:rPr>
      <w:rFonts w:ascii="Marianne Medium" w:hAnsi="Marianne Medium"/>
      <w:sz w:val="28"/>
      <w:szCs w:val="24"/>
      <w:lang w:val="en-GB"/>
    </w:rPr>
  </w:style>
  <w:style w:type="paragraph" w:customStyle="1" w:styleId="accentuation01">
    <w:name w:val="accentuation 01"/>
    <w:basedOn w:val="BREVESECO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9717E4"/>
    <w:rPr>
      <w:rFonts w:ascii="Marianne Medium" w:hAnsi="Marianne Medium"/>
      <w:color w:val="000091" w:themeColor="text1"/>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BREVESECO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F7651B"/>
    <w:pPr>
      <w:spacing w:before="360"/>
      <w:ind w:left="1134" w:right="3543"/>
    </w:pPr>
    <w:rPr>
      <w:rFonts w:ascii="Marianne Medium" w:hAnsi="Marianne Medium"/>
      <w:sz w:val="28"/>
      <w:szCs w:val="28"/>
      <w:lang w:val="en-GB"/>
    </w:rPr>
  </w:style>
  <w:style w:type="paragraph" w:customStyle="1" w:styleId="Ttitre03-BREVESECO">
    <w:name w:val="Ttitre 03 - BREVES ECO"/>
    <w:basedOn w:val="Titre1"/>
    <w:link w:val="Ttitre03-BREVESECOCar"/>
    <w:qFormat/>
    <w:rsid w:val="00156975"/>
    <w:rPr>
      <w:color w:val="6D6DFF" w:themeColor="text1" w:themeTint="66"/>
      <w:sz w:val="32"/>
    </w:rPr>
  </w:style>
  <w:style w:type="character" w:customStyle="1" w:styleId="TitresousrubriqueCar">
    <w:name w:val="Titre sous rubrique Car"/>
    <w:basedOn w:val="TitrelisteCar"/>
    <w:link w:val="Titresousrubrique"/>
    <w:rsid w:val="00F7651B"/>
    <w:rPr>
      <w:rFonts w:ascii="Marianne Medium" w:hAnsi="Marianne Medium"/>
      <w:color w:val="000091" w:themeColor="text1"/>
      <w:sz w:val="28"/>
      <w:szCs w:val="28"/>
      <w:lang w:val="en-GB"/>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BREVESECOCar">
    <w:name w:val="Ttitre 03 - BREVES ECO Car"/>
    <w:basedOn w:val="Titre1Car"/>
    <w:link w:val="Ttitre03-BREVESECO"/>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Textecourant1-BREVESECO">
    <w:name w:val="Texte courant 1 - BREVES ECO"/>
    <w:basedOn w:val="Textecourant"/>
    <w:link w:val="Textecourant1-BREVESECOCar"/>
    <w:qFormat/>
    <w:rsid w:val="00A637B8"/>
    <w:pPr>
      <w:ind w:left="851" w:right="992"/>
    </w:pPr>
    <w:rPr>
      <w:lang w:val="en-GB"/>
    </w:rPr>
  </w:style>
  <w:style w:type="paragraph" w:customStyle="1" w:styleId="Miseenavant1">
    <w:name w:val="Mise en avant 1"/>
    <w:basedOn w:val="Textecourant"/>
    <w:link w:val="Miseenavant1Car"/>
    <w:qFormat/>
    <w:rsid w:val="00A637B8"/>
    <w:pPr>
      <w:spacing w:before="360" w:after="360"/>
      <w:ind w:left="851" w:right="992"/>
    </w:pPr>
    <w:rPr>
      <w:rFonts w:ascii="Marianne Medium" w:hAnsi="Marianne Medium"/>
      <w:lang w:val="en-GB"/>
    </w:rPr>
  </w:style>
  <w:style w:type="character" w:customStyle="1" w:styleId="Textecourant1-BREVESECOCar">
    <w:name w:val="Texte courant 1 - BREVES ECO Car"/>
    <w:basedOn w:val="TextecourantCar"/>
    <w:link w:val="Textecourant1-BREVESECO"/>
    <w:rsid w:val="00A637B8"/>
    <w:rPr>
      <w:rFonts w:ascii="Marianne Light" w:hAnsi="Marianne Light"/>
      <w:lang w:val="en-GB"/>
    </w:rPr>
  </w:style>
  <w:style w:type="paragraph" w:customStyle="1" w:styleId="Miseenavant2-BREVESECO">
    <w:name w:val="Mise en avant 2 - BREVES ECO"/>
    <w:basedOn w:val="accentuation01"/>
    <w:link w:val="Miseenavant2-BREVESECOCar"/>
    <w:qFormat/>
    <w:rsid w:val="003E0803"/>
    <w:pPr>
      <w:spacing w:before="360" w:after="360"/>
      <w:ind w:left="284" w:right="992"/>
    </w:pPr>
    <w:rPr>
      <w:rFonts w:ascii="Marianne" w:hAnsi="Marianne"/>
      <w:color w:val="986E02" w:themeColor="accent2" w:themeShade="80"/>
      <w:szCs w:val="24"/>
      <w:lang w:val="en-US"/>
    </w:rPr>
  </w:style>
  <w:style w:type="character" w:customStyle="1" w:styleId="Miseenavant1Car">
    <w:name w:val="Mise en avant 1 Car"/>
    <w:basedOn w:val="TextecourantCar"/>
    <w:link w:val="Miseenavant1"/>
    <w:rsid w:val="00A637B8"/>
    <w:rPr>
      <w:rFonts w:ascii="Marianne Medium" w:hAnsi="Marianne Medium"/>
      <w:lang w:val="en-GB"/>
    </w:rPr>
  </w:style>
  <w:style w:type="paragraph" w:customStyle="1" w:styleId="LIste1-BREVESECO">
    <w:name w:val="LIste 1 - BREVES ECO"/>
    <w:basedOn w:val="Textecourant"/>
    <w:link w:val="LIste1-BREVESECOCar"/>
    <w:qFormat/>
    <w:rsid w:val="003E0803"/>
    <w:pPr>
      <w:numPr>
        <w:numId w:val="15"/>
      </w:numPr>
      <w:ind w:left="1276" w:right="992" w:hanging="283"/>
    </w:pPr>
  </w:style>
  <w:style w:type="character" w:customStyle="1" w:styleId="Miseenavant2-BREVESECOCar">
    <w:name w:val="Mise en avant 2 - BREVES ECO Car"/>
    <w:basedOn w:val="accentuation01Car"/>
    <w:link w:val="Miseenavant2-BREVESECO"/>
    <w:rsid w:val="003E0803"/>
    <w:rPr>
      <w:rFonts w:ascii="Marianne" w:hAnsi="Marianne"/>
      <w:color w:val="986E02" w:themeColor="accent2" w:themeShade="80"/>
      <w:sz w:val="26"/>
      <w:szCs w:val="24"/>
      <w:lang w:val="en-US"/>
    </w:rPr>
  </w:style>
  <w:style w:type="paragraph" w:customStyle="1" w:styleId="Pieddepage-BREVESECO">
    <w:name w:val="Pied de page - BREVES ECO"/>
    <w:basedOn w:val="Textecourant"/>
    <w:link w:val="Pieddepage-BREVESECOCar"/>
    <w:qFormat/>
    <w:rsid w:val="003E0803"/>
    <w:rPr>
      <w:sz w:val="18"/>
      <w:szCs w:val="18"/>
    </w:rPr>
  </w:style>
  <w:style w:type="character" w:customStyle="1" w:styleId="LIste1-BREVESECOCar">
    <w:name w:val="LIste 1 - BREVES ECO Car"/>
    <w:basedOn w:val="TextecourantCar"/>
    <w:link w:val="LIste1-BREVESECO"/>
    <w:rsid w:val="003E0803"/>
    <w:rPr>
      <w:rFonts w:ascii="Marianne Light" w:hAnsi="Marianne Light"/>
    </w:rPr>
  </w:style>
  <w:style w:type="paragraph" w:customStyle="1" w:styleId="BREVESECOChiffre1">
    <w:name w:val="BREVES ECO Chiffre 1"/>
    <w:basedOn w:val="Normal"/>
    <w:link w:val="BREVESECOChiffre1Car"/>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Pieddepage-BREVESECOCar">
    <w:name w:val="Pied de page - BREVES ECO Car"/>
    <w:basedOn w:val="TextecourantCar"/>
    <w:link w:val="Pieddepage-BREVESECO"/>
    <w:rsid w:val="003E0803"/>
    <w:rPr>
      <w:rFonts w:ascii="Marianne Light" w:hAnsi="Marianne Light"/>
      <w:sz w:val="18"/>
      <w:szCs w:val="18"/>
    </w:rPr>
  </w:style>
  <w:style w:type="paragraph" w:customStyle="1" w:styleId="Unitchiffre1-BREVESECO">
    <w:name w:val="Unité chiffre 1 - BREVES ECO"/>
    <w:basedOn w:val="BREVESECOChiffre1"/>
    <w:link w:val="Unitchiffre1-BREVESECO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Unitchiffre1-BREVESECOCar">
    <w:name w:val="Unité chiffre 1 - BREVES ECO Car"/>
    <w:basedOn w:val="BREVESECOChiffre1Car"/>
    <w:link w:val="Unitchiffre1-BREVESECO"/>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BREVESECOSoustitrechapeau"/>
    <w:link w:val="Chapeau-BREVESECOCar"/>
    <w:qFormat/>
    <w:rsid w:val="00D15649"/>
    <w:pPr>
      <w:ind w:left="851" w:right="992"/>
    </w:pPr>
  </w:style>
  <w:style w:type="paragraph" w:customStyle="1" w:styleId="TITRE4-BREVESECO">
    <w:name w:val="TITRE 4 - BREVES ECO"/>
    <w:basedOn w:val="listeTitre"/>
    <w:link w:val="TITRE4-BREVESECOCar"/>
    <w:qFormat/>
    <w:rsid w:val="00D15649"/>
  </w:style>
  <w:style w:type="character" w:customStyle="1" w:styleId="Chapeau-BREVESECOCar">
    <w:name w:val="Chapeau - BREVES ECO Car"/>
    <w:basedOn w:val="BREVESECOSoustitrechapeauCar"/>
    <w:link w:val="Chapeau-BREVESECO"/>
    <w:rsid w:val="00D15649"/>
    <w:rPr>
      <w:rFonts w:ascii="Marianne Light" w:hAnsi="Marianne Light"/>
      <w:color w:val="6A6AF4" w:themeColor="text2"/>
      <w:sz w:val="26"/>
      <w:szCs w:val="26"/>
    </w:rPr>
  </w:style>
  <w:style w:type="paragraph" w:customStyle="1" w:styleId="Titre5-BREVESECO">
    <w:name w:val="Titre 5 - BREVES ECO"/>
    <w:basedOn w:val="Textecourant"/>
    <w:link w:val="Titre5-BREVESECOCar"/>
    <w:qFormat/>
    <w:rsid w:val="00D15649"/>
    <w:pPr>
      <w:ind w:left="851" w:right="992"/>
    </w:pPr>
    <w:rPr>
      <w:sz w:val="24"/>
      <w:szCs w:val="24"/>
    </w:rPr>
  </w:style>
  <w:style w:type="character" w:customStyle="1" w:styleId="TITRE4-BREVESECOCar">
    <w:name w:val="TITRE 4 - BREVES ECO Car"/>
    <w:basedOn w:val="listeTitreCar"/>
    <w:link w:val="TITRE4-BREVESECO"/>
    <w:rsid w:val="00D15649"/>
    <w:rPr>
      <w:rFonts w:ascii="Marianne Medium" w:hAnsi="Marianne Medium"/>
      <w:color w:val="000091" w:themeColor="text1"/>
      <w:sz w:val="28"/>
      <w:szCs w:val="24"/>
      <w:lang w:val="en-GB"/>
    </w:rPr>
  </w:style>
  <w:style w:type="paragraph" w:customStyle="1" w:styleId="Notesdebasdepage-BREVESECO">
    <w:name w:val="Notes de bas de page - BREVES ECO"/>
    <w:basedOn w:val="Notedebasdepage"/>
    <w:link w:val="Notesdebasdepage-BREVESECOCar"/>
    <w:qFormat/>
    <w:rsid w:val="00EB02C3"/>
    <w:rPr>
      <w:rFonts w:ascii="Marianne" w:hAnsi="Marianne"/>
      <w:color w:val="986E02" w:themeColor="accent2" w:themeShade="80"/>
      <w:sz w:val="18"/>
      <w:szCs w:val="18"/>
    </w:rPr>
  </w:style>
  <w:style w:type="character" w:customStyle="1" w:styleId="Titre5-BREVESECOCar">
    <w:name w:val="Titre 5 - BREVES ECO Car"/>
    <w:basedOn w:val="TextecourantCar"/>
    <w:link w:val="Titre5-BREVESECO"/>
    <w:rsid w:val="00D15649"/>
    <w:rPr>
      <w:rFonts w:ascii="Marianne Light" w:hAnsi="Marianne Light"/>
      <w:sz w:val="24"/>
      <w:szCs w:val="24"/>
    </w:rPr>
  </w:style>
  <w:style w:type="character" w:customStyle="1" w:styleId="listeCar">
    <w:name w:val="liste Car"/>
    <w:basedOn w:val="Policepardfaut"/>
    <w:link w:val="liste"/>
    <w:locked/>
    <w:rsid w:val="009D6282"/>
    <w:rPr>
      <w:rFonts w:ascii="Marianne Light" w:hAnsi="Marianne Light"/>
    </w:rPr>
  </w:style>
  <w:style w:type="character" w:customStyle="1" w:styleId="Notesdebasdepage-BREVESECOCar">
    <w:name w:val="Notes de bas de page - BREVES ECO Car"/>
    <w:basedOn w:val="NotedebasdepageCar"/>
    <w:link w:val="Notesdebasdepage-BREVESECO"/>
    <w:rsid w:val="00EB02C3"/>
    <w:rPr>
      <w:rFonts w:ascii="Marianne" w:hAnsi="Marianne"/>
      <w:color w:val="986E02" w:themeColor="accent2" w:themeShade="80"/>
      <w:sz w:val="18"/>
      <w:szCs w:val="18"/>
    </w:rPr>
  </w:style>
  <w:style w:type="paragraph" w:customStyle="1" w:styleId="liste">
    <w:name w:val="liste"/>
    <w:basedOn w:val="Paragraphedeliste"/>
    <w:link w:val="listeCar"/>
    <w:rsid w:val="009D6282"/>
    <w:pPr>
      <w:numPr>
        <w:numId w:val="16"/>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9D6282"/>
    <w:rPr>
      <w:rFonts w:ascii="Marianne Light" w:hAnsi="Marianne Light"/>
    </w:rPr>
  </w:style>
  <w:style w:type="paragraph" w:customStyle="1" w:styleId="listeN-1">
    <w:name w:val="liste N-1"/>
    <w:basedOn w:val="Paragraphedeliste"/>
    <w:link w:val="listeN-1Car"/>
    <w:autoRedefine/>
    <w:qFormat/>
    <w:rsid w:val="009D6282"/>
    <w:pPr>
      <w:numPr>
        <w:numId w:val="17"/>
      </w:numPr>
      <w:spacing w:before="240" w:after="240" w:line="256" w:lineRule="auto"/>
      <w:ind w:left="567" w:firstLine="0"/>
    </w:pPr>
    <w:rPr>
      <w:rFonts w:ascii="Marianne Light" w:hAnsi="Marianne Light"/>
    </w:rPr>
  </w:style>
  <w:style w:type="paragraph" w:customStyle="1" w:styleId="ListeN-2">
    <w:name w:val="Liste N-2"/>
    <w:basedOn w:val="Paragraphedeliste"/>
    <w:qFormat/>
    <w:rsid w:val="009D6282"/>
    <w:pPr>
      <w:numPr>
        <w:ilvl w:val="5"/>
        <w:numId w:val="17"/>
      </w:numPr>
      <w:tabs>
        <w:tab w:val="num" w:pos="360"/>
      </w:tabs>
      <w:spacing w:after="0" w:line="256" w:lineRule="auto"/>
      <w:ind w:left="1276" w:hanging="283"/>
    </w:pPr>
    <w:rPr>
      <w:rFonts w:ascii="Marianne Light" w:hAnsi="Marianne Light"/>
      <w:b/>
    </w:rPr>
  </w:style>
  <w:style w:type="paragraph" w:customStyle="1" w:styleId="LISTEN-1-BREVESECO">
    <w:name w:val="LISTE N-1 - BREVES ECO"/>
    <w:basedOn w:val="listeN-1"/>
    <w:link w:val="LISTEN-1-BREVESECOCar"/>
    <w:qFormat/>
    <w:rsid w:val="009D6282"/>
    <w:pPr>
      <w:spacing w:before="120" w:after="120"/>
    </w:pPr>
  </w:style>
  <w:style w:type="paragraph" w:styleId="Notedefin">
    <w:name w:val="endnote text"/>
    <w:basedOn w:val="Normal"/>
    <w:link w:val="NotedefinCar"/>
    <w:uiPriority w:val="99"/>
    <w:semiHidden/>
    <w:unhideWhenUsed/>
    <w:rsid w:val="00F146D0"/>
    <w:pPr>
      <w:spacing w:after="0" w:line="240" w:lineRule="auto"/>
    </w:pPr>
    <w:rPr>
      <w:sz w:val="20"/>
      <w:szCs w:val="20"/>
    </w:rPr>
  </w:style>
  <w:style w:type="character" w:customStyle="1" w:styleId="LISTEN-1-BREVESECOCar">
    <w:name w:val="LISTE N-1 - BREVES ECO Car"/>
    <w:basedOn w:val="listeN-1Car"/>
    <w:link w:val="LISTEN-1-BREVESECO"/>
    <w:rsid w:val="009D6282"/>
    <w:rPr>
      <w:rFonts w:ascii="Marianne Light" w:hAnsi="Marianne Light"/>
    </w:rPr>
  </w:style>
  <w:style w:type="character" w:customStyle="1" w:styleId="NotedefinCar">
    <w:name w:val="Note de fin Car"/>
    <w:basedOn w:val="Policepardfaut"/>
    <w:link w:val="Notedefin"/>
    <w:uiPriority w:val="99"/>
    <w:semiHidden/>
    <w:rsid w:val="00F146D0"/>
    <w:rPr>
      <w:sz w:val="20"/>
      <w:szCs w:val="20"/>
    </w:rPr>
  </w:style>
  <w:style w:type="character" w:styleId="Appeldenotedefin">
    <w:name w:val="endnote reference"/>
    <w:basedOn w:val="Policepardfaut"/>
    <w:uiPriority w:val="99"/>
    <w:semiHidden/>
    <w:unhideWhenUsed/>
    <w:rsid w:val="00F146D0"/>
    <w:rPr>
      <w:vertAlign w:val="superscript"/>
    </w:rPr>
  </w:style>
  <w:style w:type="paragraph" w:customStyle="1" w:styleId="SERetDatepublication">
    <w:name w:val="SER et Date publication"/>
    <w:basedOn w:val="Normal"/>
    <w:link w:val="SERetDatepublicationCar"/>
    <w:qFormat/>
    <w:rsid w:val="004B2371"/>
    <w:pPr>
      <w:spacing w:after="0" w:line="240" w:lineRule="auto"/>
      <w:ind w:left="284" w:right="-993"/>
      <w:jc w:val="right"/>
    </w:pPr>
    <w:rPr>
      <w:rFonts w:ascii="Marianne" w:hAnsi="Marianne"/>
      <w:color w:val="E4A503" w:themeColor="accent2" w:themeShade="BF"/>
      <w:sz w:val="16"/>
      <w:szCs w:val="16"/>
    </w:rPr>
  </w:style>
  <w:style w:type="character" w:customStyle="1" w:styleId="SERetDatepublicationCar">
    <w:name w:val="SER et Date publication Car"/>
    <w:basedOn w:val="Policepardfaut"/>
    <w:link w:val="SERetDatepublication"/>
    <w:rsid w:val="004B2371"/>
    <w:rPr>
      <w:rFonts w:ascii="Marianne" w:hAnsi="Marianne"/>
      <w:color w:val="E4A503" w:themeColor="accent2" w:themeShade="BF"/>
      <w:sz w:val="16"/>
      <w:szCs w:val="16"/>
    </w:rPr>
  </w:style>
  <w:style w:type="paragraph" w:customStyle="1" w:styleId="Citationstyle">
    <w:name w:val="Citation style"/>
    <w:basedOn w:val="Textecourant"/>
    <w:link w:val="CitationstyleCar"/>
    <w:qFormat/>
    <w:rsid w:val="00C34AD4"/>
    <w:pPr>
      <w:spacing w:line="192" w:lineRule="auto"/>
      <w:ind w:left="1276" w:right="992"/>
      <w:jc w:val="both"/>
    </w:pPr>
    <w:rPr>
      <w:i/>
      <w:iCs/>
      <w:color w:val="6A6AF4"/>
      <w:sz w:val="28"/>
      <w:szCs w:val="28"/>
    </w:rPr>
  </w:style>
  <w:style w:type="paragraph" w:customStyle="1" w:styleId="Auteurcitation">
    <w:name w:val="Auteur citation"/>
    <w:basedOn w:val="SERetDatepublication"/>
    <w:link w:val="AuteurcitationCar"/>
    <w:qFormat/>
    <w:rsid w:val="00C34AD4"/>
    <w:pPr>
      <w:spacing w:after="240"/>
      <w:ind w:left="1276" w:right="992"/>
    </w:pPr>
    <w:rPr>
      <w:rFonts w:ascii="Marianne Light" w:hAnsi="Marianne Light"/>
      <w:sz w:val="22"/>
      <w:szCs w:val="22"/>
    </w:rPr>
  </w:style>
  <w:style w:type="character" w:customStyle="1" w:styleId="CitationstyleCar">
    <w:name w:val="Citation style Car"/>
    <w:basedOn w:val="TextecourantCar"/>
    <w:link w:val="Citationstyle"/>
    <w:rsid w:val="00C34AD4"/>
    <w:rPr>
      <w:rFonts w:ascii="Marianne Light" w:hAnsi="Marianne Light"/>
      <w:i/>
      <w:iCs/>
      <w:color w:val="6A6AF4"/>
      <w:sz w:val="28"/>
      <w:szCs w:val="28"/>
    </w:rPr>
  </w:style>
  <w:style w:type="paragraph" w:customStyle="1" w:styleId="Titregraphique">
    <w:name w:val="Titre graphique"/>
    <w:basedOn w:val="Chapeau-BREVESECO"/>
    <w:link w:val="TitregraphiqueCar"/>
    <w:qFormat/>
    <w:rsid w:val="00C34AD4"/>
  </w:style>
  <w:style w:type="character" w:customStyle="1" w:styleId="AuteurcitationCar">
    <w:name w:val="Auteur citation Car"/>
    <w:basedOn w:val="SERetDatepublicationCar"/>
    <w:link w:val="Auteurcitation"/>
    <w:rsid w:val="00C34AD4"/>
    <w:rPr>
      <w:rFonts w:ascii="Marianne Light" w:hAnsi="Marianne Light"/>
      <w:color w:val="E4A503" w:themeColor="accent2" w:themeShade="BF"/>
      <w:sz w:val="16"/>
      <w:szCs w:val="16"/>
    </w:rPr>
  </w:style>
  <w:style w:type="character" w:customStyle="1" w:styleId="TitregraphiqueCar">
    <w:name w:val="Titre graphique Car"/>
    <w:basedOn w:val="Chapeau-BREVESECOCar"/>
    <w:link w:val="Titregraphique"/>
    <w:rsid w:val="00C34AD4"/>
    <w:rPr>
      <w:rFonts w:ascii="Marianne Light" w:hAnsi="Marianne Light"/>
      <w:color w:val="6A6AF4" w:themeColor="text2"/>
      <w:sz w:val="26"/>
      <w:szCs w:val="26"/>
    </w:rPr>
  </w:style>
  <w:style w:type="table" w:styleId="Grilledutableau">
    <w:name w:val="Table Grid"/>
    <w:basedOn w:val="TableauNormal"/>
    <w:uiPriority w:val="39"/>
    <w:rsid w:val="002E5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basedOn w:val="Policepardfaut"/>
    <w:link w:val="Titre5"/>
    <w:uiPriority w:val="9"/>
    <w:semiHidden/>
    <w:rsid w:val="00F61719"/>
    <w:rPr>
      <w:rFonts w:asciiTheme="majorHAnsi" w:eastAsiaTheme="majorEastAsia" w:hAnsiTheme="majorHAnsi" w:cstheme="majorBidi"/>
      <w:color w:val="006B60" w:themeColor="accent1" w:themeShade="BF"/>
    </w:rPr>
  </w:style>
  <w:style w:type="character" w:customStyle="1" w:styleId="Titre6Car">
    <w:name w:val="Titre 6 Car"/>
    <w:basedOn w:val="Policepardfaut"/>
    <w:link w:val="Titre6"/>
    <w:uiPriority w:val="9"/>
    <w:semiHidden/>
    <w:rsid w:val="00F61719"/>
    <w:rPr>
      <w:rFonts w:asciiTheme="majorHAnsi" w:eastAsiaTheme="majorEastAsia" w:hAnsiTheme="majorHAnsi" w:cstheme="majorBidi"/>
      <w:color w:val="0047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2938">
      <w:bodyDiv w:val="1"/>
      <w:marLeft w:val="0"/>
      <w:marRight w:val="0"/>
      <w:marTop w:val="0"/>
      <w:marBottom w:val="0"/>
      <w:divBdr>
        <w:top w:val="none" w:sz="0" w:space="0" w:color="auto"/>
        <w:left w:val="none" w:sz="0" w:space="0" w:color="auto"/>
        <w:bottom w:val="none" w:sz="0" w:space="0" w:color="auto"/>
        <w:right w:val="none" w:sz="0" w:space="0" w:color="auto"/>
      </w:divBdr>
    </w:div>
    <w:div w:id="18745971">
      <w:bodyDiv w:val="1"/>
      <w:marLeft w:val="0"/>
      <w:marRight w:val="0"/>
      <w:marTop w:val="0"/>
      <w:marBottom w:val="0"/>
      <w:divBdr>
        <w:top w:val="none" w:sz="0" w:space="0" w:color="auto"/>
        <w:left w:val="none" w:sz="0" w:space="0" w:color="auto"/>
        <w:bottom w:val="none" w:sz="0" w:space="0" w:color="auto"/>
        <w:right w:val="none" w:sz="0" w:space="0" w:color="auto"/>
      </w:divBdr>
    </w:div>
    <w:div w:id="23867141">
      <w:bodyDiv w:val="1"/>
      <w:marLeft w:val="0"/>
      <w:marRight w:val="0"/>
      <w:marTop w:val="0"/>
      <w:marBottom w:val="0"/>
      <w:divBdr>
        <w:top w:val="none" w:sz="0" w:space="0" w:color="auto"/>
        <w:left w:val="none" w:sz="0" w:space="0" w:color="auto"/>
        <w:bottom w:val="none" w:sz="0" w:space="0" w:color="auto"/>
        <w:right w:val="none" w:sz="0" w:space="0" w:color="auto"/>
      </w:divBdr>
    </w:div>
    <w:div w:id="24793285">
      <w:bodyDiv w:val="1"/>
      <w:marLeft w:val="0"/>
      <w:marRight w:val="0"/>
      <w:marTop w:val="0"/>
      <w:marBottom w:val="0"/>
      <w:divBdr>
        <w:top w:val="none" w:sz="0" w:space="0" w:color="auto"/>
        <w:left w:val="none" w:sz="0" w:space="0" w:color="auto"/>
        <w:bottom w:val="none" w:sz="0" w:space="0" w:color="auto"/>
        <w:right w:val="none" w:sz="0" w:space="0" w:color="auto"/>
      </w:divBdr>
    </w:div>
    <w:div w:id="27337258">
      <w:bodyDiv w:val="1"/>
      <w:marLeft w:val="0"/>
      <w:marRight w:val="0"/>
      <w:marTop w:val="0"/>
      <w:marBottom w:val="0"/>
      <w:divBdr>
        <w:top w:val="none" w:sz="0" w:space="0" w:color="auto"/>
        <w:left w:val="none" w:sz="0" w:space="0" w:color="auto"/>
        <w:bottom w:val="none" w:sz="0" w:space="0" w:color="auto"/>
        <w:right w:val="none" w:sz="0" w:space="0" w:color="auto"/>
      </w:divBdr>
    </w:div>
    <w:div w:id="40131630">
      <w:bodyDiv w:val="1"/>
      <w:marLeft w:val="0"/>
      <w:marRight w:val="0"/>
      <w:marTop w:val="0"/>
      <w:marBottom w:val="0"/>
      <w:divBdr>
        <w:top w:val="none" w:sz="0" w:space="0" w:color="auto"/>
        <w:left w:val="none" w:sz="0" w:space="0" w:color="auto"/>
        <w:bottom w:val="none" w:sz="0" w:space="0" w:color="auto"/>
        <w:right w:val="none" w:sz="0" w:space="0" w:color="auto"/>
      </w:divBdr>
    </w:div>
    <w:div w:id="74279953">
      <w:bodyDiv w:val="1"/>
      <w:marLeft w:val="0"/>
      <w:marRight w:val="0"/>
      <w:marTop w:val="0"/>
      <w:marBottom w:val="0"/>
      <w:divBdr>
        <w:top w:val="none" w:sz="0" w:space="0" w:color="auto"/>
        <w:left w:val="none" w:sz="0" w:space="0" w:color="auto"/>
        <w:bottom w:val="none" w:sz="0" w:space="0" w:color="auto"/>
        <w:right w:val="none" w:sz="0" w:space="0" w:color="auto"/>
      </w:divBdr>
    </w:div>
    <w:div w:id="75591711">
      <w:bodyDiv w:val="1"/>
      <w:marLeft w:val="0"/>
      <w:marRight w:val="0"/>
      <w:marTop w:val="0"/>
      <w:marBottom w:val="0"/>
      <w:divBdr>
        <w:top w:val="none" w:sz="0" w:space="0" w:color="auto"/>
        <w:left w:val="none" w:sz="0" w:space="0" w:color="auto"/>
        <w:bottom w:val="none" w:sz="0" w:space="0" w:color="auto"/>
        <w:right w:val="none" w:sz="0" w:space="0" w:color="auto"/>
      </w:divBdr>
    </w:div>
    <w:div w:id="81225985">
      <w:bodyDiv w:val="1"/>
      <w:marLeft w:val="0"/>
      <w:marRight w:val="0"/>
      <w:marTop w:val="0"/>
      <w:marBottom w:val="0"/>
      <w:divBdr>
        <w:top w:val="none" w:sz="0" w:space="0" w:color="auto"/>
        <w:left w:val="none" w:sz="0" w:space="0" w:color="auto"/>
        <w:bottom w:val="none" w:sz="0" w:space="0" w:color="auto"/>
        <w:right w:val="none" w:sz="0" w:space="0" w:color="auto"/>
      </w:divBdr>
    </w:div>
    <w:div w:id="86971761">
      <w:bodyDiv w:val="1"/>
      <w:marLeft w:val="0"/>
      <w:marRight w:val="0"/>
      <w:marTop w:val="0"/>
      <w:marBottom w:val="0"/>
      <w:divBdr>
        <w:top w:val="none" w:sz="0" w:space="0" w:color="auto"/>
        <w:left w:val="none" w:sz="0" w:space="0" w:color="auto"/>
        <w:bottom w:val="none" w:sz="0" w:space="0" w:color="auto"/>
        <w:right w:val="none" w:sz="0" w:space="0" w:color="auto"/>
      </w:divBdr>
    </w:div>
    <w:div w:id="89931876">
      <w:bodyDiv w:val="1"/>
      <w:marLeft w:val="0"/>
      <w:marRight w:val="0"/>
      <w:marTop w:val="0"/>
      <w:marBottom w:val="0"/>
      <w:divBdr>
        <w:top w:val="none" w:sz="0" w:space="0" w:color="auto"/>
        <w:left w:val="none" w:sz="0" w:space="0" w:color="auto"/>
        <w:bottom w:val="none" w:sz="0" w:space="0" w:color="auto"/>
        <w:right w:val="none" w:sz="0" w:space="0" w:color="auto"/>
      </w:divBdr>
    </w:div>
    <w:div w:id="93331364">
      <w:bodyDiv w:val="1"/>
      <w:marLeft w:val="0"/>
      <w:marRight w:val="0"/>
      <w:marTop w:val="0"/>
      <w:marBottom w:val="0"/>
      <w:divBdr>
        <w:top w:val="none" w:sz="0" w:space="0" w:color="auto"/>
        <w:left w:val="none" w:sz="0" w:space="0" w:color="auto"/>
        <w:bottom w:val="none" w:sz="0" w:space="0" w:color="auto"/>
        <w:right w:val="none" w:sz="0" w:space="0" w:color="auto"/>
      </w:divBdr>
    </w:div>
    <w:div w:id="95761235">
      <w:bodyDiv w:val="1"/>
      <w:marLeft w:val="0"/>
      <w:marRight w:val="0"/>
      <w:marTop w:val="0"/>
      <w:marBottom w:val="0"/>
      <w:divBdr>
        <w:top w:val="none" w:sz="0" w:space="0" w:color="auto"/>
        <w:left w:val="none" w:sz="0" w:space="0" w:color="auto"/>
        <w:bottom w:val="none" w:sz="0" w:space="0" w:color="auto"/>
        <w:right w:val="none" w:sz="0" w:space="0" w:color="auto"/>
      </w:divBdr>
    </w:div>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130365814">
      <w:bodyDiv w:val="1"/>
      <w:marLeft w:val="0"/>
      <w:marRight w:val="0"/>
      <w:marTop w:val="0"/>
      <w:marBottom w:val="0"/>
      <w:divBdr>
        <w:top w:val="none" w:sz="0" w:space="0" w:color="auto"/>
        <w:left w:val="none" w:sz="0" w:space="0" w:color="auto"/>
        <w:bottom w:val="none" w:sz="0" w:space="0" w:color="auto"/>
        <w:right w:val="none" w:sz="0" w:space="0" w:color="auto"/>
      </w:divBdr>
    </w:div>
    <w:div w:id="132917472">
      <w:bodyDiv w:val="1"/>
      <w:marLeft w:val="0"/>
      <w:marRight w:val="0"/>
      <w:marTop w:val="0"/>
      <w:marBottom w:val="0"/>
      <w:divBdr>
        <w:top w:val="none" w:sz="0" w:space="0" w:color="auto"/>
        <w:left w:val="none" w:sz="0" w:space="0" w:color="auto"/>
        <w:bottom w:val="none" w:sz="0" w:space="0" w:color="auto"/>
        <w:right w:val="none" w:sz="0" w:space="0" w:color="auto"/>
      </w:divBdr>
    </w:div>
    <w:div w:id="151992666">
      <w:bodyDiv w:val="1"/>
      <w:marLeft w:val="0"/>
      <w:marRight w:val="0"/>
      <w:marTop w:val="0"/>
      <w:marBottom w:val="0"/>
      <w:divBdr>
        <w:top w:val="none" w:sz="0" w:space="0" w:color="auto"/>
        <w:left w:val="none" w:sz="0" w:space="0" w:color="auto"/>
        <w:bottom w:val="none" w:sz="0" w:space="0" w:color="auto"/>
        <w:right w:val="none" w:sz="0" w:space="0" w:color="auto"/>
      </w:divBdr>
    </w:div>
    <w:div w:id="160698768">
      <w:bodyDiv w:val="1"/>
      <w:marLeft w:val="0"/>
      <w:marRight w:val="0"/>
      <w:marTop w:val="0"/>
      <w:marBottom w:val="0"/>
      <w:divBdr>
        <w:top w:val="none" w:sz="0" w:space="0" w:color="auto"/>
        <w:left w:val="none" w:sz="0" w:space="0" w:color="auto"/>
        <w:bottom w:val="none" w:sz="0" w:space="0" w:color="auto"/>
        <w:right w:val="none" w:sz="0" w:space="0" w:color="auto"/>
      </w:divBdr>
    </w:div>
    <w:div w:id="182134069">
      <w:bodyDiv w:val="1"/>
      <w:marLeft w:val="0"/>
      <w:marRight w:val="0"/>
      <w:marTop w:val="0"/>
      <w:marBottom w:val="0"/>
      <w:divBdr>
        <w:top w:val="none" w:sz="0" w:space="0" w:color="auto"/>
        <w:left w:val="none" w:sz="0" w:space="0" w:color="auto"/>
        <w:bottom w:val="none" w:sz="0" w:space="0" w:color="auto"/>
        <w:right w:val="none" w:sz="0" w:space="0" w:color="auto"/>
      </w:divBdr>
    </w:div>
    <w:div w:id="206065350">
      <w:bodyDiv w:val="1"/>
      <w:marLeft w:val="0"/>
      <w:marRight w:val="0"/>
      <w:marTop w:val="0"/>
      <w:marBottom w:val="0"/>
      <w:divBdr>
        <w:top w:val="none" w:sz="0" w:space="0" w:color="auto"/>
        <w:left w:val="none" w:sz="0" w:space="0" w:color="auto"/>
        <w:bottom w:val="none" w:sz="0" w:space="0" w:color="auto"/>
        <w:right w:val="none" w:sz="0" w:space="0" w:color="auto"/>
      </w:divBdr>
    </w:div>
    <w:div w:id="228538689">
      <w:bodyDiv w:val="1"/>
      <w:marLeft w:val="0"/>
      <w:marRight w:val="0"/>
      <w:marTop w:val="0"/>
      <w:marBottom w:val="0"/>
      <w:divBdr>
        <w:top w:val="none" w:sz="0" w:space="0" w:color="auto"/>
        <w:left w:val="none" w:sz="0" w:space="0" w:color="auto"/>
        <w:bottom w:val="none" w:sz="0" w:space="0" w:color="auto"/>
        <w:right w:val="none" w:sz="0" w:space="0" w:color="auto"/>
      </w:divBdr>
    </w:div>
    <w:div w:id="233129427">
      <w:bodyDiv w:val="1"/>
      <w:marLeft w:val="0"/>
      <w:marRight w:val="0"/>
      <w:marTop w:val="0"/>
      <w:marBottom w:val="0"/>
      <w:divBdr>
        <w:top w:val="none" w:sz="0" w:space="0" w:color="auto"/>
        <w:left w:val="none" w:sz="0" w:space="0" w:color="auto"/>
        <w:bottom w:val="none" w:sz="0" w:space="0" w:color="auto"/>
        <w:right w:val="none" w:sz="0" w:space="0" w:color="auto"/>
      </w:divBdr>
    </w:div>
    <w:div w:id="235437432">
      <w:bodyDiv w:val="1"/>
      <w:marLeft w:val="0"/>
      <w:marRight w:val="0"/>
      <w:marTop w:val="0"/>
      <w:marBottom w:val="0"/>
      <w:divBdr>
        <w:top w:val="none" w:sz="0" w:space="0" w:color="auto"/>
        <w:left w:val="none" w:sz="0" w:space="0" w:color="auto"/>
        <w:bottom w:val="none" w:sz="0" w:space="0" w:color="auto"/>
        <w:right w:val="none" w:sz="0" w:space="0" w:color="auto"/>
      </w:divBdr>
    </w:div>
    <w:div w:id="248974764">
      <w:bodyDiv w:val="1"/>
      <w:marLeft w:val="0"/>
      <w:marRight w:val="0"/>
      <w:marTop w:val="0"/>
      <w:marBottom w:val="0"/>
      <w:divBdr>
        <w:top w:val="none" w:sz="0" w:space="0" w:color="auto"/>
        <w:left w:val="none" w:sz="0" w:space="0" w:color="auto"/>
        <w:bottom w:val="none" w:sz="0" w:space="0" w:color="auto"/>
        <w:right w:val="none" w:sz="0" w:space="0" w:color="auto"/>
      </w:divBdr>
    </w:div>
    <w:div w:id="264195971">
      <w:bodyDiv w:val="1"/>
      <w:marLeft w:val="0"/>
      <w:marRight w:val="0"/>
      <w:marTop w:val="0"/>
      <w:marBottom w:val="0"/>
      <w:divBdr>
        <w:top w:val="none" w:sz="0" w:space="0" w:color="auto"/>
        <w:left w:val="none" w:sz="0" w:space="0" w:color="auto"/>
        <w:bottom w:val="none" w:sz="0" w:space="0" w:color="auto"/>
        <w:right w:val="none" w:sz="0" w:space="0" w:color="auto"/>
      </w:divBdr>
    </w:div>
    <w:div w:id="266431435">
      <w:bodyDiv w:val="1"/>
      <w:marLeft w:val="0"/>
      <w:marRight w:val="0"/>
      <w:marTop w:val="0"/>
      <w:marBottom w:val="0"/>
      <w:divBdr>
        <w:top w:val="none" w:sz="0" w:space="0" w:color="auto"/>
        <w:left w:val="none" w:sz="0" w:space="0" w:color="auto"/>
        <w:bottom w:val="none" w:sz="0" w:space="0" w:color="auto"/>
        <w:right w:val="none" w:sz="0" w:space="0" w:color="auto"/>
      </w:divBdr>
    </w:div>
    <w:div w:id="277879538">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299380371">
      <w:bodyDiv w:val="1"/>
      <w:marLeft w:val="0"/>
      <w:marRight w:val="0"/>
      <w:marTop w:val="0"/>
      <w:marBottom w:val="0"/>
      <w:divBdr>
        <w:top w:val="none" w:sz="0" w:space="0" w:color="auto"/>
        <w:left w:val="none" w:sz="0" w:space="0" w:color="auto"/>
        <w:bottom w:val="none" w:sz="0" w:space="0" w:color="auto"/>
        <w:right w:val="none" w:sz="0" w:space="0" w:color="auto"/>
      </w:divBdr>
    </w:div>
    <w:div w:id="303585482">
      <w:bodyDiv w:val="1"/>
      <w:marLeft w:val="0"/>
      <w:marRight w:val="0"/>
      <w:marTop w:val="0"/>
      <w:marBottom w:val="0"/>
      <w:divBdr>
        <w:top w:val="none" w:sz="0" w:space="0" w:color="auto"/>
        <w:left w:val="none" w:sz="0" w:space="0" w:color="auto"/>
        <w:bottom w:val="none" w:sz="0" w:space="0" w:color="auto"/>
        <w:right w:val="none" w:sz="0" w:space="0" w:color="auto"/>
      </w:divBdr>
    </w:div>
    <w:div w:id="322244003">
      <w:bodyDiv w:val="1"/>
      <w:marLeft w:val="0"/>
      <w:marRight w:val="0"/>
      <w:marTop w:val="0"/>
      <w:marBottom w:val="0"/>
      <w:divBdr>
        <w:top w:val="none" w:sz="0" w:space="0" w:color="auto"/>
        <w:left w:val="none" w:sz="0" w:space="0" w:color="auto"/>
        <w:bottom w:val="none" w:sz="0" w:space="0" w:color="auto"/>
        <w:right w:val="none" w:sz="0" w:space="0" w:color="auto"/>
      </w:divBdr>
    </w:div>
    <w:div w:id="322976724">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32878103">
      <w:bodyDiv w:val="1"/>
      <w:marLeft w:val="0"/>
      <w:marRight w:val="0"/>
      <w:marTop w:val="0"/>
      <w:marBottom w:val="0"/>
      <w:divBdr>
        <w:top w:val="none" w:sz="0" w:space="0" w:color="auto"/>
        <w:left w:val="none" w:sz="0" w:space="0" w:color="auto"/>
        <w:bottom w:val="none" w:sz="0" w:space="0" w:color="auto"/>
        <w:right w:val="none" w:sz="0" w:space="0" w:color="auto"/>
      </w:divBdr>
    </w:div>
    <w:div w:id="334117678">
      <w:bodyDiv w:val="1"/>
      <w:marLeft w:val="0"/>
      <w:marRight w:val="0"/>
      <w:marTop w:val="0"/>
      <w:marBottom w:val="0"/>
      <w:divBdr>
        <w:top w:val="none" w:sz="0" w:space="0" w:color="auto"/>
        <w:left w:val="none" w:sz="0" w:space="0" w:color="auto"/>
        <w:bottom w:val="none" w:sz="0" w:space="0" w:color="auto"/>
        <w:right w:val="none" w:sz="0" w:space="0" w:color="auto"/>
      </w:divBdr>
    </w:div>
    <w:div w:id="341128458">
      <w:bodyDiv w:val="1"/>
      <w:marLeft w:val="0"/>
      <w:marRight w:val="0"/>
      <w:marTop w:val="0"/>
      <w:marBottom w:val="0"/>
      <w:divBdr>
        <w:top w:val="none" w:sz="0" w:space="0" w:color="auto"/>
        <w:left w:val="none" w:sz="0" w:space="0" w:color="auto"/>
        <w:bottom w:val="none" w:sz="0" w:space="0" w:color="auto"/>
        <w:right w:val="none" w:sz="0" w:space="0" w:color="auto"/>
      </w:divBdr>
    </w:div>
    <w:div w:id="341592300">
      <w:bodyDiv w:val="1"/>
      <w:marLeft w:val="0"/>
      <w:marRight w:val="0"/>
      <w:marTop w:val="0"/>
      <w:marBottom w:val="0"/>
      <w:divBdr>
        <w:top w:val="none" w:sz="0" w:space="0" w:color="auto"/>
        <w:left w:val="none" w:sz="0" w:space="0" w:color="auto"/>
        <w:bottom w:val="none" w:sz="0" w:space="0" w:color="auto"/>
        <w:right w:val="none" w:sz="0" w:space="0" w:color="auto"/>
      </w:divBdr>
    </w:div>
    <w:div w:id="362023901">
      <w:bodyDiv w:val="1"/>
      <w:marLeft w:val="0"/>
      <w:marRight w:val="0"/>
      <w:marTop w:val="0"/>
      <w:marBottom w:val="0"/>
      <w:divBdr>
        <w:top w:val="none" w:sz="0" w:space="0" w:color="auto"/>
        <w:left w:val="none" w:sz="0" w:space="0" w:color="auto"/>
        <w:bottom w:val="none" w:sz="0" w:space="0" w:color="auto"/>
        <w:right w:val="none" w:sz="0" w:space="0" w:color="auto"/>
      </w:divBdr>
    </w:div>
    <w:div w:id="379595015">
      <w:bodyDiv w:val="1"/>
      <w:marLeft w:val="0"/>
      <w:marRight w:val="0"/>
      <w:marTop w:val="0"/>
      <w:marBottom w:val="0"/>
      <w:divBdr>
        <w:top w:val="none" w:sz="0" w:space="0" w:color="auto"/>
        <w:left w:val="none" w:sz="0" w:space="0" w:color="auto"/>
        <w:bottom w:val="none" w:sz="0" w:space="0" w:color="auto"/>
        <w:right w:val="none" w:sz="0" w:space="0" w:color="auto"/>
      </w:divBdr>
    </w:div>
    <w:div w:id="402873452">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29351176">
      <w:bodyDiv w:val="1"/>
      <w:marLeft w:val="0"/>
      <w:marRight w:val="0"/>
      <w:marTop w:val="0"/>
      <w:marBottom w:val="0"/>
      <w:divBdr>
        <w:top w:val="none" w:sz="0" w:space="0" w:color="auto"/>
        <w:left w:val="none" w:sz="0" w:space="0" w:color="auto"/>
        <w:bottom w:val="none" w:sz="0" w:space="0" w:color="auto"/>
        <w:right w:val="none" w:sz="0" w:space="0" w:color="auto"/>
      </w:divBdr>
    </w:div>
    <w:div w:id="454297930">
      <w:bodyDiv w:val="1"/>
      <w:marLeft w:val="0"/>
      <w:marRight w:val="0"/>
      <w:marTop w:val="0"/>
      <w:marBottom w:val="0"/>
      <w:divBdr>
        <w:top w:val="none" w:sz="0" w:space="0" w:color="auto"/>
        <w:left w:val="none" w:sz="0" w:space="0" w:color="auto"/>
        <w:bottom w:val="none" w:sz="0" w:space="0" w:color="auto"/>
        <w:right w:val="none" w:sz="0" w:space="0" w:color="auto"/>
      </w:divBdr>
    </w:div>
    <w:div w:id="456680417">
      <w:bodyDiv w:val="1"/>
      <w:marLeft w:val="0"/>
      <w:marRight w:val="0"/>
      <w:marTop w:val="0"/>
      <w:marBottom w:val="0"/>
      <w:divBdr>
        <w:top w:val="none" w:sz="0" w:space="0" w:color="auto"/>
        <w:left w:val="none" w:sz="0" w:space="0" w:color="auto"/>
        <w:bottom w:val="none" w:sz="0" w:space="0" w:color="auto"/>
        <w:right w:val="none" w:sz="0" w:space="0" w:color="auto"/>
      </w:divBdr>
    </w:div>
    <w:div w:id="460461366">
      <w:bodyDiv w:val="1"/>
      <w:marLeft w:val="0"/>
      <w:marRight w:val="0"/>
      <w:marTop w:val="0"/>
      <w:marBottom w:val="0"/>
      <w:divBdr>
        <w:top w:val="none" w:sz="0" w:space="0" w:color="auto"/>
        <w:left w:val="none" w:sz="0" w:space="0" w:color="auto"/>
        <w:bottom w:val="none" w:sz="0" w:space="0" w:color="auto"/>
        <w:right w:val="none" w:sz="0" w:space="0" w:color="auto"/>
      </w:divBdr>
    </w:div>
    <w:div w:id="464474044">
      <w:bodyDiv w:val="1"/>
      <w:marLeft w:val="0"/>
      <w:marRight w:val="0"/>
      <w:marTop w:val="0"/>
      <w:marBottom w:val="0"/>
      <w:divBdr>
        <w:top w:val="none" w:sz="0" w:space="0" w:color="auto"/>
        <w:left w:val="none" w:sz="0" w:space="0" w:color="auto"/>
        <w:bottom w:val="none" w:sz="0" w:space="0" w:color="auto"/>
        <w:right w:val="none" w:sz="0" w:space="0" w:color="auto"/>
      </w:divBdr>
    </w:div>
    <w:div w:id="482816673">
      <w:bodyDiv w:val="1"/>
      <w:marLeft w:val="0"/>
      <w:marRight w:val="0"/>
      <w:marTop w:val="0"/>
      <w:marBottom w:val="0"/>
      <w:divBdr>
        <w:top w:val="none" w:sz="0" w:space="0" w:color="auto"/>
        <w:left w:val="none" w:sz="0" w:space="0" w:color="auto"/>
        <w:bottom w:val="none" w:sz="0" w:space="0" w:color="auto"/>
        <w:right w:val="none" w:sz="0" w:space="0" w:color="auto"/>
      </w:divBdr>
    </w:div>
    <w:div w:id="484324191">
      <w:bodyDiv w:val="1"/>
      <w:marLeft w:val="0"/>
      <w:marRight w:val="0"/>
      <w:marTop w:val="0"/>
      <w:marBottom w:val="0"/>
      <w:divBdr>
        <w:top w:val="none" w:sz="0" w:space="0" w:color="auto"/>
        <w:left w:val="none" w:sz="0" w:space="0" w:color="auto"/>
        <w:bottom w:val="none" w:sz="0" w:space="0" w:color="auto"/>
        <w:right w:val="none" w:sz="0" w:space="0" w:color="auto"/>
      </w:divBdr>
    </w:div>
    <w:div w:id="495921623">
      <w:bodyDiv w:val="1"/>
      <w:marLeft w:val="0"/>
      <w:marRight w:val="0"/>
      <w:marTop w:val="0"/>
      <w:marBottom w:val="0"/>
      <w:divBdr>
        <w:top w:val="none" w:sz="0" w:space="0" w:color="auto"/>
        <w:left w:val="none" w:sz="0" w:space="0" w:color="auto"/>
        <w:bottom w:val="none" w:sz="0" w:space="0" w:color="auto"/>
        <w:right w:val="none" w:sz="0" w:space="0" w:color="auto"/>
      </w:divBdr>
    </w:div>
    <w:div w:id="506479286">
      <w:bodyDiv w:val="1"/>
      <w:marLeft w:val="0"/>
      <w:marRight w:val="0"/>
      <w:marTop w:val="0"/>
      <w:marBottom w:val="0"/>
      <w:divBdr>
        <w:top w:val="none" w:sz="0" w:space="0" w:color="auto"/>
        <w:left w:val="none" w:sz="0" w:space="0" w:color="auto"/>
        <w:bottom w:val="none" w:sz="0" w:space="0" w:color="auto"/>
        <w:right w:val="none" w:sz="0" w:space="0" w:color="auto"/>
      </w:divBdr>
    </w:div>
    <w:div w:id="564608238">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635110147">
      <w:bodyDiv w:val="1"/>
      <w:marLeft w:val="0"/>
      <w:marRight w:val="0"/>
      <w:marTop w:val="0"/>
      <w:marBottom w:val="0"/>
      <w:divBdr>
        <w:top w:val="none" w:sz="0" w:space="0" w:color="auto"/>
        <w:left w:val="none" w:sz="0" w:space="0" w:color="auto"/>
        <w:bottom w:val="none" w:sz="0" w:space="0" w:color="auto"/>
        <w:right w:val="none" w:sz="0" w:space="0" w:color="auto"/>
      </w:divBdr>
    </w:div>
    <w:div w:id="636449637">
      <w:bodyDiv w:val="1"/>
      <w:marLeft w:val="0"/>
      <w:marRight w:val="0"/>
      <w:marTop w:val="0"/>
      <w:marBottom w:val="0"/>
      <w:divBdr>
        <w:top w:val="none" w:sz="0" w:space="0" w:color="auto"/>
        <w:left w:val="none" w:sz="0" w:space="0" w:color="auto"/>
        <w:bottom w:val="none" w:sz="0" w:space="0" w:color="auto"/>
        <w:right w:val="none" w:sz="0" w:space="0" w:color="auto"/>
      </w:divBdr>
    </w:div>
    <w:div w:id="642126743">
      <w:bodyDiv w:val="1"/>
      <w:marLeft w:val="0"/>
      <w:marRight w:val="0"/>
      <w:marTop w:val="0"/>
      <w:marBottom w:val="0"/>
      <w:divBdr>
        <w:top w:val="none" w:sz="0" w:space="0" w:color="auto"/>
        <w:left w:val="none" w:sz="0" w:space="0" w:color="auto"/>
        <w:bottom w:val="none" w:sz="0" w:space="0" w:color="auto"/>
        <w:right w:val="none" w:sz="0" w:space="0" w:color="auto"/>
      </w:divBdr>
    </w:div>
    <w:div w:id="646783357">
      <w:bodyDiv w:val="1"/>
      <w:marLeft w:val="0"/>
      <w:marRight w:val="0"/>
      <w:marTop w:val="0"/>
      <w:marBottom w:val="0"/>
      <w:divBdr>
        <w:top w:val="none" w:sz="0" w:space="0" w:color="auto"/>
        <w:left w:val="none" w:sz="0" w:space="0" w:color="auto"/>
        <w:bottom w:val="none" w:sz="0" w:space="0" w:color="auto"/>
        <w:right w:val="none" w:sz="0" w:space="0" w:color="auto"/>
      </w:divBdr>
    </w:div>
    <w:div w:id="650643600">
      <w:bodyDiv w:val="1"/>
      <w:marLeft w:val="0"/>
      <w:marRight w:val="0"/>
      <w:marTop w:val="0"/>
      <w:marBottom w:val="0"/>
      <w:divBdr>
        <w:top w:val="none" w:sz="0" w:space="0" w:color="auto"/>
        <w:left w:val="none" w:sz="0" w:space="0" w:color="auto"/>
        <w:bottom w:val="none" w:sz="0" w:space="0" w:color="auto"/>
        <w:right w:val="none" w:sz="0" w:space="0" w:color="auto"/>
      </w:divBdr>
    </w:div>
    <w:div w:id="653408792">
      <w:bodyDiv w:val="1"/>
      <w:marLeft w:val="0"/>
      <w:marRight w:val="0"/>
      <w:marTop w:val="0"/>
      <w:marBottom w:val="0"/>
      <w:divBdr>
        <w:top w:val="none" w:sz="0" w:space="0" w:color="auto"/>
        <w:left w:val="none" w:sz="0" w:space="0" w:color="auto"/>
        <w:bottom w:val="none" w:sz="0" w:space="0" w:color="auto"/>
        <w:right w:val="none" w:sz="0" w:space="0" w:color="auto"/>
      </w:divBdr>
    </w:div>
    <w:div w:id="653603236">
      <w:bodyDiv w:val="1"/>
      <w:marLeft w:val="0"/>
      <w:marRight w:val="0"/>
      <w:marTop w:val="0"/>
      <w:marBottom w:val="0"/>
      <w:divBdr>
        <w:top w:val="none" w:sz="0" w:space="0" w:color="auto"/>
        <w:left w:val="none" w:sz="0" w:space="0" w:color="auto"/>
        <w:bottom w:val="none" w:sz="0" w:space="0" w:color="auto"/>
        <w:right w:val="none" w:sz="0" w:space="0" w:color="auto"/>
      </w:divBdr>
    </w:div>
    <w:div w:id="655884971">
      <w:bodyDiv w:val="1"/>
      <w:marLeft w:val="0"/>
      <w:marRight w:val="0"/>
      <w:marTop w:val="0"/>
      <w:marBottom w:val="0"/>
      <w:divBdr>
        <w:top w:val="none" w:sz="0" w:space="0" w:color="auto"/>
        <w:left w:val="none" w:sz="0" w:space="0" w:color="auto"/>
        <w:bottom w:val="none" w:sz="0" w:space="0" w:color="auto"/>
        <w:right w:val="none" w:sz="0" w:space="0" w:color="auto"/>
      </w:divBdr>
    </w:div>
    <w:div w:id="658271338">
      <w:bodyDiv w:val="1"/>
      <w:marLeft w:val="0"/>
      <w:marRight w:val="0"/>
      <w:marTop w:val="0"/>
      <w:marBottom w:val="0"/>
      <w:divBdr>
        <w:top w:val="none" w:sz="0" w:space="0" w:color="auto"/>
        <w:left w:val="none" w:sz="0" w:space="0" w:color="auto"/>
        <w:bottom w:val="none" w:sz="0" w:space="0" w:color="auto"/>
        <w:right w:val="none" w:sz="0" w:space="0" w:color="auto"/>
      </w:divBdr>
    </w:div>
    <w:div w:id="663123535">
      <w:bodyDiv w:val="1"/>
      <w:marLeft w:val="0"/>
      <w:marRight w:val="0"/>
      <w:marTop w:val="0"/>
      <w:marBottom w:val="0"/>
      <w:divBdr>
        <w:top w:val="none" w:sz="0" w:space="0" w:color="auto"/>
        <w:left w:val="none" w:sz="0" w:space="0" w:color="auto"/>
        <w:bottom w:val="none" w:sz="0" w:space="0" w:color="auto"/>
        <w:right w:val="none" w:sz="0" w:space="0" w:color="auto"/>
      </w:divBdr>
    </w:div>
    <w:div w:id="663971778">
      <w:bodyDiv w:val="1"/>
      <w:marLeft w:val="0"/>
      <w:marRight w:val="0"/>
      <w:marTop w:val="0"/>
      <w:marBottom w:val="0"/>
      <w:divBdr>
        <w:top w:val="none" w:sz="0" w:space="0" w:color="auto"/>
        <w:left w:val="none" w:sz="0" w:space="0" w:color="auto"/>
        <w:bottom w:val="none" w:sz="0" w:space="0" w:color="auto"/>
        <w:right w:val="none" w:sz="0" w:space="0" w:color="auto"/>
      </w:divBdr>
    </w:div>
    <w:div w:id="673847292">
      <w:bodyDiv w:val="1"/>
      <w:marLeft w:val="0"/>
      <w:marRight w:val="0"/>
      <w:marTop w:val="0"/>
      <w:marBottom w:val="0"/>
      <w:divBdr>
        <w:top w:val="none" w:sz="0" w:space="0" w:color="auto"/>
        <w:left w:val="none" w:sz="0" w:space="0" w:color="auto"/>
        <w:bottom w:val="none" w:sz="0" w:space="0" w:color="auto"/>
        <w:right w:val="none" w:sz="0" w:space="0" w:color="auto"/>
      </w:divBdr>
    </w:div>
    <w:div w:id="692221420">
      <w:bodyDiv w:val="1"/>
      <w:marLeft w:val="0"/>
      <w:marRight w:val="0"/>
      <w:marTop w:val="0"/>
      <w:marBottom w:val="0"/>
      <w:divBdr>
        <w:top w:val="none" w:sz="0" w:space="0" w:color="auto"/>
        <w:left w:val="none" w:sz="0" w:space="0" w:color="auto"/>
        <w:bottom w:val="none" w:sz="0" w:space="0" w:color="auto"/>
        <w:right w:val="none" w:sz="0" w:space="0" w:color="auto"/>
      </w:divBdr>
    </w:div>
    <w:div w:id="694694902">
      <w:bodyDiv w:val="1"/>
      <w:marLeft w:val="0"/>
      <w:marRight w:val="0"/>
      <w:marTop w:val="0"/>
      <w:marBottom w:val="0"/>
      <w:divBdr>
        <w:top w:val="none" w:sz="0" w:space="0" w:color="auto"/>
        <w:left w:val="none" w:sz="0" w:space="0" w:color="auto"/>
        <w:bottom w:val="none" w:sz="0" w:space="0" w:color="auto"/>
        <w:right w:val="none" w:sz="0" w:space="0" w:color="auto"/>
      </w:divBdr>
    </w:div>
    <w:div w:id="704986089">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24572849">
      <w:bodyDiv w:val="1"/>
      <w:marLeft w:val="0"/>
      <w:marRight w:val="0"/>
      <w:marTop w:val="0"/>
      <w:marBottom w:val="0"/>
      <w:divBdr>
        <w:top w:val="none" w:sz="0" w:space="0" w:color="auto"/>
        <w:left w:val="none" w:sz="0" w:space="0" w:color="auto"/>
        <w:bottom w:val="none" w:sz="0" w:space="0" w:color="auto"/>
        <w:right w:val="none" w:sz="0" w:space="0" w:color="auto"/>
      </w:divBdr>
    </w:div>
    <w:div w:id="742875573">
      <w:bodyDiv w:val="1"/>
      <w:marLeft w:val="0"/>
      <w:marRight w:val="0"/>
      <w:marTop w:val="0"/>
      <w:marBottom w:val="0"/>
      <w:divBdr>
        <w:top w:val="none" w:sz="0" w:space="0" w:color="auto"/>
        <w:left w:val="none" w:sz="0" w:space="0" w:color="auto"/>
        <w:bottom w:val="none" w:sz="0" w:space="0" w:color="auto"/>
        <w:right w:val="none" w:sz="0" w:space="0" w:color="auto"/>
      </w:divBdr>
    </w:div>
    <w:div w:id="745225185">
      <w:bodyDiv w:val="1"/>
      <w:marLeft w:val="0"/>
      <w:marRight w:val="0"/>
      <w:marTop w:val="0"/>
      <w:marBottom w:val="0"/>
      <w:divBdr>
        <w:top w:val="none" w:sz="0" w:space="0" w:color="auto"/>
        <w:left w:val="none" w:sz="0" w:space="0" w:color="auto"/>
        <w:bottom w:val="none" w:sz="0" w:space="0" w:color="auto"/>
        <w:right w:val="none" w:sz="0" w:space="0" w:color="auto"/>
      </w:divBdr>
    </w:div>
    <w:div w:id="757822288">
      <w:bodyDiv w:val="1"/>
      <w:marLeft w:val="0"/>
      <w:marRight w:val="0"/>
      <w:marTop w:val="0"/>
      <w:marBottom w:val="0"/>
      <w:divBdr>
        <w:top w:val="none" w:sz="0" w:space="0" w:color="auto"/>
        <w:left w:val="none" w:sz="0" w:space="0" w:color="auto"/>
        <w:bottom w:val="none" w:sz="0" w:space="0" w:color="auto"/>
        <w:right w:val="none" w:sz="0" w:space="0" w:color="auto"/>
      </w:divBdr>
    </w:div>
    <w:div w:id="764106737">
      <w:bodyDiv w:val="1"/>
      <w:marLeft w:val="0"/>
      <w:marRight w:val="0"/>
      <w:marTop w:val="0"/>
      <w:marBottom w:val="0"/>
      <w:divBdr>
        <w:top w:val="none" w:sz="0" w:space="0" w:color="auto"/>
        <w:left w:val="none" w:sz="0" w:space="0" w:color="auto"/>
        <w:bottom w:val="none" w:sz="0" w:space="0" w:color="auto"/>
        <w:right w:val="none" w:sz="0" w:space="0" w:color="auto"/>
      </w:divBdr>
    </w:div>
    <w:div w:id="769155536">
      <w:bodyDiv w:val="1"/>
      <w:marLeft w:val="0"/>
      <w:marRight w:val="0"/>
      <w:marTop w:val="0"/>
      <w:marBottom w:val="0"/>
      <w:divBdr>
        <w:top w:val="none" w:sz="0" w:space="0" w:color="auto"/>
        <w:left w:val="none" w:sz="0" w:space="0" w:color="auto"/>
        <w:bottom w:val="none" w:sz="0" w:space="0" w:color="auto"/>
        <w:right w:val="none" w:sz="0" w:space="0" w:color="auto"/>
      </w:divBdr>
    </w:div>
    <w:div w:id="773289426">
      <w:bodyDiv w:val="1"/>
      <w:marLeft w:val="0"/>
      <w:marRight w:val="0"/>
      <w:marTop w:val="0"/>
      <w:marBottom w:val="0"/>
      <w:divBdr>
        <w:top w:val="none" w:sz="0" w:space="0" w:color="auto"/>
        <w:left w:val="none" w:sz="0" w:space="0" w:color="auto"/>
        <w:bottom w:val="none" w:sz="0" w:space="0" w:color="auto"/>
        <w:right w:val="none" w:sz="0" w:space="0" w:color="auto"/>
      </w:divBdr>
    </w:div>
    <w:div w:id="782967859">
      <w:bodyDiv w:val="1"/>
      <w:marLeft w:val="0"/>
      <w:marRight w:val="0"/>
      <w:marTop w:val="0"/>
      <w:marBottom w:val="0"/>
      <w:divBdr>
        <w:top w:val="none" w:sz="0" w:space="0" w:color="auto"/>
        <w:left w:val="none" w:sz="0" w:space="0" w:color="auto"/>
        <w:bottom w:val="none" w:sz="0" w:space="0" w:color="auto"/>
        <w:right w:val="none" w:sz="0" w:space="0" w:color="auto"/>
      </w:divBdr>
    </w:div>
    <w:div w:id="785736045">
      <w:bodyDiv w:val="1"/>
      <w:marLeft w:val="0"/>
      <w:marRight w:val="0"/>
      <w:marTop w:val="0"/>
      <w:marBottom w:val="0"/>
      <w:divBdr>
        <w:top w:val="none" w:sz="0" w:space="0" w:color="auto"/>
        <w:left w:val="none" w:sz="0" w:space="0" w:color="auto"/>
        <w:bottom w:val="none" w:sz="0" w:space="0" w:color="auto"/>
        <w:right w:val="none" w:sz="0" w:space="0" w:color="auto"/>
      </w:divBdr>
    </w:div>
    <w:div w:id="802037125">
      <w:bodyDiv w:val="1"/>
      <w:marLeft w:val="0"/>
      <w:marRight w:val="0"/>
      <w:marTop w:val="0"/>
      <w:marBottom w:val="0"/>
      <w:divBdr>
        <w:top w:val="none" w:sz="0" w:space="0" w:color="auto"/>
        <w:left w:val="none" w:sz="0" w:space="0" w:color="auto"/>
        <w:bottom w:val="none" w:sz="0" w:space="0" w:color="auto"/>
        <w:right w:val="none" w:sz="0" w:space="0" w:color="auto"/>
      </w:divBdr>
    </w:div>
    <w:div w:id="828981476">
      <w:bodyDiv w:val="1"/>
      <w:marLeft w:val="0"/>
      <w:marRight w:val="0"/>
      <w:marTop w:val="0"/>
      <w:marBottom w:val="0"/>
      <w:divBdr>
        <w:top w:val="none" w:sz="0" w:space="0" w:color="auto"/>
        <w:left w:val="none" w:sz="0" w:space="0" w:color="auto"/>
        <w:bottom w:val="none" w:sz="0" w:space="0" w:color="auto"/>
        <w:right w:val="none" w:sz="0" w:space="0" w:color="auto"/>
      </w:divBdr>
    </w:div>
    <w:div w:id="832986927">
      <w:bodyDiv w:val="1"/>
      <w:marLeft w:val="0"/>
      <w:marRight w:val="0"/>
      <w:marTop w:val="0"/>
      <w:marBottom w:val="0"/>
      <w:divBdr>
        <w:top w:val="none" w:sz="0" w:space="0" w:color="auto"/>
        <w:left w:val="none" w:sz="0" w:space="0" w:color="auto"/>
        <w:bottom w:val="none" w:sz="0" w:space="0" w:color="auto"/>
        <w:right w:val="none" w:sz="0" w:space="0" w:color="auto"/>
      </w:divBdr>
    </w:div>
    <w:div w:id="834153206">
      <w:bodyDiv w:val="1"/>
      <w:marLeft w:val="0"/>
      <w:marRight w:val="0"/>
      <w:marTop w:val="0"/>
      <w:marBottom w:val="0"/>
      <w:divBdr>
        <w:top w:val="none" w:sz="0" w:space="0" w:color="auto"/>
        <w:left w:val="none" w:sz="0" w:space="0" w:color="auto"/>
        <w:bottom w:val="none" w:sz="0" w:space="0" w:color="auto"/>
        <w:right w:val="none" w:sz="0" w:space="0" w:color="auto"/>
      </w:divBdr>
    </w:div>
    <w:div w:id="847864891">
      <w:bodyDiv w:val="1"/>
      <w:marLeft w:val="0"/>
      <w:marRight w:val="0"/>
      <w:marTop w:val="0"/>
      <w:marBottom w:val="0"/>
      <w:divBdr>
        <w:top w:val="none" w:sz="0" w:space="0" w:color="auto"/>
        <w:left w:val="none" w:sz="0" w:space="0" w:color="auto"/>
        <w:bottom w:val="none" w:sz="0" w:space="0" w:color="auto"/>
        <w:right w:val="none" w:sz="0" w:space="0" w:color="auto"/>
      </w:divBdr>
    </w:div>
    <w:div w:id="870269598">
      <w:bodyDiv w:val="1"/>
      <w:marLeft w:val="0"/>
      <w:marRight w:val="0"/>
      <w:marTop w:val="0"/>
      <w:marBottom w:val="0"/>
      <w:divBdr>
        <w:top w:val="none" w:sz="0" w:space="0" w:color="auto"/>
        <w:left w:val="none" w:sz="0" w:space="0" w:color="auto"/>
        <w:bottom w:val="none" w:sz="0" w:space="0" w:color="auto"/>
        <w:right w:val="none" w:sz="0" w:space="0" w:color="auto"/>
      </w:divBdr>
    </w:div>
    <w:div w:id="886455433">
      <w:bodyDiv w:val="1"/>
      <w:marLeft w:val="0"/>
      <w:marRight w:val="0"/>
      <w:marTop w:val="0"/>
      <w:marBottom w:val="0"/>
      <w:divBdr>
        <w:top w:val="none" w:sz="0" w:space="0" w:color="auto"/>
        <w:left w:val="none" w:sz="0" w:space="0" w:color="auto"/>
        <w:bottom w:val="none" w:sz="0" w:space="0" w:color="auto"/>
        <w:right w:val="none" w:sz="0" w:space="0" w:color="auto"/>
      </w:divBdr>
    </w:div>
    <w:div w:id="887377412">
      <w:bodyDiv w:val="1"/>
      <w:marLeft w:val="0"/>
      <w:marRight w:val="0"/>
      <w:marTop w:val="0"/>
      <w:marBottom w:val="0"/>
      <w:divBdr>
        <w:top w:val="none" w:sz="0" w:space="0" w:color="auto"/>
        <w:left w:val="none" w:sz="0" w:space="0" w:color="auto"/>
        <w:bottom w:val="none" w:sz="0" w:space="0" w:color="auto"/>
        <w:right w:val="none" w:sz="0" w:space="0" w:color="auto"/>
      </w:divBdr>
    </w:div>
    <w:div w:id="887499314">
      <w:bodyDiv w:val="1"/>
      <w:marLeft w:val="0"/>
      <w:marRight w:val="0"/>
      <w:marTop w:val="0"/>
      <w:marBottom w:val="0"/>
      <w:divBdr>
        <w:top w:val="none" w:sz="0" w:space="0" w:color="auto"/>
        <w:left w:val="none" w:sz="0" w:space="0" w:color="auto"/>
        <w:bottom w:val="none" w:sz="0" w:space="0" w:color="auto"/>
        <w:right w:val="none" w:sz="0" w:space="0" w:color="auto"/>
      </w:divBdr>
    </w:div>
    <w:div w:id="906570844">
      <w:bodyDiv w:val="1"/>
      <w:marLeft w:val="0"/>
      <w:marRight w:val="0"/>
      <w:marTop w:val="0"/>
      <w:marBottom w:val="0"/>
      <w:divBdr>
        <w:top w:val="none" w:sz="0" w:space="0" w:color="auto"/>
        <w:left w:val="none" w:sz="0" w:space="0" w:color="auto"/>
        <w:bottom w:val="none" w:sz="0" w:space="0" w:color="auto"/>
        <w:right w:val="none" w:sz="0" w:space="0" w:color="auto"/>
      </w:divBdr>
    </w:div>
    <w:div w:id="950476073">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967318582">
      <w:bodyDiv w:val="1"/>
      <w:marLeft w:val="0"/>
      <w:marRight w:val="0"/>
      <w:marTop w:val="0"/>
      <w:marBottom w:val="0"/>
      <w:divBdr>
        <w:top w:val="none" w:sz="0" w:space="0" w:color="auto"/>
        <w:left w:val="none" w:sz="0" w:space="0" w:color="auto"/>
        <w:bottom w:val="none" w:sz="0" w:space="0" w:color="auto"/>
        <w:right w:val="none" w:sz="0" w:space="0" w:color="auto"/>
      </w:divBdr>
    </w:div>
    <w:div w:id="973094965">
      <w:bodyDiv w:val="1"/>
      <w:marLeft w:val="0"/>
      <w:marRight w:val="0"/>
      <w:marTop w:val="0"/>
      <w:marBottom w:val="0"/>
      <w:divBdr>
        <w:top w:val="none" w:sz="0" w:space="0" w:color="auto"/>
        <w:left w:val="none" w:sz="0" w:space="0" w:color="auto"/>
        <w:bottom w:val="none" w:sz="0" w:space="0" w:color="auto"/>
        <w:right w:val="none" w:sz="0" w:space="0" w:color="auto"/>
      </w:divBdr>
    </w:div>
    <w:div w:id="973944122">
      <w:bodyDiv w:val="1"/>
      <w:marLeft w:val="0"/>
      <w:marRight w:val="0"/>
      <w:marTop w:val="0"/>
      <w:marBottom w:val="0"/>
      <w:divBdr>
        <w:top w:val="none" w:sz="0" w:space="0" w:color="auto"/>
        <w:left w:val="none" w:sz="0" w:space="0" w:color="auto"/>
        <w:bottom w:val="none" w:sz="0" w:space="0" w:color="auto"/>
        <w:right w:val="none" w:sz="0" w:space="0" w:color="auto"/>
      </w:divBdr>
    </w:div>
    <w:div w:id="975917278">
      <w:bodyDiv w:val="1"/>
      <w:marLeft w:val="0"/>
      <w:marRight w:val="0"/>
      <w:marTop w:val="0"/>
      <w:marBottom w:val="0"/>
      <w:divBdr>
        <w:top w:val="none" w:sz="0" w:space="0" w:color="auto"/>
        <w:left w:val="none" w:sz="0" w:space="0" w:color="auto"/>
        <w:bottom w:val="none" w:sz="0" w:space="0" w:color="auto"/>
        <w:right w:val="none" w:sz="0" w:space="0" w:color="auto"/>
      </w:divBdr>
    </w:div>
    <w:div w:id="987706298">
      <w:bodyDiv w:val="1"/>
      <w:marLeft w:val="0"/>
      <w:marRight w:val="0"/>
      <w:marTop w:val="0"/>
      <w:marBottom w:val="0"/>
      <w:divBdr>
        <w:top w:val="none" w:sz="0" w:space="0" w:color="auto"/>
        <w:left w:val="none" w:sz="0" w:space="0" w:color="auto"/>
        <w:bottom w:val="none" w:sz="0" w:space="0" w:color="auto"/>
        <w:right w:val="none" w:sz="0" w:space="0" w:color="auto"/>
      </w:divBdr>
    </w:div>
    <w:div w:id="996686162">
      <w:bodyDiv w:val="1"/>
      <w:marLeft w:val="0"/>
      <w:marRight w:val="0"/>
      <w:marTop w:val="0"/>
      <w:marBottom w:val="0"/>
      <w:divBdr>
        <w:top w:val="none" w:sz="0" w:space="0" w:color="auto"/>
        <w:left w:val="none" w:sz="0" w:space="0" w:color="auto"/>
        <w:bottom w:val="none" w:sz="0" w:space="0" w:color="auto"/>
        <w:right w:val="none" w:sz="0" w:space="0" w:color="auto"/>
      </w:divBdr>
    </w:div>
    <w:div w:id="1011686676">
      <w:bodyDiv w:val="1"/>
      <w:marLeft w:val="0"/>
      <w:marRight w:val="0"/>
      <w:marTop w:val="0"/>
      <w:marBottom w:val="0"/>
      <w:divBdr>
        <w:top w:val="none" w:sz="0" w:space="0" w:color="auto"/>
        <w:left w:val="none" w:sz="0" w:space="0" w:color="auto"/>
        <w:bottom w:val="none" w:sz="0" w:space="0" w:color="auto"/>
        <w:right w:val="none" w:sz="0" w:space="0" w:color="auto"/>
      </w:divBdr>
    </w:div>
    <w:div w:id="1023364046">
      <w:bodyDiv w:val="1"/>
      <w:marLeft w:val="0"/>
      <w:marRight w:val="0"/>
      <w:marTop w:val="0"/>
      <w:marBottom w:val="0"/>
      <w:divBdr>
        <w:top w:val="none" w:sz="0" w:space="0" w:color="auto"/>
        <w:left w:val="none" w:sz="0" w:space="0" w:color="auto"/>
        <w:bottom w:val="none" w:sz="0" w:space="0" w:color="auto"/>
        <w:right w:val="none" w:sz="0" w:space="0" w:color="auto"/>
      </w:divBdr>
    </w:div>
    <w:div w:id="1024676327">
      <w:bodyDiv w:val="1"/>
      <w:marLeft w:val="0"/>
      <w:marRight w:val="0"/>
      <w:marTop w:val="0"/>
      <w:marBottom w:val="0"/>
      <w:divBdr>
        <w:top w:val="none" w:sz="0" w:space="0" w:color="auto"/>
        <w:left w:val="none" w:sz="0" w:space="0" w:color="auto"/>
        <w:bottom w:val="none" w:sz="0" w:space="0" w:color="auto"/>
        <w:right w:val="none" w:sz="0" w:space="0" w:color="auto"/>
      </w:divBdr>
    </w:div>
    <w:div w:id="1040477137">
      <w:bodyDiv w:val="1"/>
      <w:marLeft w:val="0"/>
      <w:marRight w:val="0"/>
      <w:marTop w:val="0"/>
      <w:marBottom w:val="0"/>
      <w:divBdr>
        <w:top w:val="none" w:sz="0" w:space="0" w:color="auto"/>
        <w:left w:val="none" w:sz="0" w:space="0" w:color="auto"/>
        <w:bottom w:val="none" w:sz="0" w:space="0" w:color="auto"/>
        <w:right w:val="none" w:sz="0" w:space="0" w:color="auto"/>
      </w:divBdr>
    </w:div>
    <w:div w:id="1041977334">
      <w:bodyDiv w:val="1"/>
      <w:marLeft w:val="0"/>
      <w:marRight w:val="0"/>
      <w:marTop w:val="0"/>
      <w:marBottom w:val="0"/>
      <w:divBdr>
        <w:top w:val="none" w:sz="0" w:space="0" w:color="auto"/>
        <w:left w:val="none" w:sz="0" w:space="0" w:color="auto"/>
        <w:bottom w:val="none" w:sz="0" w:space="0" w:color="auto"/>
        <w:right w:val="none" w:sz="0" w:space="0" w:color="auto"/>
      </w:divBdr>
    </w:div>
    <w:div w:id="1045255048">
      <w:bodyDiv w:val="1"/>
      <w:marLeft w:val="0"/>
      <w:marRight w:val="0"/>
      <w:marTop w:val="0"/>
      <w:marBottom w:val="0"/>
      <w:divBdr>
        <w:top w:val="none" w:sz="0" w:space="0" w:color="auto"/>
        <w:left w:val="none" w:sz="0" w:space="0" w:color="auto"/>
        <w:bottom w:val="none" w:sz="0" w:space="0" w:color="auto"/>
        <w:right w:val="none" w:sz="0" w:space="0" w:color="auto"/>
      </w:divBdr>
    </w:div>
    <w:div w:id="1046367306">
      <w:bodyDiv w:val="1"/>
      <w:marLeft w:val="0"/>
      <w:marRight w:val="0"/>
      <w:marTop w:val="0"/>
      <w:marBottom w:val="0"/>
      <w:divBdr>
        <w:top w:val="none" w:sz="0" w:space="0" w:color="auto"/>
        <w:left w:val="none" w:sz="0" w:space="0" w:color="auto"/>
        <w:bottom w:val="none" w:sz="0" w:space="0" w:color="auto"/>
        <w:right w:val="none" w:sz="0" w:space="0" w:color="auto"/>
      </w:divBdr>
    </w:div>
    <w:div w:id="1078211879">
      <w:bodyDiv w:val="1"/>
      <w:marLeft w:val="0"/>
      <w:marRight w:val="0"/>
      <w:marTop w:val="0"/>
      <w:marBottom w:val="0"/>
      <w:divBdr>
        <w:top w:val="none" w:sz="0" w:space="0" w:color="auto"/>
        <w:left w:val="none" w:sz="0" w:space="0" w:color="auto"/>
        <w:bottom w:val="none" w:sz="0" w:space="0" w:color="auto"/>
        <w:right w:val="none" w:sz="0" w:space="0" w:color="auto"/>
      </w:divBdr>
    </w:div>
    <w:div w:id="1084376985">
      <w:bodyDiv w:val="1"/>
      <w:marLeft w:val="0"/>
      <w:marRight w:val="0"/>
      <w:marTop w:val="0"/>
      <w:marBottom w:val="0"/>
      <w:divBdr>
        <w:top w:val="none" w:sz="0" w:space="0" w:color="auto"/>
        <w:left w:val="none" w:sz="0" w:space="0" w:color="auto"/>
        <w:bottom w:val="none" w:sz="0" w:space="0" w:color="auto"/>
        <w:right w:val="none" w:sz="0" w:space="0" w:color="auto"/>
      </w:divBdr>
    </w:div>
    <w:div w:id="1087654046">
      <w:bodyDiv w:val="1"/>
      <w:marLeft w:val="0"/>
      <w:marRight w:val="0"/>
      <w:marTop w:val="0"/>
      <w:marBottom w:val="0"/>
      <w:divBdr>
        <w:top w:val="none" w:sz="0" w:space="0" w:color="auto"/>
        <w:left w:val="none" w:sz="0" w:space="0" w:color="auto"/>
        <w:bottom w:val="none" w:sz="0" w:space="0" w:color="auto"/>
        <w:right w:val="none" w:sz="0" w:space="0" w:color="auto"/>
      </w:divBdr>
    </w:div>
    <w:div w:id="1099721014">
      <w:bodyDiv w:val="1"/>
      <w:marLeft w:val="0"/>
      <w:marRight w:val="0"/>
      <w:marTop w:val="0"/>
      <w:marBottom w:val="0"/>
      <w:divBdr>
        <w:top w:val="none" w:sz="0" w:space="0" w:color="auto"/>
        <w:left w:val="none" w:sz="0" w:space="0" w:color="auto"/>
        <w:bottom w:val="none" w:sz="0" w:space="0" w:color="auto"/>
        <w:right w:val="none" w:sz="0" w:space="0" w:color="auto"/>
      </w:divBdr>
    </w:div>
    <w:div w:id="1112552990">
      <w:bodyDiv w:val="1"/>
      <w:marLeft w:val="0"/>
      <w:marRight w:val="0"/>
      <w:marTop w:val="0"/>
      <w:marBottom w:val="0"/>
      <w:divBdr>
        <w:top w:val="none" w:sz="0" w:space="0" w:color="auto"/>
        <w:left w:val="none" w:sz="0" w:space="0" w:color="auto"/>
        <w:bottom w:val="none" w:sz="0" w:space="0" w:color="auto"/>
        <w:right w:val="none" w:sz="0" w:space="0" w:color="auto"/>
      </w:divBdr>
    </w:div>
    <w:div w:id="1126629685">
      <w:bodyDiv w:val="1"/>
      <w:marLeft w:val="0"/>
      <w:marRight w:val="0"/>
      <w:marTop w:val="0"/>
      <w:marBottom w:val="0"/>
      <w:divBdr>
        <w:top w:val="none" w:sz="0" w:space="0" w:color="auto"/>
        <w:left w:val="none" w:sz="0" w:space="0" w:color="auto"/>
        <w:bottom w:val="none" w:sz="0" w:space="0" w:color="auto"/>
        <w:right w:val="none" w:sz="0" w:space="0" w:color="auto"/>
      </w:divBdr>
    </w:div>
    <w:div w:id="1128012387">
      <w:bodyDiv w:val="1"/>
      <w:marLeft w:val="0"/>
      <w:marRight w:val="0"/>
      <w:marTop w:val="0"/>
      <w:marBottom w:val="0"/>
      <w:divBdr>
        <w:top w:val="none" w:sz="0" w:space="0" w:color="auto"/>
        <w:left w:val="none" w:sz="0" w:space="0" w:color="auto"/>
        <w:bottom w:val="none" w:sz="0" w:space="0" w:color="auto"/>
        <w:right w:val="none" w:sz="0" w:space="0" w:color="auto"/>
      </w:divBdr>
    </w:div>
    <w:div w:id="1135565109">
      <w:bodyDiv w:val="1"/>
      <w:marLeft w:val="0"/>
      <w:marRight w:val="0"/>
      <w:marTop w:val="0"/>
      <w:marBottom w:val="0"/>
      <w:divBdr>
        <w:top w:val="none" w:sz="0" w:space="0" w:color="auto"/>
        <w:left w:val="none" w:sz="0" w:space="0" w:color="auto"/>
        <w:bottom w:val="none" w:sz="0" w:space="0" w:color="auto"/>
        <w:right w:val="none" w:sz="0" w:space="0" w:color="auto"/>
      </w:divBdr>
    </w:div>
    <w:div w:id="1156070788">
      <w:bodyDiv w:val="1"/>
      <w:marLeft w:val="0"/>
      <w:marRight w:val="0"/>
      <w:marTop w:val="0"/>
      <w:marBottom w:val="0"/>
      <w:divBdr>
        <w:top w:val="none" w:sz="0" w:space="0" w:color="auto"/>
        <w:left w:val="none" w:sz="0" w:space="0" w:color="auto"/>
        <w:bottom w:val="none" w:sz="0" w:space="0" w:color="auto"/>
        <w:right w:val="none" w:sz="0" w:space="0" w:color="auto"/>
      </w:divBdr>
    </w:div>
    <w:div w:id="1167213122">
      <w:bodyDiv w:val="1"/>
      <w:marLeft w:val="0"/>
      <w:marRight w:val="0"/>
      <w:marTop w:val="0"/>
      <w:marBottom w:val="0"/>
      <w:divBdr>
        <w:top w:val="none" w:sz="0" w:space="0" w:color="auto"/>
        <w:left w:val="none" w:sz="0" w:space="0" w:color="auto"/>
        <w:bottom w:val="none" w:sz="0" w:space="0" w:color="auto"/>
        <w:right w:val="none" w:sz="0" w:space="0" w:color="auto"/>
      </w:divBdr>
    </w:div>
    <w:div w:id="1170407518">
      <w:bodyDiv w:val="1"/>
      <w:marLeft w:val="0"/>
      <w:marRight w:val="0"/>
      <w:marTop w:val="0"/>
      <w:marBottom w:val="0"/>
      <w:divBdr>
        <w:top w:val="none" w:sz="0" w:space="0" w:color="auto"/>
        <w:left w:val="none" w:sz="0" w:space="0" w:color="auto"/>
        <w:bottom w:val="none" w:sz="0" w:space="0" w:color="auto"/>
        <w:right w:val="none" w:sz="0" w:space="0" w:color="auto"/>
      </w:divBdr>
    </w:div>
    <w:div w:id="1178234369">
      <w:bodyDiv w:val="1"/>
      <w:marLeft w:val="0"/>
      <w:marRight w:val="0"/>
      <w:marTop w:val="0"/>
      <w:marBottom w:val="0"/>
      <w:divBdr>
        <w:top w:val="none" w:sz="0" w:space="0" w:color="auto"/>
        <w:left w:val="none" w:sz="0" w:space="0" w:color="auto"/>
        <w:bottom w:val="none" w:sz="0" w:space="0" w:color="auto"/>
        <w:right w:val="none" w:sz="0" w:space="0" w:color="auto"/>
      </w:divBdr>
    </w:div>
    <w:div w:id="1227061902">
      <w:bodyDiv w:val="1"/>
      <w:marLeft w:val="0"/>
      <w:marRight w:val="0"/>
      <w:marTop w:val="0"/>
      <w:marBottom w:val="0"/>
      <w:divBdr>
        <w:top w:val="none" w:sz="0" w:space="0" w:color="auto"/>
        <w:left w:val="none" w:sz="0" w:space="0" w:color="auto"/>
        <w:bottom w:val="none" w:sz="0" w:space="0" w:color="auto"/>
        <w:right w:val="none" w:sz="0" w:space="0" w:color="auto"/>
      </w:divBdr>
    </w:div>
    <w:div w:id="1231699463">
      <w:bodyDiv w:val="1"/>
      <w:marLeft w:val="0"/>
      <w:marRight w:val="0"/>
      <w:marTop w:val="0"/>
      <w:marBottom w:val="0"/>
      <w:divBdr>
        <w:top w:val="none" w:sz="0" w:space="0" w:color="auto"/>
        <w:left w:val="none" w:sz="0" w:space="0" w:color="auto"/>
        <w:bottom w:val="none" w:sz="0" w:space="0" w:color="auto"/>
        <w:right w:val="none" w:sz="0" w:space="0" w:color="auto"/>
      </w:divBdr>
    </w:div>
    <w:div w:id="1239900626">
      <w:bodyDiv w:val="1"/>
      <w:marLeft w:val="0"/>
      <w:marRight w:val="0"/>
      <w:marTop w:val="0"/>
      <w:marBottom w:val="0"/>
      <w:divBdr>
        <w:top w:val="none" w:sz="0" w:space="0" w:color="auto"/>
        <w:left w:val="none" w:sz="0" w:space="0" w:color="auto"/>
        <w:bottom w:val="none" w:sz="0" w:space="0" w:color="auto"/>
        <w:right w:val="none" w:sz="0" w:space="0" w:color="auto"/>
      </w:divBdr>
    </w:div>
    <w:div w:id="1240091291">
      <w:bodyDiv w:val="1"/>
      <w:marLeft w:val="0"/>
      <w:marRight w:val="0"/>
      <w:marTop w:val="0"/>
      <w:marBottom w:val="0"/>
      <w:divBdr>
        <w:top w:val="none" w:sz="0" w:space="0" w:color="auto"/>
        <w:left w:val="none" w:sz="0" w:space="0" w:color="auto"/>
        <w:bottom w:val="none" w:sz="0" w:space="0" w:color="auto"/>
        <w:right w:val="none" w:sz="0" w:space="0" w:color="auto"/>
      </w:divBdr>
    </w:div>
    <w:div w:id="1246183643">
      <w:bodyDiv w:val="1"/>
      <w:marLeft w:val="0"/>
      <w:marRight w:val="0"/>
      <w:marTop w:val="0"/>
      <w:marBottom w:val="0"/>
      <w:divBdr>
        <w:top w:val="none" w:sz="0" w:space="0" w:color="auto"/>
        <w:left w:val="none" w:sz="0" w:space="0" w:color="auto"/>
        <w:bottom w:val="none" w:sz="0" w:space="0" w:color="auto"/>
        <w:right w:val="none" w:sz="0" w:space="0" w:color="auto"/>
      </w:divBdr>
    </w:div>
    <w:div w:id="1259364041">
      <w:bodyDiv w:val="1"/>
      <w:marLeft w:val="0"/>
      <w:marRight w:val="0"/>
      <w:marTop w:val="0"/>
      <w:marBottom w:val="0"/>
      <w:divBdr>
        <w:top w:val="none" w:sz="0" w:space="0" w:color="auto"/>
        <w:left w:val="none" w:sz="0" w:space="0" w:color="auto"/>
        <w:bottom w:val="none" w:sz="0" w:space="0" w:color="auto"/>
        <w:right w:val="none" w:sz="0" w:space="0" w:color="auto"/>
      </w:divBdr>
    </w:div>
    <w:div w:id="1296258355">
      <w:bodyDiv w:val="1"/>
      <w:marLeft w:val="0"/>
      <w:marRight w:val="0"/>
      <w:marTop w:val="0"/>
      <w:marBottom w:val="0"/>
      <w:divBdr>
        <w:top w:val="none" w:sz="0" w:space="0" w:color="auto"/>
        <w:left w:val="none" w:sz="0" w:space="0" w:color="auto"/>
        <w:bottom w:val="none" w:sz="0" w:space="0" w:color="auto"/>
        <w:right w:val="none" w:sz="0" w:space="0" w:color="auto"/>
      </w:divBdr>
    </w:div>
    <w:div w:id="1298219046">
      <w:bodyDiv w:val="1"/>
      <w:marLeft w:val="0"/>
      <w:marRight w:val="0"/>
      <w:marTop w:val="0"/>
      <w:marBottom w:val="0"/>
      <w:divBdr>
        <w:top w:val="none" w:sz="0" w:space="0" w:color="auto"/>
        <w:left w:val="none" w:sz="0" w:space="0" w:color="auto"/>
        <w:bottom w:val="none" w:sz="0" w:space="0" w:color="auto"/>
        <w:right w:val="none" w:sz="0" w:space="0" w:color="auto"/>
      </w:divBdr>
    </w:div>
    <w:div w:id="1316111065">
      <w:bodyDiv w:val="1"/>
      <w:marLeft w:val="0"/>
      <w:marRight w:val="0"/>
      <w:marTop w:val="0"/>
      <w:marBottom w:val="0"/>
      <w:divBdr>
        <w:top w:val="none" w:sz="0" w:space="0" w:color="auto"/>
        <w:left w:val="none" w:sz="0" w:space="0" w:color="auto"/>
        <w:bottom w:val="none" w:sz="0" w:space="0" w:color="auto"/>
        <w:right w:val="none" w:sz="0" w:space="0" w:color="auto"/>
      </w:divBdr>
    </w:div>
    <w:div w:id="1316304735">
      <w:bodyDiv w:val="1"/>
      <w:marLeft w:val="0"/>
      <w:marRight w:val="0"/>
      <w:marTop w:val="0"/>
      <w:marBottom w:val="0"/>
      <w:divBdr>
        <w:top w:val="none" w:sz="0" w:space="0" w:color="auto"/>
        <w:left w:val="none" w:sz="0" w:space="0" w:color="auto"/>
        <w:bottom w:val="none" w:sz="0" w:space="0" w:color="auto"/>
        <w:right w:val="none" w:sz="0" w:space="0" w:color="auto"/>
      </w:divBdr>
    </w:div>
    <w:div w:id="1326126940">
      <w:bodyDiv w:val="1"/>
      <w:marLeft w:val="0"/>
      <w:marRight w:val="0"/>
      <w:marTop w:val="0"/>
      <w:marBottom w:val="0"/>
      <w:divBdr>
        <w:top w:val="none" w:sz="0" w:space="0" w:color="auto"/>
        <w:left w:val="none" w:sz="0" w:space="0" w:color="auto"/>
        <w:bottom w:val="none" w:sz="0" w:space="0" w:color="auto"/>
        <w:right w:val="none" w:sz="0" w:space="0" w:color="auto"/>
      </w:divBdr>
    </w:div>
    <w:div w:id="1338118031">
      <w:bodyDiv w:val="1"/>
      <w:marLeft w:val="0"/>
      <w:marRight w:val="0"/>
      <w:marTop w:val="0"/>
      <w:marBottom w:val="0"/>
      <w:divBdr>
        <w:top w:val="none" w:sz="0" w:space="0" w:color="auto"/>
        <w:left w:val="none" w:sz="0" w:space="0" w:color="auto"/>
        <w:bottom w:val="none" w:sz="0" w:space="0" w:color="auto"/>
        <w:right w:val="none" w:sz="0" w:space="0" w:color="auto"/>
      </w:divBdr>
    </w:div>
    <w:div w:id="1352991189">
      <w:bodyDiv w:val="1"/>
      <w:marLeft w:val="0"/>
      <w:marRight w:val="0"/>
      <w:marTop w:val="0"/>
      <w:marBottom w:val="0"/>
      <w:divBdr>
        <w:top w:val="none" w:sz="0" w:space="0" w:color="auto"/>
        <w:left w:val="none" w:sz="0" w:space="0" w:color="auto"/>
        <w:bottom w:val="none" w:sz="0" w:space="0" w:color="auto"/>
        <w:right w:val="none" w:sz="0" w:space="0" w:color="auto"/>
      </w:divBdr>
    </w:div>
    <w:div w:id="1361322132">
      <w:bodyDiv w:val="1"/>
      <w:marLeft w:val="0"/>
      <w:marRight w:val="0"/>
      <w:marTop w:val="0"/>
      <w:marBottom w:val="0"/>
      <w:divBdr>
        <w:top w:val="none" w:sz="0" w:space="0" w:color="auto"/>
        <w:left w:val="none" w:sz="0" w:space="0" w:color="auto"/>
        <w:bottom w:val="none" w:sz="0" w:space="0" w:color="auto"/>
        <w:right w:val="none" w:sz="0" w:space="0" w:color="auto"/>
      </w:divBdr>
    </w:div>
    <w:div w:id="1381854830">
      <w:bodyDiv w:val="1"/>
      <w:marLeft w:val="0"/>
      <w:marRight w:val="0"/>
      <w:marTop w:val="0"/>
      <w:marBottom w:val="0"/>
      <w:divBdr>
        <w:top w:val="none" w:sz="0" w:space="0" w:color="auto"/>
        <w:left w:val="none" w:sz="0" w:space="0" w:color="auto"/>
        <w:bottom w:val="none" w:sz="0" w:space="0" w:color="auto"/>
        <w:right w:val="none" w:sz="0" w:space="0" w:color="auto"/>
      </w:divBdr>
    </w:div>
    <w:div w:id="1426996017">
      <w:bodyDiv w:val="1"/>
      <w:marLeft w:val="0"/>
      <w:marRight w:val="0"/>
      <w:marTop w:val="0"/>
      <w:marBottom w:val="0"/>
      <w:divBdr>
        <w:top w:val="none" w:sz="0" w:space="0" w:color="auto"/>
        <w:left w:val="none" w:sz="0" w:space="0" w:color="auto"/>
        <w:bottom w:val="none" w:sz="0" w:space="0" w:color="auto"/>
        <w:right w:val="none" w:sz="0" w:space="0" w:color="auto"/>
      </w:divBdr>
    </w:div>
    <w:div w:id="1467045079">
      <w:bodyDiv w:val="1"/>
      <w:marLeft w:val="0"/>
      <w:marRight w:val="0"/>
      <w:marTop w:val="0"/>
      <w:marBottom w:val="0"/>
      <w:divBdr>
        <w:top w:val="none" w:sz="0" w:space="0" w:color="auto"/>
        <w:left w:val="none" w:sz="0" w:space="0" w:color="auto"/>
        <w:bottom w:val="none" w:sz="0" w:space="0" w:color="auto"/>
        <w:right w:val="none" w:sz="0" w:space="0" w:color="auto"/>
      </w:divBdr>
    </w:div>
    <w:div w:id="1489982092">
      <w:bodyDiv w:val="1"/>
      <w:marLeft w:val="0"/>
      <w:marRight w:val="0"/>
      <w:marTop w:val="0"/>
      <w:marBottom w:val="0"/>
      <w:divBdr>
        <w:top w:val="none" w:sz="0" w:space="0" w:color="auto"/>
        <w:left w:val="none" w:sz="0" w:space="0" w:color="auto"/>
        <w:bottom w:val="none" w:sz="0" w:space="0" w:color="auto"/>
        <w:right w:val="none" w:sz="0" w:space="0" w:color="auto"/>
      </w:divBdr>
    </w:div>
    <w:div w:id="1491824513">
      <w:bodyDiv w:val="1"/>
      <w:marLeft w:val="0"/>
      <w:marRight w:val="0"/>
      <w:marTop w:val="0"/>
      <w:marBottom w:val="0"/>
      <w:divBdr>
        <w:top w:val="none" w:sz="0" w:space="0" w:color="auto"/>
        <w:left w:val="none" w:sz="0" w:space="0" w:color="auto"/>
        <w:bottom w:val="none" w:sz="0" w:space="0" w:color="auto"/>
        <w:right w:val="none" w:sz="0" w:space="0" w:color="auto"/>
      </w:divBdr>
      <w:divsChild>
        <w:div w:id="1090738103">
          <w:marLeft w:val="0"/>
          <w:marRight w:val="0"/>
          <w:marTop w:val="100"/>
          <w:marBottom w:val="100"/>
          <w:divBdr>
            <w:top w:val="none" w:sz="0" w:space="0" w:color="auto"/>
            <w:left w:val="none" w:sz="0" w:space="0" w:color="auto"/>
            <w:bottom w:val="none" w:sz="0" w:space="0" w:color="auto"/>
            <w:right w:val="none" w:sz="0" w:space="0" w:color="auto"/>
          </w:divBdr>
          <w:divsChild>
            <w:div w:id="796337136">
              <w:marLeft w:val="0"/>
              <w:marRight w:val="0"/>
              <w:marTop w:val="0"/>
              <w:marBottom w:val="0"/>
              <w:divBdr>
                <w:top w:val="none" w:sz="0" w:space="0" w:color="auto"/>
                <w:left w:val="none" w:sz="0" w:space="0" w:color="auto"/>
                <w:bottom w:val="none" w:sz="0" w:space="0" w:color="auto"/>
                <w:right w:val="none" w:sz="0" w:space="0" w:color="auto"/>
              </w:divBdr>
              <w:divsChild>
                <w:div w:id="381101143">
                  <w:marLeft w:val="0"/>
                  <w:marRight w:val="0"/>
                  <w:marTop w:val="0"/>
                  <w:marBottom w:val="0"/>
                  <w:divBdr>
                    <w:top w:val="none" w:sz="0" w:space="0" w:color="auto"/>
                    <w:left w:val="none" w:sz="0" w:space="0" w:color="auto"/>
                    <w:bottom w:val="none" w:sz="0" w:space="0" w:color="auto"/>
                    <w:right w:val="none" w:sz="0" w:space="0" w:color="auto"/>
                  </w:divBdr>
                  <w:divsChild>
                    <w:div w:id="1547135828">
                      <w:marLeft w:val="0"/>
                      <w:marRight w:val="0"/>
                      <w:marTop w:val="0"/>
                      <w:marBottom w:val="0"/>
                      <w:divBdr>
                        <w:top w:val="none" w:sz="0" w:space="0" w:color="auto"/>
                        <w:left w:val="none" w:sz="0" w:space="0" w:color="auto"/>
                        <w:bottom w:val="none" w:sz="0" w:space="0" w:color="auto"/>
                        <w:right w:val="none" w:sz="0" w:space="0" w:color="auto"/>
                      </w:divBdr>
                      <w:divsChild>
                        <w:div w:id="1357777556">
                          <w:marLeft w:val="0"/>
                          <w:marRight w:val="0"/>
                          <w:marTop w:val="0"/>
                          <w:marBottom w:val="0"/>
                          <w:divBdr>
                            <w:top w:val="none" w:sz="0" w:space="0" w:color="auto"/>
                            <w:left w:val="none" w:sz="0" w:space="0" w:color="auto"/>
                            <w:bottom w:val="none" w:sz="0" w:space="0" w:color="auto"/>
                            <w:right w:val="none" w:sz="0" w:space="0" w:color="auto"/>
                          </w:divBdr>
                          <w:divsChild>
                            <w:div w:id="1794516153">
                              <w:marLeft w:val="0"/>
                              <w:marRight w:val="0"/>
                              <w:marTop w:val="0"/>
                              <w:marBottom w:val="0"/>
                              <w:divBdr>
                                <w:top w:val="none" w:sz="0" w:space="0" w:color="auto"/>
                                <w:left w:val="none" w:sz="0" w:space="0" w:color="auto"/>
                                <w:bottom w:val="none" w:sz="0" w:space="0" w:color="auto"/>
                                <w:right w:val="none" w:sz="0" w:space="0" w:color="auto"/>
                              </w:divBdr>
                              <w:divsChild>
                                <w:div w:id="159222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875623">
          <w:marLeft w:val="0"/>
          <w:marRight w:val="0"/>
          <w:marTop w:val="100"/>
          <w:marBottom w:val="100"/>
          <w:divBdr>
            <w:top w:val="none" w:sz="0" w:space="0" w:color="auto"/>
            <w:left w:val="none" w:sz="0" w:space="0" w:color="auto"/>
            <w:bottom w:val="none" w:sz="0" w:space="0" w:color="auto"/>
            <w:right w:val="none" w:sz="0" w:space="0" w:color="auto"/>
          </w:divBdr>
          <w:divsChild>
            <w:div w:id="586963990">
              <w:marLeft w:val="0"/>
              <w:marRight w:val="0"/>
              <w:marTop w:val="0"/>
              <w:marBottom w:val="0"/>
              <w:divBdr>
                <w:top w:val="none" w:sz="0" w:space="0" w:color="auto"/>
                <w:left w:val="none" w:sz="0" w:space="0" w:color="auto"/>
                <w:bottom w:val="none" w:sz="0" w:space="0" w:color="auto"/>
                <w:right w:val="none" w:sz="0" w:space="0" w:color="auto"/>
              </w:divBdr>
              <w:divsChild>
                <w:div w:id="71511895">
                  <w:marLeft w:val="0"/>
                  <w:marRight w:val="0"/>
                  <w:marTop w:val="0"/>
                  <w:marBottom w:val="0"/>
                  <w:divBdr>
                    <w:top w:val="none" w:sz="0" w:space="0" w:color="auto"/>
                    <w:left w:val="none" w:sz="0" w:space="0" w:color="auto"/>
                    <w:bottom w:val="none" w:sz="0" w:space="0" w:color="auto"/>
                    <w:right w:val="none" w:sz="0" w:space="0" w:color="auto"/>
                  </w:divBdr>
                  <w:divsChild>
                    <w:div w:id="1452556229">
                      <w:marLeft w:val="0"/>
                      <w:marRight w:val="0"/>
                      <w:marTop w:val="0"/>
                      <w:marBottom w:val="0"/>
                      <w:divBdr>
                        <w:top w:val="none" w:sz="0" w:space="0" w:color="auto"/>
                        <w:left w:val="none" w:sz="0" w:space="0" w:color="auto"/>
                        <w:bottom w:val="none" w:sz="0" w:space="0" w:color="auto"/>
                        <w:right w:val="none" w:sz="0" w:space="0" w:color="auto"/>
                      </w:divBdr>
                      <w:divsChild>
                        <w:div w:id="1688285643">
                          <w:marLeft w:val="0"/>
                          <w:marRight w:val="0"/>
                          <w:marTop w:val="0"/>
                          <w:marBottom w:val="0"/>
                          <w:divBdr>
                            <w:top w:val="none" w:sz="0" w:space="0" w:color="auto"/>
                            <w:left w:val="none" w:sz="0" w:space="0" w:color="auto"/>
                            <w:bottom w:val="none" w:sz="0" w:space="0" w:color="auto"/>
                            <w:right w:val="none" w:sz="0" w:space="0" w:color="auto"/>
                          </w:divBdr>
                          <w:divsChild>
                            <w:div w:id="13739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262210">
          <w:marLeft w:val="0"/>
          <w:marRight w:val="0"/>
          <w:marTop w:val="100"/>
          <w:marBottom w:val="100"/>
          <w:divBdr>
            <w:top w:val="none" w:sz="0" w:space="0" w:color="auto"/>
            <w:left w:val="none" w:sz="0" w:space="0" w:color="auto"/>
            <w:bottom w:val="none" w:sz="0" w:space="0" w:color="auto"/>
            <w:right w:val="none" w:sz="0" w:space="0" w:color="auto"/>
          </w:divBdr>
          <w:divsChild>
            <w:div w:id="571815537">
              <w:marLeft w:val="0"/>
              <w:marRight w:val="0"/>
              <w:marTop w:val="0"/>
              <w:marBottom w:val="0"/>
              <w:divBdr>
                <w:top w:val="none" w:sz="0" w:space="0" w:color="auto"/>
                <w:left w:val="none" w:sz="0" w:space="0" w:color="auto"/>
                <w:bottom w:val="none" w:sz="0" w:space="0" w:color="auto"/>
                <w:right w:val="none" w:sz="0" w:space="0" w:color="auto"/>
              </w:divBdr>
              <w:divsChild>
                <w:div w:id="1799058024">
                  <w:marLeft w:val="0"/>
                  <w:marRight w:val="0"/>
                  <w:marTop w:val="0"/>
                  <w:marBottom w:val="0"/>
                  <w:divBdr>
                    <w:top w:val="none" w:sz="0" w:space="0" w:color="auto"/>
                    <w:left w:val="none" w:sz="0" w:space="0" w:color="auto"/>
                    <w:bottom w:val="none" w:sz="0" w:space="0" w:color="auto"/>
                    <w:right w:val="none" w:sz="0" w:space="0" w:color="auto"/>
                  </w:divBdr>
                  <w:divsChild>
                    <w:div w:id="1854487742">
                      <w:marLeft w:val="0"/>
                      <w:marRight w:val="0"/>
                      <w:marTop w:val="0"/>
                      <w:marBottom w:val="0"/>
                      <w:divBdr>
                        <w:top w:val="none" w:sz="0" w:space="0" w:color="auto"/>
                        <w:left w:val="none" w:sz="0" w:space="0" w:color="auto"/>
                        <w:bottom w:val="none" w:sz="0" w:space="0" w:color="auto"/>
                        <w:right w:val="none" w:sz="0" w:space="0" w:color="auto"/>
                      </w:divBdr>
                      <w:divsChild>
                        <w:div w:id="1393578189">
                          <w:marLeft w:val="0"/>
                          <w:marRight w:val="0"/>
                          <w:marTop w:val="0"/>
                          <w:marBottom w:val="0"/>
                          <w:divBdr>
                            <w:top w:val="none" w:sz="0" w:space="0" w:color="auto"/>
                            <w:left w:val="none" w:sz="0" w:space="0" w:color="auto"/>
                            <w:bottom w:val="none" w:sz="0" w:space="0" w:color="auto"/>
                            <w:right w:val="none" w:sz="0" w:space="0" w:color="auto"/>
                          </w:divBdr>
                          <w:divsChild>
                            <w:div w:id="1231769748">
                              <w:marLeft w:val="0"/>
                              <w:marRight w:val="0"/>
                              <w:marTop w:val="0"/>
                              <w:marBottom w:val="0"/>
                              <w:divBdr>
                                <w:top w:val="none" w:sz="0" w:space="0" w:color="auto"/>
                                <w:left w:val="none" w:sz="0" w:space="0" w:color="auto"/>
                                <w:bottom w:val="none" w:sz="0" w:space="0" w:color="auto"/>
                                <w:right w:val="none" w:sz="0" w:space="0" w:color="auto"/>
                              </w:divBdr>
                              <w:divsChild>
                                <w:div w:id="173935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660449">
          <w:marLeft w:val="0"/>
          <w:marRight w:val="0"/>
          <w:marTop w:val="100"/>
          <w:marBottom w:val="100"/>
          <w:divBdr>
            <w:top w:val="none" w:sz="0" w:space="0" w:color="auto"/>
            <w:left w:val="none" w:sz="0" w:space="0" w:color="auto"/>
            <w:bottom w:val="none" w:sz="0" w:space="0" w:color="auto"/>
            <w:right w:val="none" w:sz="0" w:space="0" w:color="auto"/>
          </w:divBdr>
          <w:divsChild>
            <w:div w:id="1517421904">
              <w:marLeft w:val="0"/>
              <w:marRight w:val="0"/>
              <w:marTop w:val="0"/>
              <w:marBottom w:val="0"/>
              <w:divBdr>
                <w:top w:val="none" w:sz="0" w:space="0" w:color="auto"/>
                <w:left w:val="none" w:sz="0" w:space="0" w:color="auto"/>
                <w:bottom w:val="none" w:sz="0" w:space="0" w:color="auto"/>
                <w:right w:val="none" w:sz="0" w:space="0" w:color="auto"/>
              </w:divBdr>
              <w:divsChild>
                <w:div w:id="913395810">
                  <w:marLeft w:val="0"/>
                  <w:marRight w:val="0"/>
                  <w:marTop w:val="0"/>
                  <w:marBottom w:val="0"/>
                  <w:divBdr>
                    <w:top w:val="none" w:sz="0" w:space="0" w:color="auto"/>
                    <w:left w:val="none" w:sz="0" w:space="0" w:color="auto"/>
                    <w:bottom w:val="none" w:sz="0" w:space="0" w:color="auto"/>
                    <w:right w:val="none" w:sz="0" w:space="0" w:color="auto"/>
                  </w:divBdr>
                  <w:divsChild>
                    <w:div w:id="511576993">
                      <w:marLeft w:val="0"/>
                      <w:marRight w:val="0"/>
                      <w:marTop w:val="0"/>
                      <w:marBottom w:val="0"/>
                      <w:divBdr>
                        <w:top w:val="none" w:sz="0" w:space="0" w:color="auto"/>
                        <w:left w:val="none" w:sz="0" w:space="0" w:color="auto"/>
                        <w:bottom w:val="none" w:sz="0" w:space="0" w:color="auto"/>
                        <w:right w:val="none" w:sz="0" w:space="0" w:color="auto"/>
                      </w:divBdr>
                      <w:divsChild>
                        <w:div w:id="1198616801">
                          <w:marLeft w:val="0"/>
                          <w:marRight w:val="0"/>
                          <w:marTop w:val="0"/>
                          <w:marBottom w:val="0"/>
                          <w:divBdr>
                            <w:top w:val="none" w:sz="0" w:space="0" w:color="auto"/>
                            <w:left w:val="none" w:sz="0" w:space="0" w:color="auto"/>
                            <w:bottom w:val="none" w:sz="0" w:space="0" w:color="auto"/>
                            <w:right w:val="none" w:sz="0" w:space="0" w:color="auto"/>
                          </w:divBdr>
                          <w:divsChild>
                            <w:div w:id="16612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654510">
          <w:marLeft w:val="0"/>
          <w:marRight w:val="0"/>
          <w:marTop w:val="100"/>
          <w:marBottom w:val="100"/>
          <w:divBdr>
            <w:top w:val="none" w:sz="0" w:space="0" w:color="auto"/>
            <w:left w:val="none" w:sz="0" w:space="0" w:color="auto"/>
            <w:bottom w:val="none" w:sz="0" w:space="0" w:color="auto"/>
            <w:right w:val="none" w:sz="0" w:space="0" w:color="auto"/>
          </w:divBdr>
          <w:divsChild>
            <w:div w:id="1698849879">
              <w:marLeft w:val="0"/>
              <w:marRight w:val="0"/>
              <w:marTop w:val="0"/>
              <w:marBottom w:val="0"/>
              <w:divBdr>
                <w:top w:val="none" w:sz="0" w:space="0" w:color="auto"/>
                <w:left w:val="none" w:sz="0" w:space="0" w:color="auto"/>
                <w:bottom w:val="none" w:sz="0" w:space="0" w:color="auto"/>
                <w:right w:val="none" w:sz="0" w:space="0" w:color="auto"/>
              </w:divBdr>
              <w:divsChild>
                <w:div w:id="35392052">
                  <w:marLeft w:val="0"/>
                  <w:marRight w:val="0"/>
                  <w:marTop w:val="0"/>
                  <w:marBottom w:val="0"/>
                  <w:divBdr>
                    <w:top w:val="none" w:sz="0" w:space="0" w:color="auto"/>
                    <w:left w:val="none" w:sz="0" w:space="0" w:color="auto"/>
                    <w:bottom w:val="none" w:sz="0" w:space="0" w:color="auto"/>
                    <w:right w:val="none" w:sz="0" w:space="0" w:color="auto"/>
                  </w:divBdr>
                  <w:divsChild>
                    <w:div w:id="1917979509">
                      <w:marLeft w:val="0"/>
                      <w:marRight w:val="0"/>
                      <w:marTop w:val="0"/>
                      <w:marBottom w:val="0"/>
                      <w:divBdr>
                        <w:top w:val="none" w:sz="0" w:space="0" w:color="auto"/>
                        <w:left w:val="none" w:sz="0" w:space="0" w:color="auto"/>
                        <w:bottom w:val="none" w:sz="0" w:space="0" w:color="auto"/>
                        <w:right w:val="none" w:sz="0" w:space="0" w:color="auto"/>
                      </w:divBdr>
                      <w:divsChild>
                        <w:div w:id="1712338891">
                          <w:marLeft w:val="0"/>
                          <w:marRight w:val="0"/>
                          <w:marTop w:val="0"/>
                          <w:marBottom w:val="0"/>
                          <w:divBdr>
                            <w:top w:val="none" w:sz="0" w:space="0" w:color="auto"/>
                            <w:left w:val="none" w:sz="0" w:space="0" w:color="auto"/>
                            <w:bottom w:val="none" w:sz="0" w:space="0" w:color="auto"/>
                            <w:right w:val="none" w:sz="0" w:space="0" w:color="auto"/>
                          </w:divBdr>
                          <w:divsChild>
                            <w:div w:id="232547745">
                              <w:marLeft w:val="0"/>
                              <w:marRight w:val="0"/>
                              <w:marTop w:val="0"/>
                              <w:marBottom w:val="0"/>
                              <w:divBdr>
                                <w:top w:val="none" w:sz="0" w:space="0" w:color="auto"/>
                                <w:left w:val="none" w:sz="0" w:space="0" w:color="auto"/>
                                <w:bottom w:val="none" w:sz="0" w:space="0" w:color="auto"/>
                                <w:right w:val="none" w:sz="0" w:space="0" w:color="auto"/>
                              </w:divBdr>
                              <w:divsChild>
                                <w:div w:id="61220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3493">
          <w:marLeft w:val="0"/>
          <w:marRight w:val="0"/>
          <w:marTop w:val="100"/>
          <w:marBottom w:val="100"/>
          <w:divBdr>
            <w:top w:val="none" w:sz="0" w:space="0" w:color="auto"/>
            <w:left w:val="none" w:sz="0" w:space="0" w:color="auto"/>
            <w:bottom w:val="none" w:sz="0" w:space="0" w:color="auto"/>
            <w:right w:val="none" w:sz="0" w:space="0" w:color="auto"/>
          </w:divBdr>
          <w:divsChild>
            <w:div w:id="1858033033">
              <w:marLeft w:val="0"/>
              <w:marRight w:val="0"/>
              <w:marTop w:val="0"/>
              <w:marBottom w:val="0"/>
              <w:divBdr>
                <w:top w:val="none" w:sz="0" w:space="0" w:color="auto"/>
                <w:left w:val="none" w:sz="0" w:space="0" w:color="auto"/>
                <w:bottom w:val="none" w:sz="0" w:space="0" w:color="auto"/>
                <w:right w:val="none" w:sz="0" w:space="0" w:color="auto"/>
              </w:divBdr>
              <w:divsChild>
                <w:div w:id="50351522">
                  <w:marLeft w:val="0"/>
                  <w:marRight w:val="0"/>
                  <w:marTop w:val="0"/>
                  <w:marBottom w:val="0"/>
                  <w:divBdr>
                    <w:top w:val="none" w:sz="0" w:space="0" w:color="auto"/>
                    <w:left w:val="none" w:sz="0" w:space="0" w:color="auto"/>
                    <w:bottom w:val="none" w:sz="0" w:space="0" w:color="auto"/>
                    <w:right w:val="none" w:sz="0" w:space="0" w:color="auto"/>
                  </w:divBdr>
                  <w:divsChild>
                    <w:div w:id="1568422162">
                      <w:marLeft w:val="0"/>
                      <w:marRight w:val="0"/>
                      <w:marTop w:val="0"/>
                      <w:marBottom w:val="0"/>
                      <w:divBdr>
                        <w:top w:val="none" w:sz="0" w:space="0" w:color="auto"/>
                        <w:left w:val="none" w:sz="0" w:space="0" w:color="auto"/>
                        <w:bottom w:val="none" w:sz="0" w:space="0" w:color="auto"/>
                        <w:right w:val="none" w:sz="0" w:space="0" w:color="auto"/>
                      </w:divBdr>
                      <w:divsChild>
                        <w:div w:id="1120300275">
                          <w:marLeft w:val="0"/>
                          <w:marRight w:val="0"/>
                          <w:marTop w:val="0"/>
                          <w:marBottom w:val="0"/>
                          <w:divBdr>
                            <w:top w:val="none" w:sz="0" w:space="0" w:color="auto"/>
                            <w:left w:val="none" w:sz="0" w:space="0" w:color="auto"/>
                            <w:bottom w:val="none" w:sz="0" w:space="0" w:color="auto"/>
                            <w:right w:val="none" w:sz="0" w:space="0" w:color="auto"/>
                          </w:divBdr>
                          <w:divsChild>
                            <w:div w:id="200666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684464">
          <w:marLeft w:val="0"/>
          <w:marRight w:val="0"/>
          <w:marTop w:val="100"/>
          <w:marBottom w:val="100"/>
          <w:divBdr>
            <w:top w:val="none" w:sz="0" w:space="0" w:color="auto"/>
            <w:left w:val="none" w:sz="0" w:space="0" w:color="auto"/>
            <w:bottom w:val="none" w:sz="0" w:space="0" w:color="auto"/>
            <w:right w:val="none" w:sz="0" w:space="0" w:color="auto"/>
          </w:divBdr>
          <w:divsChild>
            <w:div w:id="316034865">
              <w:marLeft w:val="0"/>
              <w:marRight w:val="0"/>
              <w:marTop w:val="0"/>
              <w:marBottom w:val="0"/>
              <w:divBdr>
                <w:top w:val="none" w:sz="0" w:space="0" w:color="auto"/>
                <w:left w:val="none" w:sz="0" w:space="0" w:color="auto"/>
                <w:bottom w:val="none" w:sz="0" w:space="0" w:color="auto"/>
                <w:right w:val="none" w:sz="0" w:space="0" w:color="auto"/>
              </w:divBdr>
              <w:divsChild>
                <w:div w:id="1043990335">
                  <w:marLeft w:val="0"/>
                  <w:marRight w:val="0"/>
                  <w:marTop w:val="0"/>
                  <w:marBottom w:val="0"/>
                  <w:divBdr>
                    <w:top w:val="none" w:sz="0" w:space="0" w:color="auto"/>
                    <w:left w:val="none" w:sz="0" w:space="0" w:color="auto"/>
                    <w:bottom w:val="none" w:sz="0" w:space="0" w:color="auto"/>
                    <w:right w:val="none" w:sz="0" w:space="0" w:color="auto"/>
                  </w:divBdr>
                  <w:divsChild>
                    <w:div w:id="1278756837">
                      <w:marLeft w:val="0"/>
                      <w:marRight w:val="0"/>
                      <w:marTop w:val="0"/>
                      <w:marBottom w:val="0"/>
                      <w:divBdr>
                        <w:top w:val="none" w:sz="0" w:space="0" w:color="auto"/>
                        <w:left w:val="none" w:sz="0" w:space="0" w:color="auto"/>
                        <w:bottom w:val="none" w:sz="0" w:space="0" w:color="auto"/>
                        <w:right w:val="none" w:sz="0" w:space="0" w:color="auto"/>
                      </w:divBdr>
                      <w:divsChild>
                        <w:div w:id="1610744988">
                          <w:marLeft w:val="0"/>
                          <w:marRight w:val="0"/>
                          <w:marTop w:val="0"/>
                          <w:marBottom w:val="0"/>
                          <w:divBdr>
                            <w:top w:val="none" w:sz="0" w:space="0" w:color="auto"/>
                            <w:left w:val="none" w:sz="0" w:space="0" w:color="auto"/>
                            <w:bottom w:val="none" w:sz="0" w:space="0" w:color="auto"/>
                            <w:right w:val="none" w:sz="0" w:space="0" w:color="auto"/>
                          </w:divBdr>
                          <w:divsChild>
                            <w:div w:id="1603420657">
                              <w:marLeft w:val="0"/>
                              <w:marRight w:val="0"/>
                              <w:marTop w:val="0"/>
                              <w:marBottom w:val="0"/>
                              <w:divBdr>
                                <w:top w:val="none" w:sz="0" w:space="0" w:color="auto"/>
                                <w:left w:val="none" w:sz="0" w:space="0" w:color="auto"/>
                                <w:bottom w:val="none" w:sz="0" w:space="0" w:color="auto"/>
                                <w:right w:val="none" w:sz="0" w:space="0" w:color="auto"/>
                              </w:divBdr>
                              <w:divsChild>
                                <w:div w:id="149024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742422">
          <w:marLeft w:val="0"/>
          <w:marRight w:val="0"/>
          <w:marTop w:val="100"/>
          <w:marBottom w:val="100"/>
          <w:divBdr>
            <w:top w:val="none" w:sz="0" w:space="0" w:color="auto"/>
            <w:left w:val="none" w:sz="0" w:space="0" w:color="auto"/>
            <w:bottom w:val="none" w:sz="0" w:space="0" w:color="auto"/>
            <w:right w:val="none" w:sz="0" w:space="0" w:color="auto"/>
          </w:divBdr>
          <w:divsChild>
            <w:div w:id="656686973">
              <w:marLeft w:val="0"/>
              <w:marRight w:val="0"/>
              <w:marTop w:val="0"/>
              <w:marBottom w:val="0"/>
              <w:divBdr>
                <w:top w:val="none" w:sz="0" w:space="0" w:color="auto"/>
                <w:left w:val="none" w:sz="0" w:space="0" w:color="auto"/>
                <w:bottom w:val="none" w:sz="0" w:space="0" w:color="auto"/>
                <w:right w:val="none" w:sz="0" w:space="0" w:color="auto"/>
              </w:divBdr>
              <w:divsChild>
                <w:div w:id="1802378556">
                  <w:marLeft w:val="0"/>
                  <w:marRight w:val="0"/>
                  <w:marTop w:val="0"/>
                  <w:marBottom w:val="0"/>
                  <w:divBdr>
                    <w:top w:val="none" w:sz="0" w:space="0" w:color="auto"/>
                    <w:left w:val="none" w:sz="0" w:space="0" w:color="auto"/>
                    <w:bottom w:val="none" w:sz="0" w:space="0" w:color="auto"/>
                    <w:right w:val="none" w:sz="0" w:space="0" w:color="auto"/>
                  </w:divBdr>
                  <w:divsChild>
                    <w:div w:id="1818110872">
                      <w:marLeft w:val="0"/>
                      <w:marRight w:val="0"/>
                      <w:marTop w:val="0"/>
                      <w:marBottom w:val="0"/>
                      <w:divBdr>
                        <w:top w:val="none" w:sz="0" w:space="0" w:color="auto"/>
                        <w:left w:val="none" w:sz="0" w:space="0" w:color="auto"/>
                        <w:bottom w:val="none" w:sz="0" w:space="0" w:color="auto"/>
                        <w:right w:val="none" w:sz="0" w:space="0" w:color="auto"/>
                      </w:divBdr>
                      <w:divsChild>
                        <w:div w:id="1597011302">
                          <w:marLeft w:val="0"/>
                          <w:marRight w:val="0"/>
                          <w:marTop w:val="0"/>
                          <w:marBottom w:val="0"/>
                          <w:divBdr>
                            <w:top w:val="none" w:sz="0" w:space="0" w:color="auto"/>
                            <w:left w:val="none" w:sz="0" w:space="0" w:color="auto"/>
                            <w:bottom w:val="none" w:sz="0" w:space="0" w:color="auto"/>
                            <w:right w:val="none" w:sz="0" w:space="0" w:color="auto"/>
                          </w:divBdr>
                          <w:divsChild>
                            <w:div w:id="20290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664627">
          <w:marLeft w:val="0"/>
          <w:marRight w:val="0"/>
          <w:marTop w:val="100"/>
          <w:marBottom w:val="100"/>
          <w:divBdr>
            <w:top w:val="none" w:sz="0" w:space="0" w:color="auto"/>
            <w:left w:val="none" w:sz="0" w:space="0" w:color="auto"/>
            <w:bottom w:val="none" w:sz="0" w:space="0" w:color="auto"/>
            <w:right w:val="none" w:sz="0" w:space="0" w:color="auto"/>
          </w:divBdr>
          <w:divsChild>
            <w:div w:id="2108697928">
              <w:marLeft w:val="0"/>
              <w:marRight w:val="0"/>
              <w:marTop w:val="0"/>
              <w:marBottom w:val="0"/>
              <w:divBdr>
                <w:top w:val="none" w:sz="0" w:space="0" w:color="auto"/>
                <w:left w:val="none" w:sz="0" w:space="0" w:color="auto"/>
                <w:bottom w:val="none" w:sz="0" w:space="0" w:color="auto"/>
                <w:right w:val="none" w:sz="0" w:space="0" w:color="auto"/>
              </w:divBdr>
              <w:divsChild>
                <w:div w:id="1354263096">
                  <w:marLeft w:val="0"/>
                  <w:marRight w:val="0"/>
                  <w:marTop w:val="0"/>
                  <w:marBottom w:val="0"/>
                  <w:divBdr>
                    <w:top w:val="none" w:sz="0" w:space="0" w:color="auto"/>
                    <w:left w:val="none" w:sz="0" w:space="0" w:color="auto"/>
                    <w:bottom w:val="none" w:sz="0" w:space="0" w:color="auto"/>
                    <w:right w:val="none" w:sz="0" w:space="0" w:color="auto"/>
                  </w:divBdr>
                  <w:divsChild>
                    <w:div w:id="1630629427">
                      <w:marLeft w:val="0"/>
                      <w:marRight w:val="0"/>
                      <w:marTop w:val="0"/>
                      <w:marBottom w:val="0"/>
                      <w:divBdr>
                        <w:top w:val="none" w:sz="0" w:space="0" w:color="auto"/>
                        <w:left w:val="none" w:sz="0" w:space="0" w:color="auto"/>
                        <w:bottom w:val="none" w:sz="0" w:space="0" w:color="auto"/>
                        <w:right w:val="none" w:sz="0" w:space="0" w:color="auto"/>
                      </w:divBdr>
                      <w:divsChild>
                        <w:div w:id="1409426474">
                          <w:marLeft w:val="0"/>
                          <w:marRight w:val="0"/>
                          <w:marTop w:val="0"/>
                          <w:marBottom w:val="0"/>
                          <w:divBdr>
                            <w:top w:val="none" w:sz="0" w:space="0" w:color="auto"/>
                            <w:left w:val="none" w:sz="0" w:space="0" w:color="auto"/>
                            <w:bottom w:val="none" w:sz="0" w:space="0" w:color="auto"/>
                            <w:right w:val="none" w:sz="0" w:space="0" w:color="auto"/>
                          </w:divBdr>
                          <w:divsChild>
                            <w:div w:id="352460651">
                              <w:marLeft w:val="0"/>
                              <w:marRight w:val="0"/>
                              <w:marTop w:val="0"/>
                              <w:marBottom w:val="0"/>
                              <w:divBdr>
                                <w:top w:val="none" w:sz="0" w:space="0" w:color="auto"/>
                                <w:left w:val="none" w:sz="0" w:space="0" w:color="auto"/>
                                <w:bottom w:val="none" w:sz="0" w:space="0" w:color="auto"/>
                                <w:right w:val="none" w:sz="0" w:space="0" w:color="auto"/>
                              </w:divBdr>
                              <w:divsChild>
                                <w:div w:id="44939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765268">
          <w:marLeft w:val="0"/>
          <w:marRight w:val="0"/>
          <w:marTop w:val="100"/>
          <w:marBottom w:val="100"/>
          <w:divBdr>
            <w:top w:val="none" w:sz="0" w:space="0" w:color="auto"/>
            <w:left w:val="none" w:sz="0" w:space="0" w:color="auto"/>
            <w:bottom w:val="none" w:sz="0" w:space="0" w:color="auto"/>
            <w:right w:val="none" w:sz="0" w:space="0" w:color="auto"/>
          </w:divBdr>
          <w:divsChild>
            <w:div w:id="2073695562">
              <w:marLeft w:val="0"/>
              <w:marRight w:val="0"/>
              <w:marTop w:val="0"/>
              <w:marBottom w:val="0"/>
              <w:divBdr>
                <w:top w:val="none" w:sz="0" w:space="0" w:color="auto"/>
                <w:left w:val="none" w:sz="0" w:space="0" w:color="auto"/>
                <w:bottom w:val="none" w:sz="0" w:space="0" w:color="auto"/>
                <w:right w:val="none" w:sz="0" w:space="0" w:color="auto"/>
              </w:divBdr>
              <w:divsChild>
                <w:div w:id="1297224785">
                  <w:marLeft w:val="0"/>
                  <w:marRight w:val="0"/>
                  <w:marTop w:val="0"/>
                  <w:marBottom w:val="0"/>
                  <w:divBdr>
                    <w:top w:val="none" w:sz="0" w:space="0" w:color="auto"/>
                    <w:left w:val="none" w:sz="0" w:space="0" w:color="auto"/>
                    <w:bottom w:val="none" w:sz="0" w:space="0" w:color="auto"/>
                    <w:right w:val="none" w:sz="0" w:space="0" w:color="auto"/>
                  </w:divBdr>
                  <w:divsChild>
                    <w:div w:id="1131826720">
                      <w:marLeft w:val="0"/>
                      <w:marRight w:val="0"/>
                      <w:marTop w:val="0"/>
                      <w:marBottom w:val="0"/>
                      <w:divBdr>
                        <w:top w:val="none" w:sz="0" w:space="0" w:color="auto"/>
                        <w:left w:val="none" w:sz="0" w:space="0" w:color="auto"/>
                        <w:bottom w:val="none" w:sz="0" w:space="0" w:color="auto"/>
                        <w:right w:val="none" w:sz="0" w:space="0" w:color="auto"/>
                      </w:divBdr>
                      <w:divsChild>
                        <w:div w:id="369457299">
                          <w:marLeft w:val="0"/>
                          <w:marRight w:val="0"/>
                          <w:marTop w:val="0"/>
                          <w:marBottom w:val="0"/>
                          <w:divBdr>
                            <w:top w:val="none" w:sz="0" w:space="0" w:color="auto"/>
                            <w:left w:val="none" w:sz="0" w:space="0" w:color="auto"/>
                            <w:bottom w:val="none" w:sz="0" w:space="0" w:color="auto"/>
                            <w:right w:val="none" w:sz="0" w:space="0" w:color="auto"/>
                          </w:divBdr>
                          <w:divsChild>
                            <w:div w:id="42974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089411">
          <w:marLeft w:val="0"/>
          <w:marRight w:val="0"/>
          <w:marTop w:val="100"/>
          <w:marBottom w:val="100"/>
          <w:divBdr>
            <w:top w:val="none" w:sz="0" w:space="0" w:color="auto"/>
            <w:left w:val="none" w:sz="0" w:space="0" w:color="auto"/>
            <w:bottom w:val="none" w:sz="0" w:space="0" w:color="auto"/>
            <w:right w:val="none" w:sz="0" w:space="0" w:color="auto"/>
          </w:divBdr>
          <w:divsChild>
            <w:div w:id="1906452969">
              <w:marLeft w:val="0"/>
              <w:marRight w:val="0"/>
              <w:marTop w:val="0"/>
              <w:marBottom w:val="0"/>
              <w:divBdr>
                <w:top w:val="none" w:sz="0" w:space="0" w:color="auto"/>
                <w:left w:val="none" w:sz="0" w:space="0" w:color="auto"/>
                <w:bottom w:val="none" w:sz="0" w:space="0" w:color="auto"/>
                <w:right w:val="none" w:sz="0" w:space="0" w:color="auto"/>
              </w:divBdr>
              <w:divsChild>
                <w:div w:id="1594167667">
                  <w:marLeft w:val="0"/>
                  <w:marRight w:val="0"/>
                  <w:marTop w:val="0"/>
                  <w:marBottom w:val="0"/>
                  <w:divBdr>
                    <w:top w:val="none" w:sz="0" w:space="0" w:color="auto"/>
                    <w:left w:val="none" w:sz="0" w:space="0" w:color="auto"/>
                    <w:bottom w:val="none" w:sz="0" w:space="0" w:color="auto"/>
                    <w:right w:val="none" w:sz="0" w:space="0" w:color="auto"/>
                  </w:divBdr>
                  <w:divsChild>
                    <w:div w:id="1544559136">
                      <w:marLeft w:val="0"/>
                      <w:marRight w:val="0"/>
                      <w:marTop w:val="0"/>
                      <w:marBottom w:val="0"/>
                      <w:divBdr>
                        <w:top w:val="none" w:sz="0" w:space="0" w:color="auto"/>
                        <w:left w:val="none" w:sz="0" w:space="0" w:color="auto"/>
                        <w:bottom w:val="none" w:sz="0" w:space="0" w:color="auto"/>
                        <w:right w:val="none" w:sz="0" w:space="0" w:color="auto"/>
                      </w:divBdr>
                      <w:divsChild>
                        <w:div w:id="1398818900">
                          <w:marLeft w:val="0"/>
                          <w:marRight w:val="0"/>
                          <w:marTop w:val="0"/>
                          <w:marBottom w:val="0"/>
                          <w:divBdr>
                            <w:top w:val="none" w:sz="0" w:space="0" w:color="auto"/>
                            <w:left w:val="none" w:sz="0" w:space="0" w:color="auto"/>
                            <w:bottom w:val="none" w:sz="0" w:space="0" w:color="auto"/>
                            <w:right w:val="none" w:sz="0" w:space="0" w:color="auto"/>
                          </w:divBdr>
                          <w:divsChild>
                            <w:div w:id="938024807">
                              <w:marLeft w:val="0"/>
                              <w:marRight w:val="0"/>
                              <w:marTop w:val="0"/>
                              <w:marBottom w:val="0"/>
                              <w:divBdr>
                                <w:top w:val="none" w:sz="0" w:space="0" w:color="auto"/>
                                <w:left w:val="none" w:sz="0" w:space="0" w:color="auto"/>
                                <w:bottom w:val="none" w:sz="0" w:space="0" w:color="auto"/>
                                <w:right w:val="none" w:sz="0" w:space="0" w:color="auto"/>
                              </w:divBdr>
                              <w:divsChild>
                                <w:div w:id="187114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637472">
          <w:marLeft w:val="0"/>
          <w:marRight w:val="0"/>
          <w:marTop w:val="100"/>
          <w:marBottom w:val="100"/>
          <w:divBdr>
            <w:top w:val="none" w:sz="0" w:space="0" w:color="auto"/>
            <w:left w:val="none" w:sz="0" w:space="0" w:color="auto"/>
            <w:bottom w:val="none" w:sz="0" w:space="0" w:color="auto"/>
            <w:right w:val="none" w:sz="0" w:space="0" w:color="auto"/>
          </w:divBdr>
          <w:divsChild>
            <w:div w:id="2002540537">
              <w:marLeft w:val="0"/>
              <w:marRight w:val="0"/>
              <w:marTop w:val="0"/>
              <w:marBottom w:val="0"/>
              <w:divBdr>
                <w:top w:val="none" w:sz="0" w:space="0" w:color="auto"/>
                <w:left w:val="none" w:sz="0" w:space="0" w:color="auto"/>
                <w:bottom w:val="none" w:sz="0" w:space="0" w:color="auto"/>
                <w:right w:val="none" w:sz="0" w:space="0" w:color="auto"/>
              </w:divBdr>
              <w:divsChild>
                <w:div w:id="348216813">
                  <w:marLeft w:val="0"/>
                  <w:marRight w:val="0"/>
                  <w:marTop w:val="0"/>
                  <w:marBottom w:val="0"/>
                  <w:divBdr>
                    <w:top w:val="none" w:sz="0" w:space="0" w:color="auto"/>
                    <w:left w:val="none" w:sz="0" w:space="0" w:color="auto"/>
                    <w:bottom w:val="none" w:sz="0" w:space="0" w:color="auto"/>
                    <w:right w:val="none" w:sz="0" w:space="0" w:color="auto"/>
                  </w:divBdr>
                  <w:divsChild>
                    <w:div w:id="1276910468">
                      <w:marLeft w:val="0"/>
                      <w:marRight w:val="0"/>
                      <w:marTop w:val="0"/>
                      <w:marBottom w:val="0"/>
                      <w:divBdr>
                        <w:top w:val="none" w:sz="0" w:space="0" w:color="auto"/>
                        <w:left w:val="none" w:sz="0" w:space="0" w:color="auto"/>
                        <w:bottom w:val="none" w:sz="0" w:space="0" w:color="auto"/>
                        <w:right w:val="none" w:sz="0" w:space="0" w:color="auto"/>
                      </w:divBdr>
                      <w:divsChild>
                        <w:div w:id="105783323">
                          <w:marLeft w:val="0"/>
                          <w:marRight w:val="0"/>
                          <w:marTop w:val="0"/>
                          <w:marBottom w:val="0"/>
                          <w:divBdr>
                            <w:top w:val="none" w:sz="0" w:space="0" w:color="auto"/>
                            <w:left w:val="none" w:sz="0" w:space="0" w:color="auto"/>
                            <w:bottom w:val="none" w:sz="0" w:space="0" w:color="auto"/>
                            <w:right w:val="none" w:sz="0" w:space="0" w:color="auto"/>
                          </w:divBdr>
                          <w:divsChild>
                            <w:div w:id="133047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206114">
          <w:marLeft w:val="0"/>
          <w:marRight w:val="0"/>
          <w:marTop w:val="100"/>
          <w:marBottom w:val="100"/>
          <w:divBdr>
            <w:top w:val="none" w:sz="0" w:space="0" w:color="auto"/>
            <w:left w:val="none" w:sz="0" w:space="0" w:color="auto"/>
            <w:bottom w:val="none" w:sz="0" w:space="0" w:color="auto"/>
            <w:right w:val="none" w:sz="0" w:space="0" w:color="auto"/>
          </w:divBdr>
          <w:divsChild>
            <w:div w:id="1934509233">
              <w:marLeft w:val="0"/>
              <w:marRight w:val="0"/>
              <w:marTop w:val="0"/>
              <w:marBottom w:val="0"/>
              <w:divBdr>
                <w:top w:val="none" w:sz="0" w:space="0" w:color="auto"/>
                <w:left w:val="none" w:sz="0" w:space="0" w:color="auto"/>
                <w:bottom w:val="none" w:sz="0" w:space="0" w:color="auto"/>
                <w:right w:val="none" w:sz="0" w:space="0" w:color="auto"/>
              </w:divBdr>
              <w:divsChild>
                <w:div w:id="1627390645">
                  <w:marLeft w:val="0"/>
                  <w:marRight w:val="0"/>
                  <w:marTop w:val="0"/>
                  <w:marBottom w:val="0"/>
                  <w:divBdr>
                    <w:top w:val="none" w:sz="0" w:space="0" w:color="auto"/>
                    <w:left w:val="none" w:sz="0" w:space="0" w:color="auto"/>
                    <w:bottom w:val="none" w:sz="0" w:space="0" w:color="auto"/>
                    <w:right w:val="none" w:sz="0" w:space="0" w:color="auto"/>
                  </w:divBdr>
                  <w:divsChild>
                    <w:div w:id="648443554">
                      <w:marLeft w:val="0"/>
                      <w:marRight w:val="0"/>
                      <w:marTop w:val="0"/>
                      <w:marBottom w:val="0"/>
                      <w:divBdr>
                        <w:top w:val="none" w:sz="0" w:space="0" w:color="auto"/>
                        <w:left w:val="none" w:sz="0" w:space="0" w:color="auto"/>
                        <w:bottom w:val="none" w:sz="0" w:space="0" w:color="auto"/>
                        <w:right w:val="none" w:sz="0" w:space="0" w:color="auto"/>
                      </w:divBdr>
                      <w:divsChild>
                        <w:div w:id="1990622481">
                          <w:marLeft w:val="0"/>
                          <w:marRight w:val="0"/>
                          <w:marTop w:val="0"/>
                          <w:marBottom w:val="0"/>
                          <w:divBdr>
                            <w:top w:val="none" w:sz="0" w:space="0" w:color="auto"/>
                            <w:left w:val="none" w:sz="0" w:space="0" w:color="auto"/>
                            <w:bottom w:val="none" w:sz="0" w:space="0" w:color="auto"/>
                            <w:right w:val="none" w:sz="0" w:space="0" w:color="auto"/>
                          </w:divBdr>
                          <w:divsChild>
                            <w:div w:id="813908075">
                              <w:marLeft w:val="0"/>
                              <w:marRight w:val="0"/>
                              <w:marTop w:val="0"/>
                              <w:marBottom w:val="0"/>
                              <w:divBdr>
                                <w:top w:val="none" w:sz="0" w:space="0" w:color="auto"/>
                                <w:left w:val="none" w:sz="0" w:space="0" w:color="auto"/>
                                <w:bottom w:val="none" w:sz="0" w:space="0" w:color="auto"/>
                                <w:right w:val="none" w:sz="0" w:space="0" w:color="auto"/>
                              </w:divBdr>
                              <w:divsChild>
                                <w:div w:id="44361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436619">
          <w:marLeft w:val="0"/>
          <w:marRight w:val="0"/>
          <w:marTop w:val="100"/>
          <w:marBottom w:val="100"/>
          <w:divBdr>
            <w:top w:val="none" w:sz="0" w:space="0" w:color="auto"/>
            <w:left w:val="none" w:sz="0" w:space="0" w:color="auto"/>
            <w:bottom w:val="none" w:sz="0" w:space="0" w:color="auto"/>
            <w:right w:val="none" w:sz="0" w:space="0" w:color="auto"/>
          </w:divBdr>
          <w:divsChild>
            <w:div w:id="570820066">
              <w:marLeft w:val="0"/>
              <w:marRight w:val="0"/>
              <w:marTop w:val="0"/>
              <w:marBottom w:val="0"/>
              <w:divBdr>
                <w:top w:val="none" w:sz="0" w:space="0" w:color="auto"/>
                <w:left w:val="none" w:sz="0" w:space="0" w:color="auto"/>
                <w:bottom w:val="none" w:sz="0" w:space="0" w:color="auto"/>
                <w:right w:val="none" w:sz="0" w:space="0" w:color="auto"/>
              </w:divBdr>
              <w:divsChild>
                <w:div w:id="378405969">
                  <w:marLeft w:val="0"/>
                  <w:marRight w:val="0"/>
                  <w:marTop w:val="0"/>
                  <w:marBottom w:val="0"/>
                  <w:divBdr>
                    <w:top w:val="none" w:sz="0" w:space="0" w:color="auto"/>
                    <w:left w:val="none" w:sz="0" w:space="0" w:color="auto"/>
                    <w:bottom w:val="none" w:sz="0" w:space="0" w:color="auto"/>
                    <w:right w:val="none" w:sz="0" w:space="0" w:color="auto"/>
                  </w:divBdr>
                  <w:divsChild>
                    <w:div w:id="1996060688">
                      <w:marLeft w:val="0"/>
                      <w:marRight w:val="0"/>
                      <w:marTop w:val="0"/>
                      <w:marBottom w:val="0"/>
                      <w:divBdr>
                        <w:top w:val="none" w:sz="0" w:space="0" w:color="auto"/>
                        <w:left w:val="none" w:sz="0" w:space="0" w:color="auto"/>
                        <w:bottom w:val="none" w:sz="0" w:space="0" w:color="auto"/>
                        <w:right w:val="none" w:sz="0" w:space="0" w:color="auto"/>
                      </w:divBdr>
                      <w:divsChild>
                        <w:div w:id="789516666">
                          <w:marLeft w:val="0"/>
                          <w:marRight w:val="0"/>
                          <w:marTop w:val="0"/>
                          <w:marBottom w:val="0"/>
                          <w:divBdr>
                            <w:top w:val="none" w:sz="0" w:space="0" w:color="auto"/>
                            <w:left w:val="none" w:sz="0" w:space="0" w:color="auto"/>
                            <w:bottom w:val="none" w:sz="0" w:space="0" w:color="auto"/>
                            <w:right w:val="none" w:sz="0" w:space="0" w:color="auto"/>
                          </w:divBdr>
                          <w:divsChild>
                            <w:div w:id="19567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797670">
          <w:marLeft w:val="0"/>
          <w:marRight w:val="0"/>
          <w:marTop w:val="100"/>
          <w:marBottom w:val="100"/>
          <w:divBdr>
            <w:top w:val="none" w:sz="0" w:space="0" w:color="auto"/>
            <w:left w:val="none" w:sz="0" w:space="0" w:color="auto"/>
            <w:bottom w:val="none" w:sz="0" w:space="0" w:color="auto"/>
            <w:right w:val="none" w:sz="0" w:space="0" w:color="auto"/>
          </w:divBdr>
          <w:divsChild>
            <w:div w:id="1085146967">
              <w:marLeft w:val="0"/>
              <w:marRight w:val="0"/>
              <w:marTop w:val="0"/>
              <w:marBottom w:val="0"/>
              <w:divBdr>
                <w:top w:val="none" w:sz="0" w:space="0" w:color="auto"/>
                <w:left w:val="none" w:sz="0" w:space="0" w:color="auto"/>
                <w:bottom w:val="none" w:sz="0" w:space="0" w:color="auto"/>
                <w:right w:val="none" w:sz="0" w:space="0" w:color="auto"/>
              </w:divBdr>
              <w:divsChild>
                <w:div w:id="634606866">
                  <w:marLeft w:val="0"/>
                  <w:marRight w:val="0"/>
                  <w:marTop w:val="0"/>
                  <w:marBottom w:val="0"/>
                  <w:divBdr>
                    <w:top w:val="none" w:sz="0" w:space="0" w:color="auto"/>
                    <w:left w:val="none" w:sz="0" w:space="0" w:color="auto"/>
                    <w:bottom w:val="none" w:sz="0" w:space="0" w:color="auto"/>
                    <w:right w:val="none" w:sz="0" w:space="0" w:color="auto"/>
                  </w:divBdr>
                  <w:divsChild>
                    <w:div w:id="1514876455">
                      <w:marLeft w:val="0"/>
                      <w:marRight w:val="0"/>
                      <w:marTop w:val="0"/>
                      <w:marBottom w:val="0"/>
                      <w:divBdr>
                        <w:top w:val="none" w:sz="0" w:space="0" w:color="auto"/>
                        <w:left w:val="none" w:sz="0" w:space="0" w:color="auto"/>
                        <w:bottom w:val="none" w:sz="0" w:space="0" w:color="auto"/>
                        <w:right w:val="none" w:sz="0" w:space="0" w:color="auto"/>
                      </w:divBdr>
                      <w:divsChild>
                        <w:div w:id="922834282">
                          <w:marLeft w:val="0"/>
                          <w:marRight w:val="0"/>
                          <w:marTop w:val="0"/>
                          <w:marBottom w:val="0"/>
                          <w:divBdr>
                            <w:top w:val="none" w:sz="0" w:space="0" w:color="auto"/>
                            <w:left w:val="none" w:sz="0" w:space="0" w:color="auto"/>
                            <w:bottom w:val="none" w:sz="0" w:space="0" w:color="auto"/>
                            <w:right w:val="none" w:sz="0" w:space="0" w:color="auto"/>
                          </w:divBdr>
                          <w:divsChild>
                            <w:div w:id="340619730">
                              <w:marLeft w:val="0"/>
                              <w:marRight w:val="0"/>
                              <w:marTop w:val="0"/>
                              <w:marBottom w:val="0"/>
                              <w:divBdr>
                                <w:top w:val="none" w:sz="0" w:space="0" w:color="auto"/>
                                <w:left w:val="none" w:sz="0" w:space="0" w:color="auto"/>
                                <w:bottom w:val="none" w:sz="0" w:space="0" w:color="auto"/>
                                <w:right w:val="none" w:sz="0" w:space="0" w:color="auto"/>
                              </w:divBdr>
                              <w:divsChild>
                                <w:div w:id="15277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969444">
          <w:marLeft w:val="0"/>
          <w:marRight w:val="0"/>
          <w:marTop w:val="100"/>
          <w:marBottom w:val="100"/>
          <w:divBdr>
            <w:top w:val="none" w:sz="0" w:space="0" w:color="auto"/>
            <w:left w:val="none" w:sz="0" w:space="0" w:color="auto"/>
            <w:bottom w:val="none" w:sz="0" w:space="0" w:color="auto"/>
            <w:right w:val="none" w:sz="0" w:space="0" w:color="auto"/>
          </w:divBdr>
          <w:divsChild>
            <w:div w:id="1714112066">
              <w:marLeft w:val="0"/>
              <w:marRight w:val="0"/>
              <w:marTop w:val="0"/>
              <w:marBottom w:val="0"/>
              <w:divBdr>
                <w:top w:val="none" w:sz="0" w:space="0" w:color="auto"/>
                <w:left w:val="none" w:sz="0" w:space="0" w:color="auto"/>
                <w:bottom w:val="none" w:sz="0" w:space="0" w:color="auto"/>
                <w:right w:val="none" w:sz="0" w:space="0" w:color="auto"/>
              </w:divBdr>
              <w:divsChild>
                <w:div w:id="2028558491">
                  <w:marLeft w:val="0"/>
                  <w:marRight w:val="0"/>
                  <w:marTop w:val="0"/>
                  <w:marBottom w:val="0"/>
                  <w:divBdr>
                    <w:top w:val="none" w:sz="0" w:space="0" w:color="auto"/>
                    <w:left w:val="none" w:sz="0" w:space="0" w:color="auto"/>
                    <w:bottom w:val="none" w:sz="0" w:space="0" w:color="auto"/>
                    <w:right w:val="none" w:sz="0" w:space="0" w:color="auto"/>
                  </w:divBdr>
                  <w:divsChild>
                    <w:div w:id="663242947">
                      <w:marLeft w:val="0"/>
                      <w:marRight w:val="0"/>
                      <w:marTop w:val="0"/>
                      <w:marBottom w:val="0"/>
                      <w:divBdr>
                        <w:top w:val="none" w:sz="0" w:space="0" w:color="auto"/>
                        <w:left w:val="none" w:sz="0" w:space="0" w:color="auto"/>
                        <w:bottom w:val="none" w:sz="0" w:space="0" w:color="auto"/>
                        <w:right w:val="none" w:sz="0" w:space="0" w:color="auto"/>
                      </w:divBdr>
                      <w:divsChild>
                        <w:div w:id="1785803203">
                          <w:marLeft w:val="0"/>
                          <w:marRight w:val="0"/>
                          <w:marTop w:val="0"/>
                          <w:marBottom w:val="0"/>
                          <w:divBdr>
                            <w:top w:val="none" w:sz="0" w:space="0" w:color="auto"/>
                            <w:left w:val="none" w:sz="0" w:space="0" w:color="auto"/>
                            <w:bottom w:val="none" w:sz="0" w:space="0" w:color="auto"/>
                            <w:right w:val="none" w:sz="0" w:space="0" w:color="auto"/>
                          </w:divBdr>
                          <w:divsChild>
                            <w:div w:id="1264345071">
                              <w:marLeft w:val="0"/>
                              <w:marRight w:val="0"/>
                              <w:marTop w:val="0"/>
                              <w:marBottom w:val="0"/>
                              <w:divBdr>
                                <w:top w:val="none" w:sz="0" w:space="0" w:color="auto"/>
                                <w:left w:val="none" w:sz="0" w:space="0" w:color="auto"/>
                                <w:bottom w:val="none" w:sz="0" w:space="0" w:color="auto"/>
                                <w:right w:val="none" w:sz="0" w:space="0" w:color="auto"/>
                              </w:divBdr>
                              <w:divsChild>
                                <w:div w:id="2108236562">
                                  <w:blockQuote w:val="1"/>
                                  <w:marLeft w:val="0"/>
                                  <w:marRight w:val="0"/>
                                  <w:marTop w:val="0"/>
                                  <w:marBottom w:val="120"/>
                                  <w:divBdr>
                                    <w:top w:val="single" w:sz="2" w:space="0" w:color="auto"/>
                                    <w:left w:val="single" w:sz="2" w:space="18" w:color="auto"/>
                                    <w:bottom w:val="single" w:sz="2" w:space="0" w:color="auto"/>
                                    <w:right w:val="single" w:sz="2" w:space="0" w:color="auto"/>
                                  </w:divBdr>
                                </w:div>
                                <w:div w:id="209995803">
                                  <w:blockQuote w:val="1"/>
                                  <w:marLeft w:val="0"/>
                                  <w:marRight w:val="0"/>
                                  <w:marTop w:val="0"/>
                                  <w:marBottom w:val="6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99499562">
          <w:marLeft w:val="0"/>
          <w:marRight w:val="0"/>
          <w:marTop w:val="100"/>
          <w:marBottom w:val="100"/>
          <w:divBdr>
            <w:top w:val="none" w:sz="0" w:space="0" w:color="auto"/>
            <w:left w:val="none" w:sz="0" w:space="0" w:color="auto"/>
            <w:bottom w:val="none" w:sz="0" w:space="0" w:color="auto"/>
            <w:right w:val="none" w:sz="0" w:space="0" w:color="auto"/>
          </w:divBdr>
          <w:divsChild>
            <w:div w:id="1100367894">
              <w:marLeft w:val="0"/>
              <w:marRight w:val="0"/>
              <w:marTop w:val="0"/>
              <w:marBottom w:val="0"/>
              <w:divBdr>
                <w:top w:val="none" w:sz="0" w:space="0" w:color="auto"/>
                <w:left w:val="none" w:sz="0" w:space="0" w:color="auto"/>
                <w:bottom w:val="none" w:sz="0" w:space="0" w:color="auto"/>
                <w:right w:val="none" w:sz="0" w:space="0" w:color="auto"/>
              </w:divBdr>
              <w:divsChild>
                <w:div w:id="1287737038">
                  <w:marLeft w:val="0"/>
                  <w:marRight w:val="0"/>
                  <w:marTop w:val="0"/>
                  <w:marBottom w:val="0"/>
                  <w:divBdr>
                    <w:top w:val="none" w:sz="0" w:space="0" w:color="auto"/>
                    <w:left w:val="none" w:sz="0" w:space="0" w:color="auto"/>
                    <w:bottom w:val="none" w:sz="0" w:space="0" w:color="auto"/>
                    <w:right w:val="none" w:sz="0" w:space="0" w:color="auto"/>
                  </w:divBdr>
                  <w:divsChild>
                    <w:div w:id="2078697725">
                      <w:marLeft w:val="0"/>
                      <w:marRight w:val="0"/>
                      <w:marTop w:val="0"/>
                      <w:marBottom w:val="0"/>
                      <w:divBdr>
                        <w:top w:val="none" w:sz="0" w:space="0" w:color="auto"/>
                        <w:left w:val="none" w:sz="0" w:space="0" w:color="auto"/>
                        <w:bottom w:val="none" w:sz="0" w:space="0" w:color="auto"/>
                        <w:right w:val="none" w:sz="0" w:space="0" w:color="auto"/>
                      </w:divBdr>
                      <w:divsChild>
                        <w:div w:id="329412052">
                          <w:marLeft w:val="0"/>
                          <w:marRight w:val="0"/>
                          <w:marTop w:val="0"/>
                          <w:marBottom w:val="0"/>
                          <w:divBdr>
                            <w:top w:val="none" w:sz="0" w:space="0" w:color="auto"/>
                            <w:left w:val="none" w:sz="0" w:space="0" w:color="auto"/>
                            <w:bottom w:val="none" w:sz="0" w:space="0" w:color="auto"/>
                            <w:right w:val="none" w:sz="0" w:space="0" w:color="auto"/>
                          </w:divBdr>
                          <w:divsChild>
                            <w:div w:id="1204714921">
                              <w:marLeft w:val="0"/>
                              <w:marRight w:val="0"/>
                              <w:marTop w:val="0"/>
                              <w:marBottom w:val="0"/>
                              <w:divBdr>
                                <w:top w:val="none" w:sz="0" w:space="0" w:color="auto"/>
                                <w:left w:val="none" w:sz="0" w:space="0" w:color="auto"/>
                                <w:bottom w:val="none" w:sz="0" w:space="0" w:color="auto"/>
                                <w:right w:val="none" w:sz="0" w:space="0" w:color="auto"/>
                              </w:divBdr>
                              <w:divsChild>
                                <w:div w:id="687952730">
                                  <w:marLeft w:val="0"/>
                                  <w:marRight w:val="0"/>
                                  <w:marTop w:val="0"/>
                                  <w:marBottom w:val="0"/>
                                  <w:divBdr>
                                    <w:top w:val="none" w:sz="0" w:space="0" w:color="auto"/>
                                    <w:left w:val="none" w:sz="0" w:space="0" w:color="auto"/>
                                    <w:bottom w:val="none" w:sz="0" w:space="0" w:color="auto"/>
                                    <w:right w:val="none" w:sz="0" w:space="0" w:color="auto"/>
                                  </w:divBdr>
                                  <w:divsChild>
                                    <w:div w:id="911887436">
                                      <w:marLeft w:val="0"/>
                                      <w:marRight w:val="0"/>
                                      <w:marTop w:val="0"/>
                                      <w:marBottom w:val="0"/>
                                      <w:divBdr>
                                        <w:top w:val="none" w:sz="0" w:space="0" w:color="auto"/>
                                        <w:left w:val="none" w:sz="0" w:space="0" w:color="auto"/>
                                        <w:bottom w:val="none" w:sz="0" w:space="0" w:color="auto"/>
                                        <w:right w:val="none" w:sz="0" w:space="0" w:color="auto"/>
                                      </w:divBdr>
                                      <w:divsChild>
                                        <w:div w:id="10481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331627">
                              <w:marLeft w:val="0"/>
                              <w:marRight w:val="0"/>
                              <w:marTop w:val="0"/>
                              <w:marBottom w:val="0"/>
                              <w:divBdr>
                                <w:top w:val="none" w:sz="0" w:space="0" w:color="auto"/>
                                <w:left w:val="none" w:sz="0" w:space="0" w:color="auto"/>
                                <w:bottom w:val="none" w:sz="0" w:space="0" w:color="auto"/>
                                <w:right w:val="none" w:sz="0" w:space="0" w:color="auto"/>
                              </w:divBdr>
                              <w:divsChild>
                                <w:div w:id="19338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701813">
          <w:marLeft w:val="0"/>
          <w:marRight w:val="0"/>
          <w:marTop w:val="100"/>
          <w:marBottom w:val="100"/>
          <w:divBdr>
            <w:top w:val="none" w:sz="0" w:space="0" w:color="auto"/>
            <w:left w:val="none" w:sz="0" w:space="0" w:color="auto"/>
            <w:bottom w:val="none" w:sz="0" w:space="0" w:color="auto"/>
            <w:right w:val="none" w:sz="0" w:space="0" w:color="auto"/>
          </w:divBdr>
          <w:divsChild>
            <w:div w:id="1028139682">
              <w:marLeft w:val="0"/>
              <w:marRight w:val="0"/>
              <w:marTop w:val="0"/>
              <w:marBottom w:val="0"/>
              <w:divBdr>
                <w:top w:val="none" w:sz="0" w:space="0" w:color="auto"/>
                <w:left w:val="none" w:sz="0" w:space="0" w:color="auto"/>
                <w:bottom w:val="none" w:sz="0" w:space="0" w:color="auto"/>
                <w:right w:val="none" w:sz="0" w:space="0" w:color="auto"/>
              </w:divBdr>
              <w:divsChild>
                <w:div w:id="1362315791">
                  <w:marLeft w:val="0"/>
                  <w:marRight w:val="0"/>
                  <w:marTop w:val="0"/>
                  <w:marBottom w:val="0"/>
                  <w:divBdr>
                    <w:top w:val="none" w:sz="0" w:space="0" w:color="auto"/>
                    <w:left w:val="none" w:sz="0" w:space="0" w:color="auto"/>
                    <w:bottom w:val="none" w:sz="0" w:space="0" w:color="auto"/>
                    <w:right w:val="none" w:sz="0" w:space="0" w:color="auto"/>
                  </w:divBdr>
                  <w:divsChild>
                    <w:div w:id="825129554">
                      <w:marLeft w:val="0"/>
                      <w:marRight w:val="0"/>
                      <w:marTop w:val="0"/>
                      <w:marBottom w:val="0"/>
                      <w:divBdr>
                        <w:top w:val="none" w:sz="0" w:space="0" w:color="auto"/>
                        <w:left w:val="none" w:sz="0" w:space="0" w:color="auto"/>
                        <w:bottom w:val="none" w:sz="0" w:space="0" w:color="auto"/>
                        <w:right w:val="none" w:sz="0" w:space="0" w:color="auto"/>
                      </w:divBdr>
                      <w:divsChild>
                        <w:div w:id="1977368855">
                          <w:marLeft w:val="0"/>
                          <w:marRight w:val="0"/>
                          <w:marTop w:val="0"/>
                          <w:marBottom w:val="0"/>
                          <w:divBdr>
                            <w:top w:val="none" w:sz="0" w:space="0" w:color="auto"/>
                            <w:left w:val="none" w:sz="0" w:space="0" w:color="auto"/>
                            <w:bottom w:val="none" w:sz="0" w:space="0" w:color="auto"/>
                            <w:right w:val="none" w:sz="0" w:space="0" w:color="auto"/>
                          </w:divBdr>
                          <w:divsChild>
                            <w:div w:id="154417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53912">
      <w:bodyDiv w:val="1"/>
      <w:marLeft w:val="0"/>
      <w:marRight w:val="0"/>
      <w:marTop w:val="0"/>
      <w:marBottom w:val="0"/>
      <w:divBdr>
        <w:top w:val="none" w:sz="0" w:space="0" w:color="auto"/>
        <w:left w:val="none" w:sz="0" w:space="0" w:color="auto"/>
        <w:bottom w:val="none" w:sz="0" w:space="0" w:color="auto"/>
        <w:right w:val="none" w:sz="0" w:space="0" w:color="auto"/>
      </w:divBdr>
    </w:div>
    <w:div w:id="1499031178">
      <w:bodyDiv w:val="1"/>
      <w:marLeft w:val="0"/>
      <w:marRight w:val="0"/>
      <w:marTop w:val="0"/>
      <w:marBottom w:val="0"/>
      <w:divBdr>
        <w:top w:val="none" w:sz="0" w:space="0" w:color="auto"/>
        <w:left w:val="none" w:sz="0" w:space="0" w:color="auto"/>
        <w:bottom w:val="none" w:sz="0" w:space="0" w:color="auto"/>
        <w:right w:val="none" w:sz="0" w:space="0" w:color="auto"/>
      </w:divBdr>
    </w:div>
    <w:div w:id="1540050236">
      <w:bodyDiv w:val="1"/>
      <w:marLeft w:val="0"/>
      <w:marRight w:val="0"/>
      <w:marTop w:val="0"/>
      <w:marBottom w:val="0"/>
      <w:divBdr>
        <w:top w:val="none" w:sz="0" w:space="0" w:color="auto"/>
        <w:left w:val="none" w:sz="0" w:space="0" w:color="auto"/>
        <w:bottom w:val="none" w:sz="0" w:space="0" w:color="auto"/>
        <w:right w:val="none" w:sz="0" w:space="0" w:color="auto"/>
      </w:divBdr>
    </w:div>
    <w:div w:id="1546867589">
      <w:bodyDiv w:val="1"/>
      <w:marLeft w:val="0"/>
      <w:marRight w:val="0"/>
      <w:marTop w:val="0"/>
      <w:marBottom w:val="0"/>
      <w:divBdr>
        <w:top w:val="none" w:sz="0" w:space="0" w:color="auto"/>
        <w:left w:val="none" w:sz="0" w:space="0" w:color="auto"/>
        <w:bottom w:val="none" w:sz="0" w:space="0" w:color="auto"/>
        <w:right w:val="none" w:sz="0" w:space="0" w:color="auto"/>
      </w:divBdr>
    </w:div>
    <w:div w:id="1557933466">
      <w:bodyDiv w:val="1"/>
      <w:marLeft w:val="0"/>
      <w:marRight w:val="0"/>
      <w:marTop w:val="0"/>
      <w:marBottom w:val="0"/>
      <w:divBdr>
        <w:top w:val="none" w:sz="0" w:space="0" w:color="auto"/>
        <w:left w:val="none" w:sz="0" w:space="0" w:color="auto"/>
        <w:bottom w:val="none" w:sz="0" w:space="0" w:color="auto"/>
        <w:right w:val="none" w:sz="0" w:space="0" w:color="auto"/>
      </w:divBdr>
    </w:div>
    <w:div w:id="1621296543">
      <w:bodyDiv w:val="1"/>
      <w:marLeft w:val="0"/>
      <w:marRight w:val="0"/>
      <w:marTop w:val="0"/>
      <w:marBottom w:val="0"/>
      <w:divBdr>
        <w:top w:val="none" w:sz="0" w:space="0" w:color="auto"/>
        <w:left w:val="none" w:sz="0" w:space="0" w:color="auto"/>
        <w:bottom w:val="none" w:sz="0" w:space="0" w:color="auto"/>
        <w:right w:val="none" w:sz="0" w:space="0" w:color="auto"/>
      </w:divBdr>
    </w:div>
    <w:div w:id="1641030192">
      <w:bodyDiv w:val="1"/>
      <w:marLeft w:val="0"/>
      <w:marRight w:val="0"/>
      <w:marTop w:val="0"/>
      <w:marBottom w:val="0"/>
      <w:divBdr>
        <w:top w:val="none" w:sz="0" w:space="0" w:color="auto"/>
        <w:left w:val="none" w:sz="0" w:space="0" w:color="auto"/>
        <w:bottom w:val="none" w:sz="0" w:space="0" w:color="auto"/>
        <w:right w:val="none" w:sz="0" w:space="0" w:color="auto"/>
      </w:divBdr>
    </w:div>
    <w:div w:id="1655449316">
      <w:bodyDiv w:val="1"/>
      <w:marLeft w:val="0"/>
      <w:marRight w:val="0"/>
      <w:marTop w:val="0"/>
      <w:marBottom w:val="0"/>
      <w:divBdr>
        <w:top w:val="none" w:sz="0" w:space="0" w:color="auto"/>
        <w:left w:val="none" w:sz="0" w:space="0" w:color="auto"/>
        <w:bottom w:val="none" w:sz="0" w:space="0" w:color="auto"/>
        <w:right w:val="none" w:sz="0" w:space="0" w:color="auto"/>
      </w:divBdr>
    </w:div>
    <w:div w:id="1674260947">
      <w:bodyDiv w:val="1"/>
      <w:marLeft w:val="0"/>
      <w:marRight w:val="0"/>
      <w:marTop w:val="0"/>
      <w:marBottom w:val="0"/>
      <w:divBdr>
        <w:top w:val="none" w:sz="0" w:space="0" w:color="auto"/>
        <w:left w:val="none" w:sz="0" w:space="0" w:color="auto"/>
        <w:bottom w:val="none" w:sz="0" w:space="0" w:color="auto"/>
        <w:right w:val="none" w:sz="0" w:space="0" w:color="auto"/>
      </w:divBdr>
    </w:div>
    <w:div w:id="1694381462">
      <w:bodyDiv w:val="1"/>
      <w:marLeft w:val="0"/>
      <w:marRight w:val="0"/>
      <w:marTop w:val="0"/>
      <w:marBottom w:val="0"/>
      <w:divBdr>
        <w:top w:val="none" w:sz="0" w:space="0" w:color="auto"/>
        <w:left w:val="none" w:sz="0" w:space="0" w:color="auto"/>
        <w:bottom w:val="none" w:sz="0" w:space="0" w:color="auto"/>
        <w:right w:val="none" w:sz="0" w:space="0" w:color="auto"/>
      </w:divBdr>
    </w:div>
    <w:div w:id="1696492839">
      <w:bodyDiv w:val="1"/>
      <w:marLeft w:val="0"/>
      <w:marRight w:val="0"/>
      <w:marTop w:val="0"/>
      <w:marBottom w:val="0"/>
      <w:divBdr>
        <w:top w:val="none" w:sz="0" w:space="0" w:color="auto"/>
        <w:left w:val="none" w:sz="0" w:space="0" w:color="auto"/>
        <w:bottom w:val="none" w:sz="0" w:space="0" w:color="auto"/>
        <w:right w:val="none" w:sz="0" w:space="0" w:color="auto"/>
      </w:divBdr>
    </w:div>
    <w:div w:id="1699045889">
      <w:bodyDiv w:val="1"/>
      <w:marLeft w:val="0"/>
      <w:marRight w:val="0"/>
      <w:marTop w:val="0"/>
      <w:marBottom w:val="0"/>
      <w:divBdr>
        <w:top w:val="none" w:sz="0" w:space="0" w:color="auto"/>
        <w:left w:val="none" w:sz="0" w:space="0" w:color="auto"/>
        <w:bottom w:val="none" w:sz="0" w:space="0" w:color="auto"/>
        <w:right w:val="none" w:sz="0" w:space="0" w:color="auto"/>
      </w:divBdr>
    </w:div>
    <w:div w:id="1699815535">
      <w:bodyDiv w:val="1"/>
      <w:marLeft w:val="0"/>
      <w:marRight w:val="0"/>
      <w:marTop w:val="0"/>
      <w:marBottom w:val="0"/>
      <w:divBdr>
        <w:top w:val="none" w:sz="0" w:space="0" w:color="auto"/>
        <w:left w:val="none" w:sz="0" w:space="0" w:color="auto"/>
        <w:bottom w:val="none" w:sz="0" w:space="0" w:color="auto"/>
        <w:right w:val="none" w:sz="0" w:space="0" w:color="auto"/>
      </w:divBdr>
    </w:div>
    <w:div w:id="1701197986">
      <w:bodyDiv w:val="1"/>
      <w:marLeft w:val="0"/>
      <w:marRight w:val="0"/>
      <w:marTop w:val="0"/>
      <w:marBottom w:val="0"/>
      <w:divBdr>
        <w:top w:val="none" w:sz="0" w:space="0" w:color="auto"/>
        <w:left w:val="none" w:sz="0" w:space="0" w:color="auto"/>
        <w:bottom w:val="none" w:sz="0" w:space="0" w:color="auto"/>
        <w:right w:val="none" w:sz="0" w:space="0" w:color="auto"/>
      </w:divBdr>
    </w:div>
    <w:div w:id="1706059273">
      <w:bodyDiv w:val="1"/>
      <w:marLeft w:val="0"/>
      <w:marRight w:val="0"/>
      <w:marTop w:val="0"/>
      <w:marBottom w:val="0"/>
      <w:divBdr>
        <w:top w:val="none" w:sz="0" w:space="0" w:color="auto"/>
        <w:left w:val="none" w:sz="0" w:space="0" w:color="auto"/>
        <w:bottom w:val="none" w:sz="0" w:space="0" w:color="auto"/>
        <w:right w:val="none" w:sz="0" w:space="0" w:color="auto"/>
      </w:divBdr>
    </w:div>
    <w:div w:id="1709527713">
      <w:bodyDiv w:val="1"/>
      <w:marLeft w:val="0"/>
      <w:marRight w:val="0"/>
      <w:marTop w:val="0"/>
      <w:marBottom w:val="0"/>
      <w:divBdr>
        <w:top w:val="none" w:sz="0" w:space="0" w:color="auto"/>
        <w:left w:val="none" w:sz="0" w:space="0" w:color="auto"/>
        <w:bottom w:val="none" w:sz="0" w:space="0" w:color="auto"/>
        <w:right w:val="none" w:sz="0" w:space="0" w:color="auto"/>
      </w:divBdr>
    </w:div>
    <w:div w:id="1759329513">
      <w:bodyDiv w:val="1"/>
      <w:marLeft w:val="0"/>
      <w:marRight w:val="0"/>
      <w:marTop w:val="0"/>
      <w:marBottom w:val="0"/>
      <w:divBdr>
        <w:top w:val="none" w:sz="0" w:space="0" w:color="auto"/>
        <w:left w:val="none" w:sz="0" w:space="0" w:color="auto"/>
        <w:bottom w:val="none" w:sz="0" w:space="0" w:color="auto"/>
        <w:right w:val="none" w:sz="0" w:space="0" w:color="auto"/>
      </w:divBdr>
    </w:div>
    <w:div w:id="1775204314">
      <w:bodyDiv w:val="1"/>
      <w:marLeft w:val="0"/>
      <w:marRight w:val="0"/>
      <w:marTop w:val="0"/>
      <w:marBottom w:val="0"/>
      <w:divBdr>
        <w:top w:val="none" w:sz="0" w:space="0" w:color="auto"/>
        <w:left w:val="none" w:sz="0" w:space="0" w:color="auto"/>
        <w:bottom w:val="none" w:sz="0" w:space="0" w:color="auto"/>
        <w:right w:val="none" w:sz="0" w:space="0" w:color="auto"/>
      </w:divBdr>
    </w:div>
    <w:div w:id="1775779565">
      <w:bodyDiv w:val="1"/>
      <w:marLeft w:val="0"/>
      <w:marRight w:val="0"/>
      <w:marTop w:val="0"/>
      <w:marBottom w:val="0"/>
      <w:divBdr>
        <w:top w:val="none" w:sz="0" w:space="0" w:color="auto"/>
        <w:left w:val="none" w:sz="0" w:space="0" w:color="auto"/>
        <w:bottom w:val="none" w:sz="0" w:space="0" w:color="auto"/>
        <w:right w:val="none" w:sz="0" w:space="0" w:color="auto"/>
      </w:divBdr>
    </w:div>
    <w:div w:id="1776171575">
      <w:bodyDiv w:val="1"/>
      <w:marLeft w:val="0"/>
      <w:marRight w:val="0"/>
      <w:marTop w:val="0"/>
      <w:marBottom w:val="0"/>
      <w:divBdr>
        <w:top w:val="none" w:sz="0" w:space="0" w:color="auto"/>
        <w:left w:val="none" w:sz="0" w:space="0" w:color="auto"/>
        <w:bottom w:val="none" w:sz="0" w:space="0" w:color="auto"/>
        <w:right w:val="none" w:sz="0" w:space="0" w:color="auto"/>
      </w:divBdr>
    </w:div>
    <w:div w:id="1797944431">
      <w:bodyDiv w:val="1"/>
      <w:marLeft w:val="0"/>
      <w:marRight w:val="0"/>
      <w:marTop w:val="0"/>
      <w:marBottom w:val="0"/>
      <w:divBdr>
        <w:top w:val="none" w:sz="0" w:space="0" w:color="auto"/>
        <w:left w:val="none" w:sz="0" w:space="0" w:color="auto"/>
        <w:bottom w:val="none" w:sz="0" w:space="0" w:color="auto"/>
        <w:right w:val="none" w:sz="0" w:space="0" w:color="auto"/>
      </w:divBdr>
      <w:divsChild>
        <w:div w:id="1460951773">
          <w:marLeft w:val="0"/>
          <w:marRight w:val="0"/>
          <w:marTop w:val="0"/>
          <w:marBottom w:val="0"/>
          <w:divBdr>
            <w:top w:val="none" w:sz="0" w:space="0" w:color="auto"/>
            <w:left w:val="none" w:sz="0" w:space="0" w:color="auto"/>
            <w:bottom w:val="none" w:sz="0" w:space="0" w:color="auto"/>
            <w:right w:val="none" w:sz="0" w:space="0" w:color="auto"/>
          </w:divBdr>
          <w:divsChild>
            <w:div w:id="9731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43920">
      <w:bodyDiv w:val="1"/>
      <w:marLeft w:val="0"/>
      <w:marRight w:val="0"/>
      <w:marTop w:val="0"/>
      <w:marBottom w:val="0"/>
      <w:divBdr>
        <w:top w:val="none" w:sz="0" w:space="0" w:color="auto"/>
        <w:left w:val="none" w:sz="0" w:space="0" w:color="auto"/>
        <w:bottom w:val="none" w:sz="0" w:space="0" w:color="auto"/>
        <w:right w:val="none" w:sz="0" w:space="0" w:color="auto"/>
      </w:divBdr>
    </w:div>
    <w:div w:id="1804688672">
      <w:bodyDiv w:val="1"/>
      <w:marLeft w:val="0"/>
      <w:marRight w:val="0"/>
      <w:marTop w:val="0"/>
      <w:marBottom w:val="0"/>
      <w:divBdr>
        <w:top w:val="none" w:sz="0" w:space="0" w:color="auto"/>
        <w:left w:val="none" w:sz="0" w:space="0" w:color="auto"/>
        <w:bottom w:val="none" w:sz="0" w:space="0" w:color="auto"/>
        <w:right w:val="none" w:sz="0" w:space="0" w:color="auto"/>
      </w:divBdr>
    </w:div>
    <w:div w:id="1811702731">
      <w:bodyDiv w:val="1"/>
      <w:marLeft w:val="0"/>
      <w:marRight w:val="0"/>
      <w:marTop w:val="0"/>
      <w:marBottom w:val="0"/>
      <w:divBdr>
        <w:top w:val="none" w:sz="0" w:space="0" w:color="auto"/>
        <w:left w:val="none" w:sz="0" w:space="0" w:color="auto"/>
        <w:bottom w:val="none" w:sz="0" w:space="0" w:color="auto"/>
        <w:right w:val="none" w:sz="0" w:space="0" w:color="auto"/>
      </w:divBdr>
    </w:div>
    <w:div w:id="1827356161">
      <w:bodyDiv w:val="1"/>
      <w:marLeft w:val="0"/>
      <w:marRight w:val="0"/>
      <w:marTop w:val="0"/>
      <w:marBottom w:val="0"/>
      <w:divBdr>
        <w:top w:val="none" w:sz="0" w:space="0" w:color="auto"/>
        <w:left w:val="none" w:sz="0" w:space="0" w:color="auto"/>
        <w:bottom w:val="none" w:sz="0" w:space="0" w:color="auto"/>
        <w:right w:val="none" w:sz="0" w:space="0" w:color="auto"/>
      </w:divBdr>
    </w:div>
    <w:div w:id="1838495307">
      <w:bodyDiv w:val="1"/>
      <w:marLeft w:val="0"/>
      <w:marRight w:val="0"/>
      <w:marTop w:val="0"/>
      <w:marBottom w:val="0"/>
      <w:divBdr>
        <w:top w:val="none" w:sz="0" w:space="0" w:color="auto"/>
        <w:left w:val="none" w:sz="0" w:space="0" w:color="auto"/>
        <w:bottom w:val="none" w:sz="0" w:space="0" w:color="auto"/>
        <w:right w:val="none" w:sz="0" w:space="0" w:color="auto"/>
      </w:divBdr>
    </w:div>
    <w:div w:id="1863787712">
      <w:bodyDiv w:val="1"/>
      <w:marLeft w:val="0"/>
      <w:marRight w:val="0"/>
      <w:marTop w:val="0"/>
      <w:marBottom w:val="0"/>
      <w:divBdr>
        <w:top w:val="none" w:sz="0" w:space="0" w:color="auto"/>
        <w:left w:val="none" w:sz="0" w:space="0" w:color="auto"/>
        <w:bottom w:val="none" w:sz="0" w:space="0" w:color="auto"/>
        <w:right w:val="none" w:sz="0" w:space="0" w:color="auto"/>
      </w:divBdr>
    </w:div>
    <w:div w:id="1865047664">
      <w:bodyDiv w:val="1"/>
      <w:marLeft w:val="0"/>
      <w:marRight w:val="0"/>
      <w:marTop w:val="0"/>
      <w:marBottom w:val="0"/>
      <w:divBdr>
        <w:top w:val="none" w:sz="0" w:space="0" w:color="auto"/>
        <w:left w:val="none" w:sz="0" w:space="0" w:color="auto"/>
        <w:bottom w:val="none" w:sz="0" w:space="0" w:color="auto"/>
        <w:right w:val="none" w:sz="0" w:space="0" w:color="auto"/>
      </w:divBdr>
    </w:div>
    <w:div w:id="1929003150">
      <w:bodyDiv w:val="1"/>
      <w:marLeft w:val="0"/>
      <w:marRight w:val="0"/>
      <w:marTop w:val="0"/>
      <w:marBottom w:val="0"/>
      <w:divBdr>
        <w:top w:val="none" w:sz="0" w:space="0" w:color="auto"/>
        <w:left w:val="none" w:sz="0" w:space="0" w:color="auto"/>
        <w:bottom w:val="none" w:sz="0" w:space="0" w:color="auto"/>
        <w:right w:val="none" w:sz="0" w:space="0" w:color="auto"/>
      </w:divBdr>
    </w:div>
    <w:div w:id="1943106789">
      <w:bodyDiv w:val="1"/>
      <w:marLeft w:val="0"/>
      <w:marRight w:val="0"/>
      <w:marTop w:val="0"/>
      <w:marBottom w:val="0"/>
      <w:divBdr>
        <w:top w:val="none" w:sz="0" w:space="0" w:color="auto"/>
        <w:left w:val="none" w:sz="0" w:space="0" w:color="auto"/>
        <w:bottom w:val="none" w:sz="0" w:space="0" w:color="auto"/>
        <w:right w:val="none" w:sz="0" w:space="0" w:color="auto"/>
      </w:divBdr>
    </w:div>
    <w:div w:id="1953975611">
      <w:bodyDiv w:val="1"/>
      <w:marLeft w:val="0"/>
      <w:marRight w:val="0"/>
      <w:marTop w:val="0"/>
      <w:marBottom w:val="0"/>
      <w:divBdr>
        <w:top w:val="none" w:sz="0" w:space="0" w:color="auto"/>
        <w:left w:val="none" w:sz="0" w:space="0" w:color="auto"/>
        <w:bottom w:val="none" w:sz="0" w:space="0" w:color="auto"/>
        <w:right w:val="none" w:sz="0" w:space="0" w:color="auto"/>
      </w:divBdr>
    </w:div>
    <w:div w:id="1972518368">
      <w:bodyDiv w:val="1"/>
      <w:marLeft w:val="0"/>
      <w:marRight w:val="0"/>
      <w:marTop w:val="0"/>
      <w:marBottom w:val="0"/>
      <w:divBdr>
        <w:top w:val="none" w:sz="0" w:space="0" w:color="auto"/>
        <w:left w:val="none" w:sz="0" w:space="0" w:color="auto"/>
        <w:bottom w:val="none" w:sz="0" w:space="0" w:color="auto"/>
        <w:right w:val="none" w:sz="0" w:space="0" w:color="auto"/>
      </w:divBdr>
    </w:div>
    <w:div w:id="1980570272">
      <w:bodyDiv w:val="1"/>
      <w:marLeft w:val="0"/>
      <w:marRight w:val="0"/>
      <w:marTop w:val="0"/>
      <w:marBottom w:val="0"/>
      <w:divBdr>
        <w:top w:val="none" w:sz="0" w:space="0" w:color="auto"/>
        <w:left w:val="none" w:sz="0" w:space="0" w:color="auto"/>
        <w:bottom w:val="none" w:sz="0" w:space="0" w:color="auto"/>
        <w:right w:val="none" w:sz="0" w:space="0" w:color="auto"/>
      </w:divBdr>
    </w:div>
    <w:div w:id="1989286932">
      <w:bodyDiv w:val="1"/>
      <w:marLeft w:val="0"/>
      <w:marRight w:val="0"/>
      <w:marTop w:val="0"/>
      <w:marBottom w:val="0"/>
      <w:divBdr>
        <w:top w:val="none" w:sz="0" w:space="0" w:color="auto"/>
        <w:left w:val="none" w:sz="0" w:space="0" w:color="auto"/>
        <w:bottom w:val="none" w:sz="0" w:space="0" w:color="auto"/>
        <w:right w:val="none" w:sz="0" w:space="0" w:color="auto"/>
      </w:divBdr>
    </w:div>
    <w:div w:id="1990551839">
      <w:bodyDiv w:val="1"/>
      <w:marLeft w:val="0"/>
      <w:marRight w:val="0"/>
      <w:marTop w:val="0"/>
      <w:marBottom w:val="0"/>
      <w:divBdr>
        <w:top w:val="none" w:sz="0" w:space="0" w:color="auto"/>
        <w:left w:val="none" w:sz="0" w:space="0" w:color="auto"/>
        <w:bottom w:val="none" w:sz="0" w:space="0" w:color="auto"/>
        <w:right w:val="none" w:sz="0" w:space="0" w:color="auto"/>
      </w:divBdr>
    </w:div>
    <w:div w:id="2030640584">
      <w:bodyDiv w:val="1"/>
      <w:marLeft w:val="0"/>
      <w:marRight w:val="0"/>
      <w:marTop w:val="0"/>
      <w:marBottom w:val="0"/>
      <w:divBdr>
        <w:top w:val="none" w:sz="0" w:space="0" w:color="auto"/>
        <w:left w:val="none" w:sz="0" w:space="0" w:color="auto"/>
        <w:bottom w:val="none" w:sz="0" w:space="0" w:color="auto"/>
        <w:right w:val="none" w:sz="0" w:space="0" w:color="auto"/>
      </w:divBdr>
    </w:div>
    <w:div w:id="2033799054">
      <w:bodyDiv w:val="1"/>
      <w:marLeft w:val="0"/>
      <w:marRight w:val="0"/>
      <w:marTop w:val="0"/>
      <w:marBottom w:val="0"/>
      <w:divBdr>
        <w:top w:val="none" w:sz="0" w:space="0" w:color="auto"/>
        <w:left w:val="none" w:sz="0" w:space="0" w:color="auto"/>
        <w:bottom w:val="none" w:sz="0" w:space="0" w:color="auto"/>
        <w:right w:val="none" w:sz="0" w:space="0" w:color="auto"/>
      </w:divBdr>
    </w:div>
    <w:div w:id="2038578912">
      <w:bodyDiv w:val="1"/>
      <w:marLeft w:val="0"/>
      <w:marRight w:val="0"/>
      <w:marTop w:val="0"/>
      <w:marBottom w:val="0"/>
      <w:divBdr>
        <w:top w:val="none" w:sz="0" w:space="0" w:color="auto"/>
        <w:left w:val="none" w:sz="0" w:space="0" w:color="auto"/>
        <w:bottom w:val="none" w:sz="0" w:space="0" w:color="auto"/>
        <w:right w:val="none" w:sz="0" w:space="0" w:color="auto"/>
      </w:divBdr>
    </w:div>
    <w:div w:id="2038700954">
      <w:bodyDiv w:val="1"/>
      <w:marLeft w:val="0"/>
      <w:marRight w:val="0"/>
      <w:marTop w:val="0"/>
      <w:marBottom w:val="0"/>
      <w:divBdr>
        <w:top w:val="none" w:sz="0" w:space="0" w:color="auto"/>
        <w:left w:val="none" w:sz="0" w:space="0" w:color="auto"/>
        <w:bottom w:val="none" w:sz="0" w:space="0" w:color="auto"/>
        <w:right w:val="none" w:sz="0" w:space="0" w:color="auto"/>
      </w:divBdr>
    </w:div>
    <w:div w:id="2039550312">
      <w:bodyDiv w:val="1"/>
      <w:marLeft w:val="0"/>
      <w:marRight w:val="0"/>
      <w:marTop w:val="0"/>
      <w:marBottom w:val="0"/>
      <w:divBdr>
        <w:top w:val="none" w:sz="0" w:space="0" w:color="auto"/>
        <w:left w:val="none" w:sz="0" w:space="0" w:color="auto"/>
        <w:bottom w:val="none" w:sz="0" w:space="0" w:color="auto"/>
        <w:right w:val="none" w:sz="0" w:space="0" w:color="auto"/>
      </w:divBdr>
    </w:div>
    <w:div w:id="2082483133">
      <w:bodyDiv w:val="1"/>
      <w:marLeft w:val="0"/>
      <w:marRight w:val="0"/>
      <w:marTop w:val="0"/>
      <w:marBottom w:val="0"/>
      <w:divBdr>
        <w:top w:val="none" w:sz="0" w:space="0" w:color="auto"/>
        <w:left w:val="none" w:sz="0" w:space="0" w:color="auto"/>
        <w:bottom w:val="none" w:sz="0" w:space="0" w:color="auto"/>
        <w:right w:val="none" w:sz="0" w:space="0" w:color="auto"/>
      </w:divBdr>
    </w:div>
    <w:div w:id="2084596147">
      <w:bodyDiv w:val="1"/>
      <w:marLeft w:val="0"/>
      <w:marRight w:val="0"/>
      <w:marTop w:val="0"/>
      <w:marBottom w:val="0"/>
      <w:divBdr>
        <w:top w:val="none" w:sz="0" w:space="0" w:color="auto"/>
        <w:left w:val="none" w:sz="0" w:space="0" w:color="auto"/>
        <w:bottom w:val="none" w:sz="0" w:space="0" w:color="auto"/>
        <w:right w:val="none" w:sz="0" w:space="0" w:color="auto"/>
      </w:divBdr>
    </w:div>
    <w:div w:id="2086107752">
      <w:bodyDiv w:val="1"/>
      <w:marLeft w:val="0"/>
      <w:marRight w:val="0"/>
      <w:marTop w:val="0"/>
      <w:marBottom w:val="0"/>
      <w:divBdr>
        <w:top w:val="none" w:sz="0" w:space="0" w:color="auto"/>
        <w:left w:val="none" w:sz="0" w:space="0" w:color="auto"/>
        <w:bottom w:val="none" w:sz="0" w:space="0" w:color="auto"/>
        <w:right w:val="none" w:sz="0" w:space="0" w:color="auto"/>
      </w:divBdr>
    </w:div>
    <w:div w:id="2086418223">
      <w:bodyDiv w:val="1"/>
      <w:marLeft w:val="0"/>
      <w:marRight w:val="0"/>
      <w:marTop w:val="0"/>
      <w:marBottom w:val="0"/>
      <w:divBdr>
        <w:top w:val="none" w:sz="0" w:space="0" w:color="auto"/>
        <w:left w:val="none" w:sz="0" w:space="0" w:color="auto"/>
        <w:bottom w:val="none" w:sz="0" w:space="0" w:color="auto"/>
        <w:right w:val="none" w:sz="0" w:space="0" w:color="auto"/>
      </w:divBdr>
    </w:div>
    <w:div w:id="2088921815">
      <w:bodyDiv w:val="1"/>
      <w:marLeft w:val="0"/>
      <w:marRight w:val="0"/>
      <w:marTop w:val="0"/>
      <w:marBottom w:val="0"/>
      <w:divBdr>
        <w:top w:val="none" w:sz="0" w:space="0" w:color="auto"/>
        <w:left w:val="none" w:sz="0" w:space="0" w:color="auto"/>
        <w:bottom w:val="none" w:sz="0" w:space="0" w:color="auto"/>
        <w:right w:val="none" w:sz="0" w:space="0" w:color="auto"/>
      </w:divBdr>
    </w:div>
    <w:div w:id="2091459198">
      <w:bodyDiv w:val="1"/>
      <w:marLeft w:val="0"/>
      <w:marRight w:val="0"/>
      <w:marTop w:val="0"/>
      <w:marBottom w:val="0"/>
      <w:divBdr>
        <w:top w:val="none" w:sz="0" w:space="0" w:color="auto"/>
        <w:left w:val="none" w:sz="0" w:space="0" w:color="auto"/>
        <w:bottom w:val="none" w:sz="0" w:space="0" w:color="auto"/>
        <w:right w:val="none" w:sz="0" w:space="0" w:color="auto"/>
      </w:divBdr>
    </w:div>
    <w:div w:id="2109622442">
      <w:bodyDiv w:val="1"/>
      <w:marLeft w:val="0"/>
      <w:marRight w:val="0"/>
      <w:marTop w:val="0"/>
      <w:marBottom w:val="0"/>
      <w:divBdr>
        <w:top w:val="none" w:sz="0" w:space="0" w:color="auto"/>
        <w:left w:val="none" w:sz="0" w:space="0" w:color="auto"/>
        <w:bottom w:val="none" w:sz="0" w:space="0" w:color="auto"/>
        <w:right w:val="none" w:sz="0" w:space="0" w:color="auto"/>
      </w:divBdr>
    </w:div>
    <w:div w:id="2118139119">
      <w:bodyDiv w:val="1"/>
      <w:marLeft w:val="0"/>
      <w:marRight w:val="0"/>
      <w:marTop w:val="0"/>
      <w:marBottom w:val="0"/>
      <w:divBdr>
        <w:top w:val="none" w:sz="0" w:space="0" w:color="auto"/>
        <w:left w:val="none" w:sz="0" w:space="0" w:color="auto"/>
        <w:bottom w:val="none" w:sz="0" w:space="0" w:color="auto"/>
        <w:right w:val="none" w:sz="0" w:space="0" w:color="auto"/>
      </w:divBdr>
    </w:div>
    <w:div w:id="2126340017">
      <w:bodyDiv w:val="1"/>
      <w:marLeft w:val="0"/>
      <w:marRight w:val="0"/>
      <w:marTop w:val="0"/>
      <w:marBottom w:val="0"/>
      <w:divBdr>
        <w:top w:val="none" w:sz="0" w:space="0" w:color="auto"/>
        <w:left w:val="none" w:sz="0" w:space="0" w:color="auto"/>
        <w:bottom w:val="none" w:sz="0" w:space="0" w:color="auto"/>
        <w:right w:val="none" w:sz="0" w:space="0" w:color="auto"/>
      </w:divBdr>
    </w:div>
    <w:div w:id="2127767376">
      <w:bodyDiv w:val="1"/>
      <w:marLeft w:val="0"/>
      <w:marRight w:val="0"/>
      <w:marTop w:val="0"/>
      <w:marBottom w:val="0"/>
      <w:divBdr>
        <w:top w:val="none" w:sz="0" w:space="0" w:color="auto"/>
        <w:left w:val="none" w:sz="0" w:space="0" w:color="auto"/>
        <w:bottom w:val="none" w:sz="0" w:space="0" w:color="auto"/>
        <w:right w:val="none" w:sz="0" w:space="0" w:color="auto"/>
      </w:divBdr>
    </w:div>
    <w:div w:id="212993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company/fr-treasury-ng/" TargetMode="External"/><Relationship Id="rId18" Type="http://schemas.openxmlformats.org/officeDocument/2006/relationships/hyperlink" Target="https://x.com/NBS_Nigeria/status/2018989617639211208" TargetMode="External"/><Relationship Id="rId26" Type="http://schemas.openxmlformats.org/officeDocument/2006/relationships/hyperlink" Target="https://medipool.ng/2026/02/02/pre-qualification-notice-for-importers-and-manufacturers-of-medical-laboratory-supplies/" TargetMode="External"/><Relationship Id="rId3" Type="http://schemas.openxmlformats.org/officeDocument/2006/relationships/customXml" Target="../customXml/item3.xml"/><Relationship Id="rId21" Type="http://schemas.openxmlformats.org/officeDocument/2006/relationships/hyperlink" Target="https://cocobod.gh/news/press-release-on-cocoa-sector-reforms-for-financial-viability-and-long-term-sustainability"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x.com/FinMinNigeria/status/2024398356076777555" TargetMode="External"/><Relationship Id="rId25" Type="http://schemas.openxmlformats.org/officeDocument/2006/relationships/image" Target="media/image5.svg"/><Relationship Id="rId33" Type="http://schemas.openxmlformats.org/officeDocument/2006/relationships/hyperlink" Target="mailto:tom.giudice@dgtresor.gouv.fr" TargetMode="External"/><Relationship Id="rId2" Type="http://schemas.openxmlformats.org/officeDocument/2006/relationships/customXml" Target="../customXml/item2.xml"/><Relationship Id="rId16" Type="http://schemas.openxmlformats.org/officeDocument/2006/relationships/hyperlink" Target="https://x.com/ngxgrp/status/2024167310483714132" TargetMode="External"/><Relationship Id="rId20" Type="http://schemas.openxmlformats.org/officeDocument/2006/relationships/hyperlink" Target="https://www.mofep.gov.gh/index.php/news-and-events/2026-02-18/%20government-pays-gh10-billion-ddep-interest" TargetMode="External"/><Relationship Id="rId29" Type="http://schemas.openxmlformats.org/officeDocument/2006/relationships/hyperlink" Target="mailto:camille.nasser-buchet@dgtresor.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image" Target="media/image4.png"/><Relationship Id="rId32" Type="http://schemas.openxmlformats.org/officeDocument/2006/relationships/hyperlink" Target="mailto:camille.nasser-buchet@dgtresor.gouv.fr" TargetMode="External"/><Relationship Id="rId5" Type="http://schemas.openxmlformats.org/officeDocument/2006/relationships/numbering" Target="numbering.xml"/><Relationship Id="rId15" Type="http://schemas.openxmlformats.org/officeDocument/2006/relationships/hyperlink" Target="https://microdata.nigerianstat.gov.ng/index.php/catalog/154" TargetMode="External"/><Relationship Id="rId23" Type="http://schemas.openxmlformats.org/officeDocument/2006/relationships/hyperlink" Target="https://presidency.gov.gh/president-mahama-assents-to-the-24-hour-economy-authority-bill-2025/" TargetMode="External"/><Relationship Id="rId28" Type="http://schemas.openxmlformats.org/officeDocument/2006/relationships/hyperlink" Target="http://www.tresor.economie.gouv.fr/tresor-internationa" TargetMode="External"/><Relationship Id="rId10" Type="http://schemas.openxmlformats.org/officeDocument/2006/relationships/endnotes" Target="endnotes.xml"/><Relationship Id="rId19" Type="http://schemas.openxmlformats.org/officeDocument/2006/relationships/hyperlink" Target="https://x.com/Fmohnigeria/status/2023515453222420879" TargetMode="External"/><Relationship Id="rId31" Type="http://schemas.openxmlformats.org/officeDocument/2006/relationships/hyperlink" Target="http://www.tresor.economie.gouv.fr/tresor-internatio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company/service-%C3%A9conomique-de-l-ambassade-de-france-%C3%A0-accra/" TargetMode="External"/><Relationship Id="rId22" Type="http://schemas.openxmlformats.org/officeDocument/2006/relationships/hyperlink" Target="https://www.linkedin.com/posts/the-bank-of-ghana_banklistingproject-capitalmarkets-financialstability-activity-7427084829822742529-KVWT/?utm_source=share&amp;utm_medium=member_desktop&amp;rcm=ACoAAFZp4PgBf7ITt2cWTKs387viyRwky1Ql0rk" TargetMode="External"/><Relationship Id="rId27" Type="http://schemas.openxmlformats.org/officeDocument/2006/relationships/hyperlink" Target="https://x.com/Cassielforson/status/2022611205798433072/photo/1" TargetMode="External"/><Relationship Id="rId30" Type="http://schemas.openxmlformats.org/officeDocument/2006/relationships/hyperlink" Target="mailto:tom.giudice@dgtresor.gouv.fr"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68C6E-E56D-4BED-8BB3-09C6610FF23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5C772F1-D9F3-46DE-864D-2D8735982D15}">
  <ds:schemaRefs>
    <ds:schemaRef ds:uri="http://schemas.microsoft.com/sharepoint/v3/contenttype/forms"/>
  </ds:schemaRefs>
</ds:datastoreItem>
</file>

<file path=customXml/itemProps3.xml><?xml version="1.0" encoding="utf-8"?>
<ds:datastoreItem xmlns:ds="http://schemas.openxmlformats.org/officeDocument/2006/customXml" ds:itemID="{E0C78CEE-9E1D-4456-AEFB-139773D9E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2354</Words>
  <Characters>12949</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ASSOUAD Alice</dc:creator>
  <cp:keywords>template</cp:keywords>
  <dc:description/>
  <cp:lastModifiedBy>NASSER-BUCHET Camille</cp:lastModifiedBy>
  <cp:revision>7</cp:revision>
  <cp:lastPrinted>2025-04-11T15:08:00Z</cp:lastPrinted>
  <dcterms:created xsi:type="dcterms:W3CDTF">2026-02-20T14:58:00Z</dcterms:created>
  <dcterms:modified xsi:type="dcterms:W3CDTF">2026-02-20T15:06:00Z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