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89D3" w14:textId="12156EBF" w:rsidR="002B7739" w:rsidRPr="00FF7E9A" w:rsidRDefault="00855C68" w:rsidP="00FF7E9A">
      <w:pPr>
        <w:pStyle w:val="Brvesco-Titreintro"/>
        <w:spacing w:after="0" w:line="240" w:lineRule="auto"/>
        <w:rPr>
          <w:sz w:val="220"/>
          <w:lang w:val="fr-FR"/>
        </w:rPr>
      </w:pPr>
      <w:r>
        <w:rPr>
          <w:sz w:val="56"/>
          <w:lang w:val="fr-FR"/>
        </w:rPr>
        <w:t>Veille agricole</w:t>
      </w:r>
      <w:r w:rsidR="00AB40A4">
        <w:rPr>
          <w:sz w:val="56"/>
          <w:lang w:val="fr-FR"/>
        </w:rPr>
        <w:t xml:space="preserve"> </w:t>
      </w:r>
      <w:r w:rsidR="00CD7FB5">
        <w:rPr>
          <w:sz w:val="56"/>
          <w:lang w:val="fr-FR"/>
        </w:rPr>
        <w:t>Juillet</w:t>
      </w:r>
      <w:r w:rsidR="00AB40A4">
        <w:rPr>
          <w:sz w:val="56"/>
          <w:lang w:val="fr-FR"/>
        </w:rPr>
        <w:t xml:space="preserve"> 2022</w:t>
      </w:r>
      <w:r w:rsidR="002B7739" w:rsidRPr="005341E8">
        <w:rPr>
          <w:sz w:val="220"/>
          <w:lang w:val="fr-FR"/>
        </w:rPr>
        <w:t xml:space="preserve"> </w:t>
      </w:r>
    </w:p>
    <w:p w14:paraId="4524DDAB" w14:textId="77777777" w:rsidR="0091419D" w:rsidRPr="008F149F" w:rsidRDefault="00562EB9" w:rsidP="008F149F">
      <w:pPr>
        <w:pStyle w:val="Brvesco-TITRE"/>
      </w:pPr>
      <w:r w:rsidRPr="008F149F">
        <w:t xml:space="preserve">Hongrie </w:t>
      </w:r>
    </w:p>
    <w:p w14:paraId="567C16CE" w14:textId="725031F9" w:rsidR="00CD7FB5" w:rsidRPr="00176689" w:rsidRDefault="006D5324" w:rsidP="00EE22F0">
      <w:pPr>
        <w:pStyle w:val="Brvesco-Titre3"/>
        <w:rPr>
          <w:lang w:val="fr-FR"/>
        </w:rPr>
      </w:pPr>
      <w:r w:rsidRPr="00176689">
        <w:rPr>
          <w:lang w:val="fr-FR"/>
        </w:rPr>
        <w:t xml:space="preserve">L’agriculture </w:t>
      </w:r>
      <w:r w:rsidR="00CD7FB5" w:rsidRPr="00176689">
        <w:rPr>
          <w:lang w:val="fr-FR"/>
        </w:rPr>
        <w:t>au cœur du projet du gouvernement</w:t>
      </w:r>
    </w:p>
    <w:p w14:paraId="65265AF7" w14:textId="59E06E5F" w:rsidR="00CD7FB5" w:rsidRPr="002C6C4F" w:rsidRDefault="00CD7FB5" w:rsidP="00231307">
      <w:pPr>
        <w:spacing w:after="240"/>
        <w:jc w:val="both"/>
        <w:rPr>
          <w:rFonts w:ascii="Marianne" w:hAnsi="Marianne"/>
          <w:sz w:val="20"/>
          <w:szCs w:val="20"/>
        </w:rPr>
      </w:pPr>
      <w:r w:rsidRPr="002C6C4F">
        <w:rPr>
          <w:rFonts w:ascii="Marianne" w:eastAsia="CIDFont+F3" w:hAnsi="Marianne" w:cstheme="minorHAnsi"/>
          <w:sz w:val="20"/>
          <w:szCs w:val="20"/>
        </w:rPr>
        <w:t xml:space="preserve">Le gouvernement considère l’agriculture et l'industrie agroalimentaire comme </w:t>
      </w:r>
      <w:r w:rsidRPr="002C6C4F">
        <w:rPr>
          <w:rFonts w:ascii="Marianne" w:eastAsia="CIDFont+F3" w:hAnsi="Marianne" w:cstheme="minorHAnsi"/>
          <w:b/>
          <w:bCs/>
          <w:sz w:val="20"/>
          <w:szCs w:val="20"/>
        </w:rPr>
        <w:t>des secteurs stratégiques</w:t>
      </w:r>
      <w:r w:rsidRPr="002C6C4F">
        <w:rPr>
          <w:rFonts w:ascii="Marianne" w:eastAsia="CIDFont+F3" w:hAnsi="Marianne" w:cstheme="minorHAnsi"/>
          <w:sz w:val="20"/>
          <w:szCs w:val="20"/>
        </w:rPr>
        <w:t xml:space="preserve"> et</w:t>
      </w:r>
      <w:r w:rsidRPr="002C6C4F">
        <w:rPr>
          <w:rFonts w:ascii="Marianne" w:hAnsi="Marianne"/>
          <w:sz w:val="20"/>
          <w:szCs w:val="20"/>
        </w:rPr>
        <w:t xml:space="preserve"> cherche à</w:t>
      </w:r>
      <w:r w:rsidR="006D5324">
        <w:rPr>
          <w:rFonts w:ascii="Marianne" w:hAnsi="Marianne"/>
          <w:sz w:val="20"/>
          <w:szCs w:val="20"/>
        </w:rPr>
        <w:t xml:space="preserve"> en assurer la</w:t>
      </w:r>
      <w:r w:rsidRPr="002C6C4F">
        <w:rPr>
          <w:rFonts w:ascii="Marianne" w:hAnsi="Marianne"/>
          <w:sz w:val="20"/>
          <w:szCs w:val="20"/>
        </w:rPr>
        <w:t xml:space="preserve"> modernis</w:t>
      </w:r>
      <w:r w:rsidR="006D5324">
        <w:rPr>
          <w:rFonts w:ascii="Marianne" w:hAnsi="Marianne"/>
          <w:sz w:val="20"/>
          <w:szCs w:val="20"/>
        </w:rPr>
        <w:t xml:space="preserve">ation, notamment </w:t>
      </w:r>
      <w:r w:rsidRPr="002C6C4F">
        <w:rPr>
          <w:rFonts w:ascii="Marianne" w:eastAsia="CIDFont+F3" w:hAnsi="Marianne" w:cstheme="minorHAnsi"/>
          <w:sz w:val="20"/>
          <w:szCs w:val="20"/>
        </w:rPr>
        <w:t xml:space="preserve">à travers le </w:t>
      </w:r>
      <w:r w:rsidRPr="002C6C4F">
        <w:rPr>
          <w:rFonts w:ascii="Marianne" w:hAnsi="Marianne"/>
          <w:b/>
          <w:bCs/>
          <w:sz w:val="20"/>
          <w:szCs w:val="20"/>
        </w:rPr>
        <w:t>programme «</w:t>
      </w:r>
      <w:r w:rsidR="00E87A07" w:rsidRPr="002C6C4F">
        <w:rPr>
          <w:rFonts w:ascii="Marianne" w:hAnsi="Marianne"/>
          <w:b/>
          <w:bCs/>
          <w:sz w:val="20"/>
          <w:szCs w:val="20"/>
        </w:rPr>
        <w:t xml:space="preserve"> </w:t>
      </w:r>
      <w:r w:rsidRPr="002C6C4F">
        <w:rPr>
          <w:rFonts w:ascii="Marianne" w:hAnsi="Marianne"/>
          <w:b/>
          <w:bCs/>
          <w:sz w:val="20"/>
          <w:szCs w:val="20"/>
        </w:rPr>
        <w:t>Zones rurales renouvelables, agriculture renouvelable »</w:t>
      </w:r>
      <w:r w:rsidR="0012131B" w:rsidRPr="002C6C4F">
        <w:rPr>
          <w:rFonts w:ascii="Marianne" w:hAnsi="Marianne"/>
          <w:sz w:val="20"/>
          <w:szCs w:val="20"/>
        </w:rPr>
        <w:t xml:space="preserve">. </w:t>
      </w:r>
      <w:r w:rsidRPr="002C6C4F">
        <w:rPr>
          <w:rFonts w:ascii="Marianne" w:hAnsi="Marianne"/>
          <w:sz w:val="20"/>
          <w:szCs w:val="20"/>
        </w:rPr>
        <w:t>Dans le cadre d</w:t>
      </w:r>
      <w:r w:rsidR="006D5324">
        <w:rPr>
          <w:rFonts w:ascii="Marianne" w:hAnsi="Marianne"/>
          <w:sz w:val="20"/>
          <w:szCs w:val="20"/>
        </w:rPr>
        <w:t>e ce</w:t>
      </w:r>
      <w:r w:rsidRPr="002C6C4F">
        <w:rPr>
          <w:rFonts w:ascii="Marianne" w:hAnsi="Marianne"/>
          <w:sz w:val="20"/>
          <w:szCs w:val="20"/>
        </w:rPr>
        <w:t xml:space="preserve"> programme, 300 exploitations bovines ont demandé à bénéficier de 123 Mds HUF</w:t>
      </w:r>
      <w:r w:rsidR="00F033A6">
        <w:rPr>
          <w:rFonts w:ascii="Marianne" w:hAnsi="Marianne"/>
          <w:sz w:val="20"/>
          <w:szCs w:val="20"/>
        </w:rPr>
        <w:t xml:space="preserve"> (311 M EUR)</w:t>
      </w:r>
      <w:r w:rsidRPr="002C6C4F">
        <w:rPr>
          <w:rFonts w:ascii="Marianne" w:hAnsi="Marianne"/>
          <w:sz w:val="20"/>
          <w:szCs w:val="20"/>
        </w:rPr>
        <w:t xml:space="preserve"> et, dans le secteur laitier, 14 projets de développement sont en cours pour une valeur de 9,5 Mds HUF</w:t>
      </w:r>
      <w:r w:rsidR="00F033A6">
        <w:rPr>
          <w:rFonts w:ascii="Marianne" w:hAnsi="Marianne"/>
          <w:sz w:val="20"/>
          <w:szCs w:val="20"/>
        </w:rPr>
        <w:t xml:space="preserve"> (24 M EUR)</w:t>
      </w:r>
      <w:r w:rsidRPr="002C6C4F">
        <w:rPr>
          <w:rFonts w:ascii="Marianne" w:hAnsi="Marianne"/>
          <w:sz w:val="20"/>
          <w:szCs w:val="20"/>
        </w:rPr>
        <w:t xml:space="preserve"> qui s’ajoutent aux 7 Mds HUF</w:t>
      </w:r>
      <w:r w:rsidR="00F033A6">
        <w:rPr>
          <w:rFonts w:ascii="Marianne" w:hAnsi="Marianne"/>
          <w:sz w:val="20"/>
          <w:szCs w:val="20"/>
        </w:rPr>
        <w:t xml:space="preserve"> (18 M EUR)</w:t>
      </w:r>
      <w:r w:rsidRPr="002C6C4F">
        <w:rPr>
          <w:rFonts w:ascii="Marianne" w:hAnsi="Marianne"/>
          <w:sz w:val="20"/>
          <w:szCs w:val="20"/>
        </w:rPr>
        <w:t xml:space="preserve"> déjà dépensés par le gouvernement pour moderniser le traitement du lait. </w:t>
      </w:r>
      <w:r w:rsidRPr="002C6C4F">
        <w:rPr>
          <w:rFonts w:ascii="Marianne" w:eastAsia="CIDFont+F3" w:hAnsi="Marianne" w:cstheme="minorHAnsi"/>
          <w:sz w:val="20"/>
          <w:szCs w:val="20"/>
        </w:rPr>
        <w:t xml:space="preserve"> </w:t>
      </w:r>
      <w:r w:rsidR="0012131B" w:rsidRPr="002C6C4F">
        <w:rPr>
          <w:rFonts w:ascii="Marianne" w:hAnsi="Marianne"/>
          <w:sz w:val="20"/>
          <w:szCs w:val="20"/>
        </w:rPr>
        <w:t xml:space="preserve">Le </w:t>
      </w:r>
      <w:r w:rsidRPr="002C6C4F">
        <w:rPr>
          <w:rFonts w:ascii="Marianne" w:hAnsi="Marianne"/>
          <w:sz w:val="20"/>
          <w:szCs w:val="20"/>
        </w:rPr>
        <w:t xml:space="preserve">gouvernement </w:t>
      </w:r>
      <w:r w:rsidR="0012131B" w:rsidRPr="002C6C4F">
        <w:rPr>
          <w:rFonts w:ascii="Marianne" w:hAnsi="Marianne"/>
          <w:sz w:val="20"/>
          <w:szCs w:val="20"/>
        </w:rPr>
        <w:t>veut favoriser la fabrication</w:t>
      </w:r>
      <w:r w:rsidRPr="002C6C4F">
        <w:rPr>
          <w:rFonts w:ascii="Marianne" w:hAnsi="Marianne"/>
          <w:sz w:val="20"/>
          <w:szCs w:val="20"/>
        </w:rPr>
        <w:t xml:space="preserve"> de produits à plus forte valeur ajoutée</w:t>
      </w:r>
      <w:r w:rsidRPr="002C6C4F">
        <w:rPr>
          <w:rFonts w:ascii="Marianne" w:hAnsi="Marianne"/>
          <w:color w:val="FF0000"/>
          <w:sz w:val="20"/>
          <w:szCs w:val="20"/>
        </w:rPr>
        <w:t xml:space="preserve"> </w:t>
      </w:r>
      <w:r w:rsidRPr="002C6C4F">
        <w:rPr>
          <w:rFonts w:ascii="Marianne" w:hAnsi="Marianne"/>
          <w:sz w:val="20"/>
          <w:szCs w:val="20"/>
        </w:rPr>
        <w:t xml:space="preserve">et de meilleure qualité pour les </w:t>
      </w:r>
      <w:proofErr w:type="gramStart"/>
      <w:r w:rsidRPr="002C6C4F">
        <w:rPr>
          <w:rFonts w:ascii="Marianne" w:hAnsi="Marianne"/>
          <w:sz w:val="20"/>
          <w:szCs w:val="20"/>
        </w:rPr>
        <w:t>consommateurs</w:t>
      </w:r>
      <w:proofErr w:type="gramEnd"/>
      <w:r w:rsidR="006D5324">
        <w:rPr>
          <w:rFonts w:ascii="Marianne" w:hAnsi="Marianne"/>
          <w:sz w:val="20"/>
          <w:szCs w:val="20"/>
        </w:rPr>
        <w:t xml:space="preserve">, tant pour son </w:t>
      </w:r>
      <w:r w:rsidRPr="002C6C4F">
        <w:rPr>
          <w:rFonts w:ascii="Marianne" w:hAnsi="Marianne"/>
          <w:sz w:val="20"/>
          <w:szCs w:val="20"/>
        </w:rPr>
        <w:t>marché intérieur</w:t>
      </w:r>
      <w:r w:rsidR="006D5324">
        <w:rPr>
          <w:rFonts w:ascii="Marianne" w:hAnsi="Marianne"/>
          <w:sz w:val="20"/>
          <w:szCs w:val="20"/>
        </w:rPr>
        <w:t xml:space="preserve"> qu’à destination </w:t>
      </w:r>
      <w:r w:rsidRPr="002C6C4F">
        <w:rPr>
          <w:rFonts w:ascii="Marianne" w:hAnsi="Marianne"/>
          <w:sz w:val="20"/>
          <w:szCs w:val="20"/>
        </w:rPr>
        <w:t xml:space="preserve">des </w:t>
      </w:r>
      <w:r w:rsidR="006D5324">
        <w:rPr>
          <w:rFonts w:ascii="Marianne" w:hAnsi="Marianne"/>
          <w:sz w:val="20"/>
          <w:szCs w:val="20"/>
        </w:rPr>
        <w:t>a</w:t>
      </w:r>
      <w:r w:rsidRPr="002C6C4F">
        <w:rPr>
          <w:rFonts w:ascii="Marianne" w:hAnsi="Marianne"/>
          <w:sz w:val="20"/>
          <w:szCs w:val="20"/>
        </w:rPr>
        <w:t>ch</w:t>
      </w:r>
      <w:r w:rsidR="006D5324">
        <w:rPr>
          <w:rFonts w:ascii="Marianne" w:hAnsi="Marianne"/>
          <w:sz w:val="20"/>
          <w:szCs w:val="20"/>
        </w:rPr>
        <w:t>eteur</w:t>
      </w:r>
      <w:r w:rsidRPr="002C6C4F">
        <w:rPr>
          <w:rFonts w:ascii="Marianne" w:hAnsi="Marianne"/>
          <w:sz w:val="20"/>
          <w:szCs w:val="20"/>
        </w:rPr>
        <w:t xml:space="preserve">s </w:t>
      </w:r>
      <w:r w:rsidR="006D5324">
        <w:rPr>
          <w:rFonts w:ascii="Marianne" w:hAnsi="Marianne"/>
          <w:sz w:val="20"/>
          <w:szCs w:val="20"/>
        </w:rPr>
        <w:t>étrangers</w:t>
      </w:r>
      <w:r w:rsidRPr="002C6C4F">
        <w:rPr>
          <w:rFonts w:ascii="Marianne" w:hAnsi="Marianne"/>
          <w:sz w:val="20"/>
          <w:szCs w:val="20"/>
        </w:rPr>
        <w:t xml:space="preserve">. </w:t>
      </w:r>
    </w:p>
    <w:p w14:paraId="48A77727" w14:textId="58EBCF6C" w:rsidR="00CD7FB5" w:rsidRPr="00231307" w:rsidRDefault="00CD7FB5" w:rsidP="00231307">
      <w:pPr>
        <w:spacing w:after="240"/>
        <w:jc w:val="both"/>
        <w:rPr>
          <w:rFonts w:ascii="Marianne" w:hAnsi="Marianne"/>
          <w:b/>
          <w:bCs/>
          <w:sz w:val="20"/>
          <w:szCs w:val="20"/>
        </w:rPr>
      </w:pPr>
      <w:r w:rsidRPr="002C6C4F">
        <w:rPr>
          <w:rFonts w:ascii="Marianne" w:hAnsi="Marianne"/>
          <w:sz w:val="20"/>
          <w:szCs w:val="20"/>
        </w:rPr>
        <w:t xml:space="preserve">De plus, le gouvernement s’engage dans la </w:t>
      </w:r>
      <w:r w:rsidRPr="002C6C4F">
        <w:rPr>
          <w:rFonts w:ascii="Marianne" w:hAnsi="Marianne"/>
          <w:b/>
          <w:bCs/>
          <w:sz w:val="20"/>
          <w:szCs w:val="20"/>
        </w:rPr>
        <w:t>prévention des dommages causés par le dérèglement climatique</w:t>
      </w:r>
      <w:r w:rsidRPr="002C6C4F">
        <w:rPr>
          <w:rFonts w:ascii="Marianne" w:hAnsi="Marianne"/>
          <w:sz w:val="20"/>
          <w:szCs w:val="20"/>
        </w:rPr>
        <w:t xml:space="preserve"> à travers le </w:t>
      </w:r>
      <w:r w:rsidRPr="002C6C4F">
        <w:rPr>
          <w:rFonts w:ascii="Marianne" w:hAnsi="Marianne"/>
          <w:b/>
          <w:bCs/>
          <w:sz w:val="20"/>
          <w:szCs w:val="20"/>
        </w:rPr>
        <w:t>Programme de développement rural (PDR)</w:t>
      </w:r>
      <w:r w:rsidRPr="002C6C4F">
        <w:rPr>
          <w:rFonts w:ascii="Marianne" w:hAnsi="Marianne"/>
          <w:sz w:val="20"/>
          <w:szCs w:val="20"/>
        </w:rPr>
        <w:t xml:space="preserve"> et se pose comme </w:t>
      </w:r>
      <w:r w:rsidRPr="002C6C4F">
        <w:rPr>
          <w:rFonts w:ascii="Marianne" w:hAnsi="Marianne"/>
          <w:b/>
          <w:bCs/>
          <w:sz w:val="20"/>
          <w:szCs w:val="20"/>
        </w:rPr>
        <w:t>protecteur des agriculteurs</w:t>
      </w:r>
      <w:r w:rsidRPr="002C6C4F">
        <w:rPr>
          <w:rFonts w:ascii="Marianne" w:hAnsi="Marianne"/>
          <w:sz w:val="20"/>
          <w:szCs w:val="20"/>
        </w:rPr>
        <w:t xml:space="preserve"> avec la mise en place du </w:t>
      </w:r>
      <w:r w:rsidRPr="002C6C4F">
        <w:rPr>
          <w:rFonts w:ascii="Marianne" w:hAnsi="Marianne"/>
          <w:b/>
          <w:bCs/>
          <w:sz w:val="20"/>
          <w:szCs w:val="20"/>
        </w:rPr>
        <w:t>fonds d’atténuation des dommages</w:t>
      </w:r>
      <w:r w:rsidRPr="002C6C4F">
        <w:rPr>
          <w:rFonts w:ascii="Marianne" w:hAnsi="Marianne"/>
          <w:sz w:val="20"/>
          <w:szCs w:val="20"/>
        </w:rPr>
        <w:t>. L'adaptation aux conditions environnementales, la prévention et l'atténuation des dommages sont cruciales pour la sécurité et la rentabilité des cultures</w:t>
      </w:r>
      <w:r w:rsidR="006D5324">
        <w:rPr>
          <w:rFonts w:ascii="Marianne" w:hAnsi="Marianne"/>
          <w:sz w:val="20"/>
          <w:szCs w:val="20"/>
        </w:rPr>
        <w:t xml:space="preserve">. En </w:t>
      </w:r>
      <w:r w:rsidRPr="002C6C4F">
        <w:rPr>
          <w:rFonts w:ascii="Marianne" w:hAnsi="Marianne"/>
          <w:sz w:val="20"/>
          <w:szCs w:val="20"/>
        </w:rPr>
        <w:t xml:space="preserve">raison de la situation précaire du secteur, </w:t>
      </w:r>
      <w:r w:rsidRPr="002C6C4F">
        <w:rPr>
          <w:rFonts w:ascii="Marianne" w:hAnsi="Marianne"/>
          <w:b/>
          <w:bCs/>
          <w:sz w:val="20"/>
          <w:szCs w:val="20"/>
        </w:rPr>
        <w:t xml:space="preserve">un </w:t>
      </w:r>
      <w:r w:rsidR="00A42917" w:rsidRPr="002C6C4F">
        <w:rPr>
          <w:rFonts w:ascii="Marianne" w:hAnsi="Marianne"/>
          <w:b/>
          <w:bCs/>
          <w:sz w:val="20"/>
          <w:szCs w:val="20"/>
        </w:rPr>
        <w:t>organe spécial</w:t>
      </w:r>
      <w:r w:rsidRPr="002C6C4F">
        <w:rPr>
          <w:rFonts w:ascii="Marianne" w:hAnsi="Marianne"/>
          <w:b/>
          <w:bCs/>
          <w:sz w:val="20"/>
          <w:szCs w:val="20"/>
        </w:rPr>
        <w:t xml:space="preserve"> </w:t>
      </w:r>
      <w:r w:rsidR="00A42917" w:rsidRPr="002C6C4F">
        <w:rPr>
          <w:rFonts w:ascii="Marianne" w:hAnsi="Marianne"/>
          <w:b/>
          <w:bCs/>
          <w:sz w:val="20"/>
          <w:szCs w:val="20"/>
        </w:rPr>
        <w:t xml:space="preserve">d’urgence </w:t>
      </w:r>
      <w:r w:rsidR="006D5324" w:rsidRPr="002C6C4F">
        <w:rPr>
          <w:rFonts w:ascii="Marianne" w:hAnsi="Marianne"/>
          <w:b/>
          <w:bCs/>
          <w:sz w:val="20"/>
          <w:szCs w:val="20"/>
        </w:rPr>
        <w:t>a été mis en place</w:t>
      </w:r>
      <w:r w:rsidR="006D5324">
        <w:rPr>
          <w:rFonts w:ascii="Marianne" w:hAnsi="Marianne"/>
          <w:b/>
          <w:bCs/>
          <w:sz w:val="20"/>
          <w:szCs w:val="20"/>
        </w:rPr>
        <w:t xml:space="preserve"> pour </w:t>
      </w:r>
      <w:r w:rsidRPr="002C6C4F">
        <w:rPr>
          <w:rFonts w:ascii="Marianne" w:hAnsi="Marianne"/>
          <w:b/>
          <w:bCs/>
          <w:sz w:val="20"/>
          <w:szCs w:val="20"/>
        </w:rPr>
        <w:t>faire des propositions concrètes au gouvernement.</w:t>
      </w:r>
      <w:r w:rsidR="006D5324">
        <w:rPr>
          <w:rFonts w:ascii="Marianne" w:hAnsi="Marianne"/>
          <w:b/>
          <w:bCs/>
          <w:sz w:val="20"/>
          <w:szCs w:val="20"/>
        </w:rPr>
        <w:t xml:space="preserve"> </w:t>
      </w:r>
    </w:p>
    <w:p w14:paraId="5B92F925" w14:textId="77777777" w:rsidR="00CD7FB5" w:rsidRPr="00176689" w:rsidRDefault="00CD7FB5" w:rsidP="00EE22F0">
      <w:pPr>
        <w:pStyle w:val="Brvesco-Titre3"/>
        <w:rPr>
          <w:lang w:val="fr-FR"/>
        </w:rPr>
      </w:pPr>
      <w:r w:rsidRPr="00176689">
        <w:rPr>
          <w:lang w:val="fr-FR"/>
        </w:rPr>
        <w:t>Un secteur en expansion</w:t>
      </w:r>
    </w:p>
    <w:p w14:paraId="24DA6C24" w14:textId="134A0B0F" w:rsidR="00231307" w:rsidRPr="00231307" w:rsidRDefault="006D5324" w:rsidP="00231307">
      <w:pPr>
        <w:spacing w:after="240"/>
        <w:jc w:val="both"/>
        <w:rPr>
          <w:rFonts w:ascii="Marianne" w:hAnsi="Marianne"/>
          <w:sz w:val="20"/>
          <w:szCs w:val="20"/>
        </w:rPr>
      </w:pPr>
      <w:r>
        <w:rPr>
          <w:rFonts w:ascii="Marianne" w:hAnsi="Marianne"/>
          <w:sz w:val="20"/>
          <w:szCs w:val="20"/>
        </w:rPr>
        <w:t xml:space="preserve">Sa </w:t>
      </w:r>
      <w:r w:rsidR="00CD7FB5" w:rsidRPr="00231307">
        <w:rPr>
          <w:rFonts w:ascii="Marianne" w:hAnsi="Marianne"/>
          <w:sz w:val="20"/>
          <w:szCs w:val="20"/>
        </w:rPr>
        <w:t>croissance</w:t>
      </w:r>
      <w:r>
        <w:rPr>
          <w:rFonts w:ascii="Marianne" w:hAnsi="Marianne"/>
          <w:sz w:val="20"/>
          <w:szCs w:val="20"/>
        </w:rPr>
        <w:t xml:space="preserve"> apparait très</w:t>
      </w:r>
      <w:r w:rsidR="00CD7FB5" w:rsidRPr="00231307">
        <w:rPr>
          <w:rFonts w:ascii="Marianne" w:hAnsi="Marianne"/>
          <w:sz w:val="20"/>
          <w:szCs w:val="20"/>
        </w:rPr>
        <w:t xml:space="preserve"> dynamique</w:t>
      </w:r>
      <w:r>
        <w:rPr>
          <w:rFonts w:ascii="Marianne" w:hAnsi="Marianne"/>
          <w:sz w:val="20"/>
          <w:szCs w:val="20"/>
        </w:rPr>
        <w:t xml:space="preserve"> puisque </w:t>
      </w:r>
      <w:r w:rsidR="00CD7FB5" w:rsidRPr="00231307">
        <w:rPr>
          <w:rFonts w:ascii="Marianne" w:hAnsi="Marianne"/>
          <w:sz w:val="20"/>
          <w:szCs w:val="20"/>
        </w:rPr>
        <w:t xml:space="preserve">la production de l'industrie agroalimentaire hongroise a augmenté de 30% au cours des 12 dernières années et, en valeur, de 17,1% par rapport à mai 2021.  Dans le secteur laitier, sur la dernière décennie, on constate une hausse de 26% de la production laitière et la multiplication par 2,1 de la valeur des exportations. </w:t>
      </w:r>
      <w:r w:rsidR="00003C56">
        <w:rPr>
          <w:rFonts w:ascii="Marianne" w:hAnsi="Marianne"/>
          <w:sz w:val="20"/>
          <w:szCs w:val="20"/>
        </w:rPr>
        <w:t xml:space="preserve">Une évolution dynamique peut aussi être relevée </w:t>
      </w:r>
      <w:r w:rsidR="00CD7FB5" w:rsidRPr="00231307">
        <w:rPr>
          <w:rFonts w:ascii="Marianne" w:hAnsi="Marianne"/>
          <w:sz w:val="20"/>
          <w:szCs w:val="20"/>
        </w:rPr>
        <w:t>dans les autres sous-secteurs (voir tableau ci-dessous).</w:t>
      </w:r>
      <w:r w:rsidR="00003C56">
        <w:rPr>
          <w:rFonts w:ascii="Marianne" w:hAnsi="Marianne"/>
          <w:sz w:val="20"/>
          <w:szCs w:val="20"/>
        </w:rPr>
        <w:t xml:space="preserve"> </w:t>
      </w:r>
    </w:p>
    <w:tbl>
      <w:tblPr>
        <w:tblStyle w:val="TableauGrille1Clair-Accentuation5"/>
        <w:tblW w:w="5949" w:type="dxa"/>
        <w:jc w:val="center"/>
        <w:tblLook w:val="04A0" w:firstRow="1" w:lastRow="0" w:firstColumn="1" w:lastColumn="0" w:noHBand="0" w:noVBand="1"/>
      </w:tblPr>
      <w:tblGrid>
        <w:gridCol w:w="2322"/>
        <w:gridCol w:w="3627"/>
      </w:tblGrid>
      <w:tr w:rsidR="00CD7FB5" w:rsidRPr="006B1E12" w14:paraId="1AEC4656" w14:textId="77777777" w:rsidTr="00F43675">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2322" w:type="dxa"/>
          </w:tcPr>
          <w:p w14:paraId="70262D7C" w14:textId="77777777" w:rsidR="00CD7FB5" w:rsidRPr="00231307" w:rsidRDefault="00CD7FB5" w:rsidP="00F43675">
            <w:pPr>
              <w:autoSpaceDE w:val="0"/>
              <w:autoSpaceDN w:val="0"/>
              <w:adjustRightInd w:val="0"/>
              <w:jc w:val="center"/>
              <w:rPr>
                <w:rFonts w:eastAsia="CIDFont+F3" w:cstheme="minorHAnsi"/>
                <w:sz w:val="20"/>
                <w:szCs w:val="20"/>
              </w:rPr>
            </w:pPr>
            <w:r w:rsidRPr="00231307">
              <w:rPr>
                <w:rFonts w:eastAsia="CIDFont+F3" w:cstheme="minorHAnsi"/>
                <w:sz w:val="20"/>
                <w:szCs w:val="20"/>
              </w:rPr>
              <w:t>Sous-secteurs</w:t>
            </w:r>
          </w:p>
        </w:tc>
        <w:tc>
          <w:tcPr>
            <w:tcW w:w="3627" w:type="dxa"/>
          </w:tcPr>
          <w:p w14:paraId="03ABE51D" w14:textId="1781B2F6" w:rsidR="00CD7FB5" w:rsidRPr="00231307" w:rsidRDefault="00CD7FB5" w:rsidP="00F4367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CIDFont+F3" w:cstheme="minorHAnsi"/>
                <w:sz w:val="20"/>
                <w:szCs w:val="20"/>
              </w:rPr>
            </w:pPr>
            <w:r w:rsidRPr="00231307">
              <w:rPr>
                <w:rFonts w:eastAsia="CIDFont+F3" w:cstheme="minorHAnsi"/>
                <w:sz w:val="20"/>
                <w:szCs w:val="20"/>
              </w:rPr>
              <w:t>Taux de croissance de la production</w:t>
            </w:r>
            <w:r w:rsidR="00F43675">
              <w:rPr>
                <w:rFonts w:eastAsia="CIDFont+F3" w:cstheme="minorHAnsi"/>
                <w:sz w:val="20"/>
                <w:szCs w:val="20"/>
              </w:rPr>
              <w:t xml:space="preserve"> en %</w:t>
            </w:r>
          </w:p>
          <w:p w14:paraId="74812EC6" w14:textId="2191F8BF" w:rsidR="00CD7FB5" w:rsidRPr="00231307" w:rsidRDefault="00CD7FB5" w:rsidP="00F4367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CIDFont+F3" w:cstheme="minorHAnsi"/>
                <w:sz w:val="20"/>
                <w:szCs w:val="20"/>
              </w:rPr>
            </w:pPr>
            <w:r w:rsidRPr="00231307">
              <w:rPr>
                <w:rFonts w:eastAsia="CIDFont+F3" w:cstheme="minorHAnsi"/>
                <w:sz w:val="20"/>
                <w:szCs w:val="20"/>
              </w:rPr>
              <w:t>(Mai 2022 par rapport à mai 2021)</w:t>
            </w:r>
          </w:p>
        </w:tc>
      </w:tr>
      <w:tr w:rsidR="00CD7FB5" w:rsidRPr="006B1E12" w14:paraId="3BE37B30" w14:textId="77777777" w:rsidTr="00F43675">
        <w:trPr>
          <w:trHeight w:val="152"/>
          <w:jc w:val="center"/>
        </w:trPr>
        <w:tc>
          <w:tcPr>
            <w:cnfStyle w:val="001000000000" w:firstRow="0" w:lastRow="0" w:firstColumn="1" w:lastColumn="0" w:oddVBand="0" w:evenVBand="0" w:oddHBand="0" w:evenHBand="0" w:firstRowFirstColumn="0" w:firstRowLastColumn="0" w:lastRowFirstColumn="0" w:lastRowLastColumn="0"/>
            <w:tcW w:w="2322" w:type="dxa"/>
          </w:tcPr>
          <w:p w14:paraId="75531400" w14:textId="77777777" w:rsidR="00CD7FB5" w:rsidRPr="00231307" w:rsidRDefault="00CD7FB5" w:rsidP="00F43675">
            <w:pPr>
              <w:autoSpaceDE w:val="0"/>
              <w:autoSpaceDN w:val="0"/>
              <w:adjustRightInd w:val="0"/>
              <w:jc w:val="center"/>
              <w:rPr>
                <w:rFonts w:eastAsia="CIDFont+F3" w:cstheme="minorHAnsi"/>
                <w:sz w:val="20"/>
                <w:szCs w:val="20"/>
              </w:rPr>
            </w:pPr>
            <w:r w:rsidRPr="00231307">
              <w:rPr>
                <w:rFonts w:eastAsia="CIDFont+F3" w:cstheme="minorHAnsi"/>
                <w:sz w:val="20"/>
                <w:szCs w:val="20"/>
              </w:rPr>
              <w:t>Viande</w:t>
            </w:r>
          </w:p>
        </w:tc>
        <w:tc>
          <w:tcPr>
            <w:tcW w:w="3627" w:type="dxa"/>
          </w:tcPr>
          <w:p w14:paraId="0F333E23" w14:textId="77777777" w:rsidR="00CD7FB5" w:rsidRPr="00231307" w:rsidRDefault="00CD7FB5" w:rsidP="00F4367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231307">
              <w:rPr>
                <w:rFonts w:eastAsia="CIDFont+F3" w:cstheme="minorHAnsi"/>
                <w:sz w:val="20"/>
                <w:szCs w:val="20"/>
              </w:rPr>
              <w:t>4,5</w:t>
            </w:r>
          </w:p>
        </w:tc>
      </w:tr>
      <w:tr w:rsidR="00CD7FB5" w:rsidRPr="006B1E12" w14:paraId="17D464AC" w14:textId="77777777" w:rsidTr="00F43675">
        <w:trPr>
          <w:trHeight w:val="144"/>
          <w:jc w:val="center"/>
        </w:trPr>
        <w:tc>
          <w:tcPr>
            <w:cnfStyle w:val="001000000000" w:firstRow="0" w:lastRow="0" w:firstColumn="1" w:lastColumn="0" w:oddVBand="0" w:evenVBand="0" w:oddHBand="0" w:evenHBand="0" w:firstRowFirstColumn="0" w:firstRowLastColumn="0" w:lastRowFirstColumn="0" w:lastRowLastColumn="0"/>
            <w:tcW w:w="2322" w:type="dxa"/>
          </w:tcPr>
          <w:p w14:paraId="20F9BC4D" w14:textId="77777777" w:rsidR="00CD7FB5" w:rsidRPr="00231307" w:rsidRDefault="00CD7FB5" w:rsidP="00F43675">
            <w:pPr>
              <w:autoSpaceDE w:val="0"/>
              <w:autoSpaceDN w:val="0"/>
              <w:adjustRightInd w:val="0"/>
              <w:jc w:val="center"/>
              <w:rPr>
                <w:rFonts w:eastAsia="CIDFont+F3" w:cstheme="minorHAnsi"/>
                <w:sz w:val="20"/>
                <w:szCs w:val="20"/>
              </w:rPr>
            </w:pPr>
            <w:r w:rsidRPr="00231307">
              <w:rPr>
                <w:rFonts w:eastAsia="CIDFont+F3" w:cstheme="minorHAnsi"/>
                <w:sz w:val="20"/>
                <w:szCs w:val="20"/>
              </w:rPr>
              <w:t>Huile</w:t>
            </w:r>
          </w:p>
        </w:tc>
        <w:tc>
          <w:tcPr>
            <w:tcW w:w="3627" w:type="dxa"/>
          </w:tcPr>
          <w:p w14:paraId="27B9A3FA" w14:textId="77777777" w:rsidR="00CD7FB5" w:rsidRPr="00231307" w:rsidRDefault="00CD7FB5" w:rsidP="00F4367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231307">
              <w:rPr>
                <w:rFonts w:eastAsia="CIDFont+F3" w:cstheme="minorHAnsi"/>
                <w:sz w:val="20"/>
                <w:szCs w:val="20"/>
              </w:rPr>
              <w:t>40,6</w:t>
            </w:r>
          </w:p>
        </w:tc>
      </w:tr>
      <w:tr w:rsidR="00CD7FB5" w:rsidRPr="006B1E12" w14:paraId="0F649B36" w14:textId="77777777" w:rsidTr="00F43675">
        <w:trPr>
          <w:trHeight w:val="144"/>
          <w:jc w:val="center"/>
        </w:trPr>
        <w:tc>
          <w:tcPr>
            <w:cnfStyle w:val="001000000000" w:firstRow="0" w:lastRow="0" w:firstColumn="1" w:lastColumn="0" w:oddVBand="0" w:evenVBand="0" w:oddHBand="0" w:evenHBand="0" w:firstRowFirstColumn="0" w:firstRowLastColumn="0" w:lastRowFirstColumn="0" w:lastRowLastColumn="0"/>
            <w:tcW w:w="2322" w:type="dxa"/>
          </w:tcPr>
          <w:p w14:paraId="4A26CC76" w14:textId="77777777" w:rsidR="00CD7FB5" w:rsidRPr="00231307" w:rsidRDefault="00CD7FB5" w:rsidP="00F43675">
            <w:pPr>
              <w:autoSpaceDE w:val="0"/>
              <w:autoSpaceDN w:val="0"/>
              <w:adjustRightInd w:val="0"/>
              <w:jc w:val="center"/>
              <w:rPr>
                <w:rFonts w:eastAsia="CIDFont+F3" w:cstheme="minorHAnsi"/>
                <w:sz w:val="20"/>
                <w:szCs w:val="20"/>
              </w:rPr>
            </w:pPr>
            <w:r w:rsidRPr="00231307">
              <w:rPr>
                <w:rFonts w:eastAsia="CIDFont+F3" w:cstheme="minorHAnsi"/>
                <w:sz w:val="20"/>
                <w:szCs w:val="20"/>
              </w:rPr>
              <w:t>Boissons et alcools</w:t>
            </w:r>
          </w:p>
        </w:tc>
        <w:tc>
          <w:tcPr>
            <w:tcW w:w="3627" w:type="dxa"/>
          </w:tcPr>
          <w:p w14:paraId="4D7EAAA0" w14:textId="77777777" w:rsidR="00CD7FB5" w:rsidRPr="00231307" w:rsidRDefault="00CD7FB5" w:rsidP="00F4367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231307">
              <w:rPr>
                <w:rFonts w:eastAsia="CIDFont+F3" w:cstheme="minorHAnsi"/>
                <w:sz w:val="20"/>
                <w:szCs w:val="20"/>
              </w:rPr>
              <w:t>30</w:t>
            </w:r>
          </w:p>
        </w:tc>
      </w:tr>
      <w:tr w:rsidR="00CD7FB5" w:rsidRPr="006B1E12" w14:paraId="4DC00F9E" w14:textId="77777777" w:rsidTr="00F43675">
        <w:trPr>
          <w:trHeight w:val="152"/>
          <w:jc w:val="center"/>
        </w:trPr>
        <w:tc>
          <w:tcPr>
            <w:cnfStyle w:val="001000000000" w:firstRow="0" w:lastRow="0" w:firstColumn="1" w:lastColumn="0" w:oddVBand="0" w:evenVBand="0" w:oddHBand="0" w:evenHBand="0" w:firstRowFirstColumn="0" w:firstRowLastColumn="0" w:lastRowFirstColumn="0" w:lastRowLastColumn="0"/>
            <w:tcW w:w="2322" w:type="dxa"/>
          </w:tcPr>
          <w:p w14:paraId="21A32D5A" w14:textId="77777777" w:rsidR="00CD7FB5" w:rsidRPr="00231307" w:rsidRDefault="00CD7FB5" w:rsidP="00F43675">
            <w:pPr>
              <w:autoSpaceDE w:val="0"/>
              <w:autoSpaceDN w:val="0"/>
              <w:adjustRightInd w:val="0"/>
              <w:jc w:val="center"/>
              <w:rPr>
                <w:rFonts w:eastAsia="CIDFont+F3" w:cstheme="minorHAnsi"/>
                <w:sz w:val="20"/>
                <w:szCs w:val="20"/>
              </w:rPr>
            </w:pPr>
            <w:r w:rsidRPr="00231307">
              <w:rPr>
                <w:rFonts w:eastAsia="CIDFont+F3" w:cstheme="minorHAnsi"/>
                <w:sz w:val="20"/>
                <w:szCs w:val="20"/>
              </w:rPr>
              <w:t>Fruits et légumes</w:t>
            </w:r>
          </w:p>
        </w:tc>
        <w:tc>
          <w:tcPr>
            <w:tcW w:w="3627" w:type="dxa"/>
          </w:tcPr>
          <w:p w14:paraId="0C0F9B28" w14:textId="77777777" w:rsidR="00CD7FB5" w:rsidRPr="00231307" w:rsidRDefault="00CD7FB5" w:rsidP="00F4367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231307">
              <w:rPr>
                <w:rFonts w:eastAsia="CIDFont+F3" w:cstheme="minorHAnsi"/>
                <w:sz w:val="20"/>
                <w:szCs w:val="20"/>
              </w:rPr>
              <w:t>24,9</w:t>
            </w:r>
          </w:p>
        </w:tc>
      </w:tr>
      <w:tr w:rsidR="00CD7FB5" w:rsidRPr="006B1E12" w14:paraId="4B7DE82E" w14:textId="77777777" w:rsidTr="00F43675">
        <w:trPr>
          <w:trHeight w:val="144"/>
          <w:jc w:val="center"/>
        </w:trPr>
        <w:tc>
          <w:tcPr>
            <w:cnfStyle w:val="001000000000" w:firstRow="0" w:lastRow="0" w:firstColumn="1" w:lastColumn="0" w:oddVBand="0" w:evenVBand="0" w:oddHBand="0" w:evenHBand="0" w:firstRowFirstColumn="0" w:firstRowLastColumn="0" w:lastRowFirstColumn="0" w:lastRowLastColumn="0"/>
            <w:tcW w:w="2322" w:type="dxa"/>
          </w:tcPr>
          <w:p w14:paraId="5C24022E" w14:textId="77777777" w:rsidR="00CD7FB5" w:rsidRPr="00231307" w:rsidRDefault="00CD7FB5" w:rsidP="00F43675">
            <w:pPr>
              <w:autoSpaceDE w:val="0"/>
              <w:autoSpaceDN w:val="0"/>
              <w:adjustRightInd w:val="0"/>
              <w:jc w:val="center"/>
              <w:rPr>
                <w:rFonts w:eastAsia="CIDFont+F3" w:cstheme="minorHAnsi"/>
                <w:sz w:val="20"/>
                <w:szCs w:val="20"/>
              </w:rPr>
            </w:pPr>
            <w:r w:rsidRPr="00231307">
              <w:rPr>
                <w:rFonts w:eastAsia="CIDFont+F3" w:cstheme="minorHAnsi"/>
                <w:sz w:val="20"/>
                <w:szCs w:val="20"/>
              </w:rPr>
              <w:t>Production destinée aux animaux</w:t>
            </w:r>
          </w:p>
        </w:tc>
        <w:tc>
          <w:tcPr>
            <w:tcW w:w="3627" w:type="dxa"/>
          </w:tcPr>
          <w:p w14:paraId="6C747A1F" w14:textId="77777777" w:rsidR="00CD7FB5" w:rsidRPr="00231307" w:rsidRDefault="00CD7FB5" w:rsidP="00F4367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231307">
              <w:rPr>
                <w:rFonts w:eastAsia="CIDFont+F3" w:cstheme="minorHAnsi"/>
                <w:sz w:val="20"/>
                <w:szCs w:val="20"/>
              </w:rPr>
              <w:t>22,6</w:t>
            </w:r>
          </w:p>
        </w:tc>
      </w:tr>
      <w:tr w:rsidR="00CD7FB5" w:rsidRPr="006B1E12" w14:paraId="11838974" w14:textId="77777777" w:rsidTr="00F43675">
        <w:trPr>
          <w:trHeight w:val="144"/>
          <w:jc w:val="center"/>
        </w:trPr>
        <w:tc>
          <w:tcPr>
            <w:cnfStyle w:val="001000000000" w:firstRow="0" w:lastRow="0" w:firstColumn="1" w:lastColumn="0" w:oddVBand="0" w:evenVBand="0" w:oddHBand="0" w:evenHBand="0" w:firstRowFirstColumn="0" w:firstRowLastColumn="0" w:lastRowFirstColumn="0" w:lastRowLastColumn="0"/>
            <w:tcW w:w="2322" w:type="dxa"/>
          </w:tcPr>
          <w:p w14:paraId="3840FC5C" w14:textId="77777777" w:rsidR="00CD7FB5" w:rsidRPr="00231307" w:rsidRDefault="00CD7FB5" w:rsidP="00F43675">
            <w:pPr>
              <w:autoSpaceDE w:val="0"/>
              <w:autoSpaceDN w:val="0"/>
              <w:adjustRightInd w:val="0"/>
              <w:jc w:val="center"/>
              <w:rPr>
                <w:rFonts w:eastAsia="CIDFont+F3" w:cstheme="minorHAnsi"/>
                <w:sz w:val="20"/>
                <w:szCs w:val="20"/>
              </w:rPr>
            </w:pPr>
            <w:r w:rsidRPr="00231307">
              <w:rPr>
                <w:rFonts w:eastAsia="CIDFont+F3" w:cstheme="minorHAnsi"/>
                <w:sz w:val="20"/>
                <w:szCs w:val="20"/>
              </w:rPr>
              <w:t>Produits laitiers</w:t>
            </w:r>
          </w:p>
        </w:tc>
        <w:tc>
          <w:tcPr>
            <w:tcW w:w="3627" w:type="dxa"/>
          </w:tcPr>
          <w:p w14:paraId="301E327C" w14:textId="77777777" w:rsidR="00CD7FB5" w:rsidRPr="00231307" w:rsidRDefault="00CD7FB5" w:rsidP="00F4367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231307">
              <w:rPr>
                <w:rFonts w:eastAsia="CIDFont+F3" w:cstheme="minorHAnsi"/>
                <w:sz w:val="20"/>
                <w:szCs w:val="20"/>
              </w:rPr>
              <w:t>9,2</w:t>
            </w:r>
          </w:p>
        </w:tc>
      </w:tr>
    </w:tbl>
    <w:p w14:paraId="01BAF8A2" w14:textId="46DD4585" w:rsidR="00CD7FB5" w:rsidRPr="00003C56" w:rsidRDefault="00CD7FB5" w:rsidP="00231307">
      <w:pPr>
        <w:autoSpaceDE w:val="0"/>
        <w:autoSpaceDN w:val="0"/>
        <w:adjustRightInd w:val="0"/>
        <w:spacing w:before="240" w:after="240"/>
        <w:jc w:val="both"/>
        <w:rPr>
          <w:rFonts w:ascii="Marianne" w:hAnsi="Marianne"/>
          <w:sz w:val="20"/>
          <w:szCs w:val="20"/>
        </w:rPr>
      </w:pPr>
      <w:r w:rsidRPr="00231307">
        <w:rPr>
          <w:rFonts w:ascii="Marianne" w:hAnsi="Marianne"/>
          <w:sz w:val="20"/>
          <w:szCs w:val="20"/>
        </w:rPr>
        <w:t xml:space="preserve">Cependant, </w:t>
      </w:r>
      <w:r w:rsidR="00003C56">
        <w:rPr>
          <w:rFonts w:ascii="Marianne" w:hAnsi="Marianne"/>
          <w:sz w:val="20"/>
          <w:szCs w:val="20"/>
        </w:rPr>
        <w:t xml:space="preserve">en dépit de ces développements positifs, force est de constater </w:t>
      </w:r>
      <w:r w:rsidRPr="00231307">
        <w:rPr>
          <w:rFonts w:ascii="Marianne" w:hAnsi="Marianne"/>
          <w:b/>
          <w:bCs/>
          <w:sz w:val="20"/>
          <w:szCs w:val="20"/>
        </w:rPr>
        <w:t>que la valeur ajoutée du secteur agricole a diminué</w:t>
      </w:r>
      <w:r w:rsidRPr="00231307">
        <w:rPr>
          <w:rFonts w:ascii="Marianne" w:hAnsi="Marianne"/>
          <w:sz w:val="20"/>
          <w:szCs w:val="20"/>
        </w:rPr>
        <w:t xml:space="preserve"> de 3,9% </w:t>
      </w:r>
      <w:r w:rsidR="00003C56" w:rsidRPr="00231307">
        <w:rPr>
          <w:rFonts w:ascii="Marianne" w:hAnsi="Marianne"/>
          <w:sz w:val="20"/>
          <w:szCs w:val="20"/>
        </w:rPr>
        <w:t xml:space="preserve">en g.a </w:t>
      </w:r>
      <w:r w:rsidRPr="00231307">
        <w:rPr>
          <w:rFonts w:ascii="Marianne" w:hAnsi="Marianne"/>
          <w:sz w:val="20"/>
          <w:szCs w:val="20"/>
        </w:rPr>
        <w:t>au T1 2022. Ce</w:t>
      </w:r>
      <w:r w:rsidR="000F420A">
        <w:rPr>
          <w:rFonts w:ascii="Marianne" w:hAnsi="Marianne"/>
          <w:sz w:val="20"/>
          <w:szCs w:val="20"/>
        </w:rPr>
        <w:t>tte</w:t>
      </w:r>
      <w:r w:rsidRPr="00231307">
        <w:rPr>
          <w:rFonts w:ascii="Marianne" w:hAnsi="Marianne"/>
          <w:sz w:val="20"/>
          <w:szCs w:val="20"/>
        </w:rPr>
        <w:t xml:space="preserve"> </w:t>
      </w:r>
      <w:r w:rsidR="00003C56">
        <w:rPr>
          <w:rFonts w:ascii="Marianne" w:hAnsi="Marianne"/>
          <w:sz w:val="20"/>
          <w:szCs w:val="20"/>
        </w:rPr>
        <w:t>si</w:t>
      </w:r>
      <w:r w:rsidRPr="00231307">
        <w:rPr>
          <w:rFonts w:ascii="Marianne" w:hAnsi="Marianne"/>
          <w:sz w:val="20"/>
          <w:szCs w:val="20"/>
        </w:rPr>
        <w:t>t</w:t>
      </w:r>
      <w:r w:rsidR="00003C56">
        <w:rPr>
          <w:rFonts w:ascii="Marianne" w:hAnsi="Marianne"/>
          <w:sz w:val="20"/>
          <w:szCs w:val="20"/>
        </w:rPr>
        <w:t>uation s’</w:t>
      </w:r>
      <w:r w:rsidR="00003C56" w:rsidRPr="00231307">
        <w:rPr>
          <w:rFonts w:ascii="Marianne" w:hAnsi="Marianne"/>
          <w:sz w:val="20"/>
          <w:szCs w:val="20"/>
        </w:rPr>
        <w:t>ex</w:t>
      </w:r>
      <w:r w:rsidR="00003C56">
        <w:rPr>
          <w:rFonts w:ascii="Marianne" w:hAnsi="Marianne"/>
          <w:sz w:val="20"/>
          <w:szCs w:val="20"/>
        </w:rPr>
        <w:t>pliqu</w:t>
      </w:r>
      <w:r w:rsidR="00003C56" w:rsidRPr="00231307">
        <w:rPr>
          <w:rFonts w:ascii="Marianne" w:hAnsi="Marianne"/>
          <w:sz w:val="20"/>
          <w:szCs w:val="20"/>
        </w:rPr>
        <w:t>e</w:t>
      </w:r>
      <w:r w:rsidR="00003C56">
        <w:rPr>
          <w:rFonts w:ascii="Marianne" w:hAnsi="Marianne"/>
          <w:sz w:val="20"/>
          <w:szCs w:val="20"/>
        </w:rPr>
        <w:t xml:space="preserve"> en partie par la h</w:t>
      </w:r>
      <w:r w:rsidRPr="00231307">
        <w:rPr>
          <w:rFonts w:ascii="Marianne" w:hAnsi="Marianne"/>
          <w:sz w:val="20"/>
          <w:szCs w:val="20"/>
        </w:rPr>
        <w:t>au</w:t>
      </w:r>
      <w:r w:rsidR="00003C56">
        <w:rPr>
          <w:rFonts w:ascii="Marianne" w:hAnsi="Marianne"/>
          <w:sz w:val="20"/>
          <w:szCs w:val="20"/>
        </w:rPr>
        <w:t>ss</w:t>
      </w:r>
      <w:r w:rsidRPr="00231307">
        <w:rPr>
          <w:rFonts w:ascii="Marianne" w:hAnsi="Marianne"/>
          <w:sz w:val="20"/>
          <w:szCs w:val="20"/>
        </w:rPr>
        <w:t xml:space="preserve">e des coûts de fabrication et pourrait </w:t>
      </w:r>
      <w:r w:rsidRPr="00003C56">
        <w:rPr>
          <w:rFonts w:ascii="Marianne" w:hAnsi="Marianne"/>
          <w:sz w:val="20"/>
          <w:szCs w:val="20"/>
        </w:rPr>
        <w:t xml:space="preserve">poser des difficultés aux agriculteurs si la tendance </w:t>
      </w:r>
      <w:r w:rsidR="00003C56">
        <w:rPr>
          <w:rFonts w:ascii="Marianne" w:hAnsi="Marianne"/>
          <w:sz w:val="20"/>
          <w:szCs w:val="20"/>
        </w:rPr>
        <w:t>persiste</w:t>
      </w:r>
      <w:r w:rsidRPr="00003C56">
        <w:rPr>
          <w:rFonts w:ascii="Marianne" w:hAnsi="Marianne"/>
          <w:sz w:val="20"/>
          <w:szCs w:val="20"/>
        </w:rPr>
        <w:t xml:space="preserve">. </w:t>
      </w:r>
      <w:r w:rsidR="00003C56" w:rsidRPr="00003C56">
        <w:rPr>
          <w:rFonts w:ascii="Marianne" w:hAnsi="Marianne"/>
          <w:sz w:val="20"/>
          <w:szCs w:val="20"/>
        </w:rPr>
        <w:t xml:space="preserve"> </w:t>
      </w:r>
    </w:p>
    <w:p w14:paraId="4FB3CA61" w14:textId="4230E048" w:rsidR="00231307" w:rsidRPr="00231307" w:rsidRDefault="00003C56" w:rsidP="00231307">
      <w:pPr>
        <w:spacing w:after="240"/>
        <w:jc w:val="both"/>
        <w:rPr>
          <w:rFonts w:ascii="Marianne" w:eastAsia="CIDFont+F3" w:hAnsi="Marianne" w:cstheme="minorHAnsi"/>
          <w:sz w:val="20"/>
          <w:szCs w:val="20"/>
        </w:rPr>
      </w:pPr>
      <w:r>
        <w:rPr>
          <w:rFonts w:ascii="Marianne" w:eastAsia="CIDFont+F3" w:hAnsi="Marianne" w:cstheme="minorHAnsi"/>
          <w:sz w:val="20"/>
          <w:szCs w:val="20"/>
        </w:rPr>
        <w:t xml:space="preserve">En termes de ventes à l’étranger, les </w:t>
      </w:r>
      <w:r w:rsidR="00CD7FB5" w:rsidRPr="00231307">
        <w:rPr>
          <w:rFonts w:ascii="Marianne" w:eastAsia="CIDFont+F3" w:hAnsi="Marianne" w:cstheme="minorHAnsi"/>
          <w:sz w:val="20"/>
          <w:szCs w:val="20"/>
        </w:rPr>
        <w:t>dernières années</w:t>
      </w:r>
      <w:r w:rsidR="00BC3D9D">
        <w:rPr>
          <w:rFonts w:ascii="Marianne" w:eastAsia="CIDFont+F3" w:hAnsi="Marianne" w:cstheme="minorHAnsi"/>
          <w:sz w:val="20"/>
          <w:szCs w:val="20"/>
        </w:rPr>
        <w:t xml:space="preserve"> ont été mitigée avec d</w:t>
      </w:r>
      <w:r w:rsidR="00CD7FB5" w:rsidRPr="00231307">
        <w:rPr>
          <w:rFonts w:ascii="Marianne" w:eastAsia="CIDFont+F3" w:hAnsi="Marianne" w:cstheme="minorHAnsi"/>
          <w:sz w:val="20"/>
          <w:szCs w:val="20"/>
        </w:rPr>
        <w:t xml:space="preserve">es </w:t>
      </w:r>
      <w:r w:rsidR="00CD7FB5" w:rsidRPr="00231307">
        <w:rPr>
          <w:rFonts w:ascii="Marianne" w:eastAsia="CIDFont+F3" w:hAnsi="Marianne" w:cstheme="minorHAnsi"/>
          <w:b/>
          <w:bCs/>
          <w:sz w:val="20"/>
          <w:szCs w:val="20"/>
        </w:rPr>
        <w:t xml:space="preserve">exportations agricoles </w:t>
      </w:r>
      <w:r w:rsidR="00CD7FB5" w:rsidRPr="00231307">
        <w:rPr>
          <w:rFonts w:ascii="Marianne" w:eastAsia="CIDFont+F3" w:hAnsi="Marianne" w:cstheme="minorHAnsi"/>
          <w:sz w:val="20"/>
          <w:szCs w:val="20"/>
        </w:rPr>
        <w:t>qui oscillent</w:t>
      </w:r>
      <w:r w:rsidR="00BC3D9D">
        <w:rPr>
          <w:rFonts w:ascii="Marianne" w:eastAsia="CIDFont+F3" w:hAnsi="Marianne" w:cstheme="minorHAnsi"/>
          <w:sz w:val="20"/>
          <w:szCs w:val="20"/>
        </w:rPr>
        <w:t xml:space="preserve"> avec des </w:t>
      </w:r>
      <w:r w:rsidR="00CD7FB5" w:rsidRPr="00231307">
        <w:rPr>
          <w:rFonts w:ascii="Marianne" w:eastAsia="CIDFont+F3" w:hAnsi="Marianne" w:cstheme="minorHAnsi"/>
          <w:sz w:val="20"/>
          <w:szCs w:val="20"/>
        </w:rPr>
        <w:t>moyenne</w:t>
      </w:r>
      <w:r w:rsidR="00BC3D9D">
        <w:rPr>
          <w:rFonts w:ascii="Marianne" w:eastAsia="CIDFont+F3" w:hAnsi="Marianne" w:cstheme="minorHAnsi"/>
          <w:sz w:val="20"/>
          <w:szCs w:val="20"/>
        </w:rPr>
        <w:t xml:space="preserve">s de seulement </w:t>
      </w:r>
      <w:r w:rsidR="00CD7FB5" w:rsidRPr="00231307">
        <w:rPr>
          <w:rFonts w:ascii="Marianne" w:eastAsia="CIDFont+F3" w:hAnsi="Marianne" w:cstheme="minorHAnsi"/>
          <w:sz w:val="20"/>
          <w:szCs w:val="20"/>
        </w:rPr>
        <w:t xml:space="preserve">4,5 </w:t>
      </w:r>
      <w:r w:rsidR="00BC3D9D">
        <w:rPr>
          <w:rFonts w:ascii="Marianne" w:eastAsia="CIDFont+F3" w:hAnsi="Marianne" w:cstheme="minorHAnsi"/>
          <w:sz w:val="20"/>
          <w:szCs w:val="20"/>
        </w:rPr>
        <w:t>à</w:t>
      </w:r>
      <w:r w:rsidR="00CD7FB5" w:rsidRPr="00231307">
        <w:rPr>
          <w:rFonts w:ascii="Marianne" w:eastAsia="CIDFont+F3" w:hAnsi="Marianne" w:cstheme="minorHAnsi"/>
          <w:sz w:val="20"/>
          <w:szCs w:val="20"/>
        </w:rPr>
        <w:t xml:space="preserve"> 5 tonnes</w:t>
      </w:r>
      <w:r w:rsidR="00BC3D9D">
        <w:rPr>
          <w:rFonts w:ascii="Marianne" w:eastAsia="CIDFont+F3" w:hAnsi="Marianne" w:cstheme="minorHAnsi"/>
          <w:sz w:val="20"/>
          <w:szCs w:val="20"/>
        </w:rPr>
        <w:t>/an</w:t>
      </w:r>
      <w:r w:rsidR="00CD7FB5" w:rsidRPr="00231307">
        <w:rPr>
          <w:rFonts w:ascii="Marianne" w:eastAsia="CIDFont+F3" w:hAnsi="Marianne" w:cstheme="minorHAnsi"/>
          <w:sz w:val="20"/>
          <w:szCs w:val="20"/>
        </w:rPr>
        <w:t xml:space="preserve">. </w:t>
      </w:r>
      <w:r w:rsidR="00BC3D9D">
        <w:rPr>
          <w:rFonts w:ascii="Marianne" w:eastAsia="CIDFont+F3" w:hAnsi="Marianne" w:cstheme="minorHAnsi"/>
          <w:sz w:val="20"/>
          <w:szCs w:val="20"/>
        </w:rPr>
        <w:t>La hausse récente des prix s’est toutefois traduite e</w:t>
      </w:r>
      <w:r w:rsidR="00CD7FB5" w:rsidRPr="00231307">
        <w:rPr>
          <w:rFonts w:ascii="Marianne" w:eastAsia="CIDFont+F3" w:hAnsi="Marianne" w:cstheme="minorHAnsi"/>
          <w:sz w:val="20"/>
          <w:szCs w:val="20"/>
        </w:rPr>
        <w:t>n mai 2022</w:t>
      </w:r>
      <w:r w:rsidR="00BC3D9D">
        <w:rPr>
          <w:rFonts w:ascii="Marianne" w:eastAsia="CIDFont+F3" w:hAnsi="Marianne" w:cstheme="minorHAnsi"/>
          <w:sz w:val="20"/>
          <w:szCs w:val="20"/>
        </w:rPr>
        <w:t xml:space="preserve"> par</w:t>
      </w:r>
      <w:r w:rsidR="00CD7FB5" w:rsidRPr="00231307">
        <w:rPr>
          <w:rFonts w:ascii="Marianne" w:eastAsia="CIDFont+F3" w:hAnsi="Marianne" w:cstheme="minorHAnsi"/>
          <w:sz w:val="20"/>
          <w:szCs w:val="20"/>
        </w:rPr>
        <w:t xml:space="preserve"> une croissance de 22% </w:t>
      </w:r>
      <w:r w:rsidR="00BC3D9D" w:rsidRPr="00231307">
        <w:rPr>
          <w:rFonts w:ascii="Marianne" w:eastAsia="CIDFont+F3" w:hAnsi="Marianne" w:cstheme="minorHAnsi"/>
          <w:sz w:val="20"/>
          <w:szCs w:val="20"/>
        </w:rPr>
        <w:t xml:space="preserve">en g.a </w:t>
      </w:r>
      <w:r w:rsidR="00CD7FB5" w:rsidRPr="00231307">
        <w:rPr>
          <w:rFonts w:ascii="Marianne" w:eastAsia="CIDFont+F3" w:hAnsi="Marianne" w:cstheme="minorHAnsi"/>
          <w:sz w:val="20"/>
          <w:szCs w:val="20"/>
        </w:rPr>
        <w:t>de la valeur des exportations.</w:t>
      </w:r>
      <w:r w:rsidR="00BC3D9D">
        <w:rPr>
          <w:rFonts w:ascii="Marianne" w:eastAsia="CIDFont+F3" w:hAnsi="Marianne" w:cstheme="minorHAnsi"/>
          <w:sz w:val="20"/>
          <w:szCs w:val="20"/>
        </w:rPr>
        <w:t xml:space="preserve"> </w:t>
      </w:r>
    </w:p>
    <w:p w14:paraId="5FBD06E1" w14:textId="432F7536" w:rsidR="00CD7FB5" w:rsidRDefault="00CD7FB5" w:rsidP="00CD7FB5">
      <w:pPr>
        <w:jc w:val="both"/>
        <w:rPr>
          <w:rFonts w:ascii="Marianne" w:eastAsia="CIDFont+F3" w:hAnsi="Marianne" w:cstheme="minorHAnsi"/>
          <w:sz w:val="20"/>
          <w:szCs w:val="20"/>
        </w:rPr>
      </w:pPr>
      <w:r w:rsidRPr="00231307">
        <w:rPr>
          <w:rFonts w:ascii="Marianne" w:eastAsia="CIDFont+F3" w:hAnsi="Marianne" w:cstheme="minorHAnsi"/>
          <w:sz w:val="20"/>
          <w:szCs w:val="20"/>
        </w:rPr>
        <w:t>Sur le marché intérieur, la part des produits agroalimentaires hongrois dans le commerce de détail est supérieure à 70% et ne cesse de croître</w:t>
      </w:r>
      <w:r w:rsidR="00495BD8">
        <w:rPr>
          <w:rFonts w:ascii="Marianne" w:eastAsia="CIDFont+F3" w:hAnsi="Marianne" w:cstheme="minorHAnsi"/>
          <w:sz w:val="20"/>
          <w:szCs w:val="20"/>
        </w:rPr>
        <w:t>. L</w:t>
      </w:r>
      <w:r w:rsidRPr="00231307">
        <w:rPr>
          <w:rFonts w:ascii="Marianne" w:eastAsia="CIDFont+F3" w:hAnsi="Marianne" w:cstheme="minorHAnsi"/>
          <w:sz w:val="20"/>
          <w:szCs w:val="20"/>
        </w:rPr>
        <w:t>e gouvernement ambitionne de l</w:t>
      </w:r>
      <w:r w:rsidR="00495BD8">
        <w:rPr>
          <w:rFonts w:ascii="Marianne" w:eastAsia="CIDFont+F3" w:hAnsi="Marianne" w:cstheme="minorHAnsi"/>
          <w:sz w:val="20"/>
          <w:szCs w:val="20"/>
        </w:rPr>
        <w:t>a</w:t>
      </w:r>
      <w:r w:rsidRPr="00231307">
        <w:rPr>
          <w:rFonts w:ascii="Marianne" w:eastAsia="CIDFont+F3" w:hAnsi="Marianne" w:cstheme="minorHAnsi"/>
          <w:sz w:val="20"/>
          <w:szCs w:val="20"/>
        </w:rPr>
        <w:t xml:space="preserve"> porter à 80%.</w:t>
      </w:r>
    </w:p>
    <w:p w14:paraId="0EB0651F" w14:textId="77777777" w:rsidR="00495BD8" w:rsidRPr="00231307" w:rsidRDefault="00495BD8" w:rsidP="00CD7FB5">
      <w:pPr>
        <w:jc w:val="both"/>
        <w:rPr>
          <w:rFonts w:ascii="Marianne" w:eastAsia="CIDFont+F3" w:hAnsi="Marianne" w:cstheme="minorHAnsi"/>
          <w:sz w:val="20"/>
          <w:szCs w:val="20"/>
        </w:rPr>
      </w:pPr>
    </w:p>
    <w:p w14:paraId="1BE36EF8" w14:textId="6C5B17B6" w:rsidR="00CD7FB5" w:rsidRPr="00231307" w:rsidRDefault="00CD7FB5" w:rsidP="00231307">
      <w:pPr>
        <w:autoSpaceDE w:val="0"/>
        <w:autoSpaceDN w:val="0"/>
        <w:adjustRightInd w:val="0"/>
        <w:spacing w:after="240"/>
        <w:jc w:val="both"/>
        <w:rPr>
          <w:rFonts w:ascii="Marianne" w:hAnsi="Marianne"/>
          <w:sz w:val="20"/>
          <w:szCs w:val="20"/>
        </w:rPr>
      </w:pPr>
      <w:r w:rsidRPr="00231307">
        <w:rPr>
          <w:rFonts w:ascii="Marianne" w:eastAsia="CIDFont+F3" w:hAnsi="Marianne" w:cstheme="minorHAnsi"/>
          <w:sz w:val="20"/>
          <w:szCs w:val="20"/>
        </w:rPr>
        <w:lastRenderedPageBreak/>
        <w:t>Au premier trimestre</w:t>
      </w:r>
      <w:r w:rsidR="00495BD8">
        <w:rPr>
          <w:rFonts w:ascii="Marianne" w:eastAsia="CIDFont+F3" w:hAnsi="Marianne" w:cstheme="minorHAnsi"/>
          <w:sz w:val="20"/>
          <w:szCs w:val="20"/>
        </w:rPr>
        <w:t xml:space="preserve"> 2022</w:t>
      </w:r>
      <w:r w:rsidRPr="00231307">
        <w:rPr>
          <w:rFonts w:ascii="Marianne" w:eastAsia="CIDFont+F3" w:hAnsi="Marianne" w:cstheme="minorHAnsi"/>
          <w:sz w:val="20"/>
          <w:szCs w:val="20"/>
        </w:rPr>
        <w:t xml:space="preserve">, </w:t>
      </w:r>
      <w:r w:rsidRPr="00231307">
        <w:rPr>
          <w:rFonts w:ascii="Marianne" w:eastAsia="CIDFont+F3" w:hAnsi="Marianne" w:cstheme="minorHAnsi"/>
          <w:b/>
          <w:bCs/>
          <w:sz w:val="20"/>
          <w:szCs w:val="20"/>
        </w:rPr>
        <w:t>les investissements dans l'agriculture ont augmenté</w:t>
      </w:r>
      <w:r w:rsidRPr="00231307">
        <w:rPr>
          <w:rFonts w:ascii="Marianne" w:eastAsia="CIDFont+F3" w:hAnsi="Marianne" w:cstheme="minorHAnsi"/>
          <w:sz w:val="20"/>
          <w:szCs w:val="20"/>
        </w:rPr>
        <w:t xml:space="preserve"> de 19,7%, </w:t>
      </w:r>
      <w:r w:rsidR="00495BD8">
        <w:rPr>
          <w:rFonts w:ascii="Marianne" w:eastAsia="CIDFont+F3" w:hAnsi="Marianne" w:cstheme="minorHAnsi"/>
          <w:sz w:val="20"/>
          <w:szCs w:val="20"/>
        </w:rPr>
        <w:t xml:space="preserve">et </w:t>
      </w:r>
      <w:r w:rsidR="00495BD8" w:rsidRPr="00231307">
        <w:rPr>
          <w:rFonts w:ascii="Marianne" w:eastAsia="CIDFont+F3" w:hAnsi="Marianne" w:cstheme="minorHAnsi"/>
          <w:sz w:val="20"/>
          <w:szCs w:val="20"/>
        </w:rPr>
        <w:t>de 9,4</w:t>
      </w:r>
      <w:r w:rsidR="00495BD8">
        <w:rPr>
          <w:rFonts w:ascii="Marianne" w:eastAsia="CIDFont+F3" w:hAnsi="Marianne" w:cstheme="minorHAnsi"/>
          <w:sz w:val="20"/>
          <w:szCs w:val="20"/>
        </w:rPr>
        <w:t xml:space="preserve">% </w:t>
      </w:r>
      <w:r w:rsidRPr="00231307">
        <w:rPr>
          <w:rFonts w:ascii="Marianne" w:eastAsia="CIDFont+F3" w:hAnsi="Marianne" w:cstheme="minorHAnsi"/>
          <w:sz w:val="20"/>
          <w:szCs w:val="20"/>
        </w:rPr>
        <w:t>dans l'industrie agroalimentaire. Ces</w:t>
      </w:r>
      <w:r w:rsidR="00495BD8">
        <w:rPr>
          <w:rFonts w:ascii="Marianne" w:eastAsia="CIDFont+F3" w:hAnsi="Marianne" w:cstheme="minorHAnsi"/>
          <w:sz w:val="20"/>
          <w:szCs w:val="20"/>
        </w:rPr>
        <w:t xml:space="preserve"> </w:t>
      </w:r>
      <w:r w:rsidRPr="00231307">
        <w:rPr>
          <w:rFonts w:ascii="Marianne" w:eastAsia="CIDFont+F3" w:hAnsi="Marianne" w:cstheme="minorHAnsi"/>
          <w:b/>
          <w:bCs/>
          <w:sz w:val="20"/>
          <w:szCs w:val="20"/>
        </w:rPr>
        <w:t>chiffres</w:t>
      </w:r>
      <w:r w:rsidR="00495BD8">
        <w:rPr>
          <w:rFonts w:ascii="Marianne" w:eastAsia="CIDFont+F3" w:hAnsi="Marianne" w:cstheme="minorHAnsi"/>
          <w:b/>
          <w:bCs/>
          <w:sz w:val="20"/>
          <w:szCs w:val="20"/>
        </w:rPr>
        <w:t xml:space="preserve"> sont plutôt</w:t>
      </w:r>
      <w:r w:rsidRPr="00231307">
        <w:rPr>
          <w:rFonts w:ascii="Marianne" w:eastAsia="CIDFont+F3" w:hAnsi="Marianne" w:cstheme="minorHAnsi"/>
          <w:b/>
          <w:bCs/>
          <w:sz w:val="20"/>
          <w:szCs w:val="20"/>
        </w:rPr>
        <w:t xml:space="preserve"> rassurants </w:t>
      </w:r>
      <w:r w:rsidRPr="00231307">
        <w:rPr>
          <w:rFonts w:ascii="Marianne" w:eastAsia="CIDFont+F3" w:hAnsi="Marianne" w:cstheme="minorHAnsi"/>
          <w:sz w:val="20"/>
          <w:szCs w:val="20"/>
        </w:rPr>
        <w:t>dans le contexte de grande sécheresse qui touche une partie du pays. Sur cette même période</w:t>
      </w:r>
      <w:r w:rsidRPr="00231307">
        <w:rPr>
          <w:rFonts w:ascii="Marianne" w:hAnsi="Marianne"/>
          <w:sz w:val="20"/>
          <w:szCs w:val="20"/>
        </w:rPr>
        <w:t xml:space="preserve">, </w:t>
      </w:r>
      <w:r w:rsidRPr="00231307">
        <w:rPr>
          <w:rFonts w:ascii="Marianne" w:hAnsi="Marianne"/>
          <w:b/>
          <w:bCs/>
          <w:sz w:val="20"/>
          <w:szCs w:val="20"/>
        </w:rPr>
        <w:t>la valeur totale des achats de machines et d'équipements agricoles a augmenté</w:t>
      </w:r>
      <w:r w:rsidR="00495BD8">
        <w:rPr>
          <w:rFonts w:ascii="Marianne" w:hAnsi="Marianne"/>
          <w:b/>
          <w:bCs/>
          <w:sz w:val="20"/>
          <w:szCs w:val="20"/>
        </w:rPr>
        <w:t xml:space="preserve"> de</w:t>
      </w:r>
      <w:r w:rsidRPr="00231307">
        <w:rPr>
          <w:rFonts w:ascii="Marianne" w:hAnsi="Marianne"/>
          <w:sz w:val="20"/>
          <w:szCs w:val="20"/>
        </w:rPr>
        <w:t xml:space="preserve"> 150% sur un an pour atteindre 62,2 Mds HUF</w:t>
      </w:r>
      <w:r w:rsidR="00F033A6">
        <w:rPr>
          <w:rFonts w:ascii="Marianne" w:hAnsi="Marianne"/>
          <w:sz w:val="20"/>
          <w:szCs w:val="20"/>
        </w:rPr>
        <w:t xml:space="preserve"> (157 M EUR)</w:t>
      </w:r>
      <w:r w:rsidR="00495BD8">
        <w:rPr>
          <w:rFonts w:ascii="Marianne" w:hAnsi="Marianne"/>
          <w:sz w:val="20"/>
          <w:szCs w:val="20"/>
        </w:rPr>
        <w:t>. On relèvera en particulier l’</w:t>
      </w:r>
      <w:r w:rsidRPr="00231307">
        <w:rPr>
          <w:rFonts w:ascii="Marianne" w:hAnsi="Marianne"/>
          <w:sz w:val="20"/>
          <w:szCs w:val="20"/>
        </w:rPr>
        <w:t>augmentation de 48% des ventes de tracteurs neufs</w:t>
      </w:r>
      <w:r w:rsidR="00495BD8">
        <w:rPr>
          <w:rFonts w:ascii="Marianne" w:hAnsi="Marianne"/>
          <w:sz w:val="20"/>
          <w:szCs w:val="20"/>
        </w:rPr>
        <w:t xml:space="preserve"> (source </w:t>
      </w:r>
      <w:r w:rsidRPr="00231307">
        <w:rPr>
          <w:rFonts w:ascii="Marianne" w:hAnsi="Marianne"/>
          <w:sz w:val="20"/>
          <w:szCs w:val="20"/>
        </w:rPr>
        <w:t>Institut d'économie agricole</w:t>
      </w:r>
      <w:r w:rsidR="00495BD8">
        <w:rPr>
          <w:rFonts w:ascii="Marianne" w:hAnsi="Marianne"/>
          <w:sz w:val="20"/>
          <w:szCs w:val="20"/>
        </w:rPr>
        <w:t xml:space="preserve"> -</w:t>
      </w:r>
      <w:r w:rsidRPr="00231307">
        <w:rPr>
          <w:rFonts w:ascii="Marianne" w:hAnsi="Marianne"/>
          <w:sz w:val="20"/>
          <w:szCs w:val="20"/>
        </w:rPr>
        <w:t>AKI</w:t>
      </w:r>
      <w:r w:rsidR="00495BD8">
        <w:rPr>
          <w:rFonts w:ascii="Marianne" w:hAnsi="Marianne"/>
          <w:sz w:val="20"/>
          <w:szCs w:val="20"/>
        </w:rPr>
        <w:t>-</w:t>
      </w:r>
      <w:r w:rsidRPr="00231307">
        <w:rPr>
          <w:rFonts w:ascii="Marianne" w:hAnsi="Marianne"/>
          <w:sz w:val="20"/>
          <w:szCs w:val="20"/>
        </w:rPr>
        <w:t xml:space="preserve">). </w:t>
      </w:r>
      <w:r w:rsidR="00495BD8">
        <w:rPr>
          <w:rFonts w:ascii="Marianne" w:hAnsi="Marianne"/>
          <w:sz w:val="20"/>
          <w:szCs w:val="20"/>
        </w:rPr>
        <w:t xml:space="preserve">En revanche, </w:t>
      </w:r>
      <w:r w:rsidRPr="00231307">
        <w:rPr>
          <w:rFonts w:ascii="Marianne" w:hAnsi="Marianne"/>
          <w:b/>
          <w:bCs/>
          <w:sz w:val="20"/>
          <w:szCs w:val="20"/>
        </w:rPr>
        <w:t>les ventes</w:t>
      </w:r>
      <w:r w:rsidR="00495BD8">
        <w:rPr>
          <w:rFonts w:ascii="Marianne" w:hAnsi="Marianne"/>
          <w:b/>
          <w:bCs/>
          <w:sz w:val="20"/>
          <w:szCs w:val="20"/>
        </w:rPr>
        <w:t xml:space="preserve"> domestiques </w:t>
      </w:r>
      <w:r w:rsidRPr="00231307">
        <w:rPr>
          <w:rFonts w:ascii="Marianne" w:hAnsi="Marianne"/>
          <w:b/>
          <w:bCs/>
          <w:sz w:val="20"/>
          <w:szCs w:val="20"/>
        </w:rPr>
        <w:t xml:space="preserve">d’engrais et de pesticide </w:t>
      </w:r>
      <w:r w:rsidR="00495BD8">
        <w:rPr>
          <w:rFonts w:ascii="Marianne" w:hAnsi="Marianne"/>
          <w:b/>
          <w:bCs/>
          <w:sz w:val="20"/>
          <w:szCs w:val="20"/>
        </w:rPr>
        <w:t>o</w:t>
      </w:r>
      <w:r w:rsidRPr="00231307">
        <w:rPr>
          <w:rFonts w:ascii="Marianne" w:hAnsi="Marianne"/>
          <w:b/>
          <w:bCs/>
          <w:sz w:val="20"/>
          <w:szCs w:val="20"/>
        </w:rPr>
        <w:t>nt diminué</w:t>
      </w:r>
      <w:r w:rsidRPr="00231307">
        <w:rPr>
          <w:rFonts w:ascii="Marianne" w:hAnsi="Marianne"/>
          <w:sz w:val="20"/>
          <w:szCs w:val="20"/>
        </w:rPr>
        <w:t xml:space="preserve"> de </w:t>
      </w:r>
      <w:r w:rsidR="00495BD8" w:rsidRPr="00231307">
        <w:rPr>
          <w:rFonts w:ascii="Marianne" w:hAnsi="Marianne"/>
          <w:sz w:val="20"/>
          <w:szCs w:val="20"/>
        </w:rPr>
        <w:t xml:space="preserve">respectivement </w:t>
      </w:r>
      <w:r w:rsidRPr="00231307">
        <w:rPr>
          <w:rFonts w:ascii="Marianne" w:hAnsi="Marianne"/>
          <w:sz w:val="20"/>
          <w:szCs w:val="20"/>
        </w:rPr>
        <w:t xml:space="preserve">44% et 20% en g.a., </w:t>
      </w:r>
      <w:r w:rsidR="00495BD8">
        <w:rPr>
          <w:rFonts w:ascii="Marianne" w:hAnsi="Marianne"/>
          <w:sz w:val="20"/>
          <w:szCs w:val="20"/>
        </w:rPr>
        <w:t xml:space="preserve">en raison de la forte et continuelle hausse des </w:t>
      </w:r>
      <w:r w:rsidRPr="00231307">
        <w:rPr>
          <w:rFonts w:ascii="Marianne" w:hAnsi="Marianne"/>
          <w:sz w:val="20"/>
          <w:szCs w:val="20"/>
        </w:rPr>
        <w:t>prix (</w:t>
      </w:r>
      <w:r w:rsidR="00B170AD">
        <w:rPr>
          <w:rFonts w:ascii="Marianne" w:hAnsi="Marianne"/>
          <w:sz w:val="20"/>
          <w:szCs w:val="20"/>
        </w:rPr>
        <w:t>+</w:t>
      </w:r>
      <w:r w:rsidRPr="00231307">
        <w:rPr>
          <w:rFonts w:ascii="Marianne" w:hAnsi="Marianne"/>
          <w:sz w:val="20"/>
          <w:szCs w:val="20"/>
        </w:rPr>
        <w:t xml:space="preserve"> 2,2 à</w:t>
      </w:r>
      <w:r w:rsidR="00B170AD">
        <w:rPr>
          <w:rFonts w:ascii="Marianne" w:hAnsi="Marianne"/>
          <w:sz w:val="20"/>
          <w:szCs w:val="20"/>
        </w:rPr>
        <w:t xml:space="preserve"> +</w:t>
      </w:r>
      <w:r w:rsidRPr="00231307">
        <w:rPr>
          <w:rFonts w:ascii="Marianne" w:hAnsi="Marianne"/>
          <w:sz w:val="20"/>
          <w:szCs w:val="20"/>
        </w:rPr>
        <w:t xml:space="preserve"> 3,8 fois) depuis février </w:t>
      </w:r>
      <w:r w:rsidR="00B170AD">
        <w:rPr>
          <w:rFonts w:ascii="Marianne" w:hAnsi="Marianne"/>
          <w:sz w:val="20"/>
          <w:szCs w:val="20"/>
        </w:rPr>
        <w:t xml:space="preserve">liée à celle </w:t>
      </w:r>
      <w:r w:rsidRPr="00231307">
        <w:rPr>
          <w:rFonts w:ascii="Marianne" w:hAnsi="Marianne"/>
          <w:sz w:val="20"/>
          <w:szCs w:val="20"/>
        </w:rPr>
        <w:t>du gaz naturel, principal facteur du coût de la production d’engrais.</w:t>
      </w:r>
      <w:r w:rsidR="00495BD8">
        <w:rPr>
          <w:rFonts w:ascii="Marianne" w:hAnsi="Marianne"/>
          <w:sz w:val="20"/>
          <w:szCs w:val="20"/>
        </w:rPr>
        <w:t xml:space="preserve"> </w:t>
      </w:r>
    </w:p>
    <w:p w14:paraId="7F24DC8F" w14:textId="77777777" w:rsidR="00CD7FB5" w:rsidRPr="00EE22F0" w:rsidRDefault="00CD7FB5" w:rsidP="00EE22F0">
      <w:pPr>
        <w:pStyle w:val="Brvesco-Titre3"/>
      </w:pPr>
      <w:r w:rsidRPr="00EE22F0">
        <w:t xml:space="preserve">Dernières actualités </w:t>
      </w:r>
    </w:p>
    <w:p w14:paraId="442E4A31" w14:textId="6AFE4BF6" w:rsidR="00CD7FB5" w:rsidRPr="00231307" w:rsidRDefault="00CD7FB5" w:rsidP="00CD7FB5">
      <w:pPr>
        <w:pStyle w:val="Paragraphedeliste"/>
        <w:numPr>
          <w:ilvl w:val="0"/>
          <w:numId w:val="32"/>
        </w:numPr>
        <w:spacing w:after="160" w:line="259" w:lineRule="auto"/>
        <w:jc w:val="both"/>
        <w:rPr>
          <w:rFonts w:ascii="Marianne" w:eastAsia="CIDFont+F1" w:hAnsi="Marianne" w:cstheme="minorHAnsi"/>
          <w:sz w:val="20"/>
          <w:szCs w:val="20"/>
        </w:rPr>
      </w:pPr>
      <w:r w:rsidRPr="00231307">
        <w:rPr>
          <w:rFonts w:ascii="Marianne" w:eastAsia="CIDFont+F1" w:hAnsi="Marianne" w:cstheme="minorHAnsi"/>
          <w:b/>
          <w:bCs/>
          <w:sz w:val="20"/>
          <w:szCs w:val="20"/>
        </w:rPr>
        <w:t>Expansion de la capacité de production</w:t>
      </w:r>
      <w:r w:rsidRPr="00231307">
        <w:rPr>
          <w:rFonts w:ascii="Marianne" w:eastAsia="CIDFont+F1" w:hAnsi="Marianne" w:cstheme="minorHAnsi"/>
          <w:sz w:val="20"/>
          <w:szCs w:val="20"/>
        </w:rPr>
        <w:t xml:space="preserve"> de la société de traitement et de conservation de légumes, </w:t>
      </w:r>
      <w:r w:rsidRPr="00231307">
        <w:rPr>
          <w:rFonts w:ascii="Marianne" w:eastAsia="CIDFont+F1" w:hAnsi="Marianne" w:cstheme="minorHAnsi"/>
          <w:b/>
          <w:bCs/>
          <w:sz w:val="20"/>
          <w:szCs w:val="20"/>
        </w:rPr>
        <w:t>Kecskemét Konzerv Kft</w:t>
      </w:r>
      <w:r w:rsidRPr="00231307">
        <w:rPr>
          <w:rFonts w:ascii="Marianne" w:eastAsia="CIDFont+F1" w:hAnsi="Marianne" w:cstheme="minorHAnsi"/>
          <w:sz w:val="20"/>
          <w:szCs w:val="20"/>
        </w:rPr>
        <w:t>, qui emploie 280 personnes. Investissement de 3,3 Mds HUF</w:t>
      </w:r>
      <w:r w:rsidR="00F033A6">
        <w:rPr>
          <w:rFonts w:ascii="Marianne" w:eastAsia="CIDFont+F1" w:hAnsi="Marianne" w:cstheme="minorHAnsi"/>
          <w:sz w:val="20"/>
          <w:szCs w:val="20"/>
        </w:rPr>
        <w:t xml:space="preserve"> </w:t>
      </w:r>
      <w:r w:rsidR="00490E13">
        <w:rPr>
          <w:rFonts w:ascii="Marianne" w:eastAsia="CIDFont+F1" w:hAnsi="Marianne" w:cstheme="minorHAnsi"/>
          <w:sz w:val="20"/>
          <w:szCs w:val="20"/>
        </w:rPr>
        <w:t xml:space="preserve">soit </w:t>
      </w:r>
      <w:r w:rsidR="00F033A6">
        <w:rPr>
          <w:rFonts w:ascii="Marianne" w:eastAsia="CIDFont+F1" w:hAnsi="Marianne" w:cstheme="minorHAnsi"/>
          <w:sz w:val="20"/>
          <w:szCs w:val="20"/>
        </w:rPr>
        <w:t>8,5 M EUR</w:t>
      </w:r>
      <w:r w:rsidRPr="00231307">
        <w:rPr>
          <w:rFonts w:ascii="Marianne" w:eastAsia="CIDFont+F1" w:hAnsi="Marianne" w:cstheme="minorHAnsi"/>
          <w:sz w:val="20"/>
          <w:szCs w:val="20"/>
        </w:rPr>
        <w:t xml:space="preserve"> (dont 1,2 Md de subventions non remboursables</w:t>
      </w:r>
      <w:r w:rsidRPr="00231307">
        <w:rPr>
          <w:rFonts w:ascii="Calibri" w:eastAsia="CIDFont+F1" w:hAnsi="Calibri" w:cs="Calibri"/>
          <w:sz w:val="20"/>
          <w:szCs w:val="20"/>
        </w:rPr>
        <w:t> </w:t>
      </w:r>
      <w:r w:rsidRPr="00231307">
        <w:rPr>
          <w:rFonts w:ascii="Marianne" w:eastAsia="CIDFont+F1" w:hAnsi="Marianne" w:cstheme="minorHAnsi"/>
          <w:sz w:val="20"/>
          <w:szCs w:val="20"/>
        </w:rPr>
        <w:t xml:space="preserve">; dans </w:t>
      </w:r>
      <w:r w:rsidRPr="00231307">
        <w:rPr>
          <w:rFonts w:ascii="Marianne" w:eastAsia="CIDFont+F3" w:hAnsi="Marianne" w:cstheme="minorHAnsi"/>
          <w:sz w:val="20"/>
          <w:szCs w:val="20"/>
        </w:rPr>
        <w:t>le cadre du programme de soutien à l’investissement des grandes entreprises)</w:t>
      </w:r>
      <w:r w:rsidR="00231307">
        <w:rPr>
          <w:rFonts w:ascii="Marianne" w:eastAsia="CIDFont+F3" w:hAnsi="Marianne" w:cstheme="minorHAnsi"/>
          <w:sz w:val="20"/>
          <w:szCs w:val="20"/>
        </w:rPr>
        <w:t>.</w:t>
      </w:r>
    </w:p>
    <w:p w14:paraId="3EE11789" w14:textId="77777777" w:rsidR="00CD7FB5" w:rsidRPr="00231307" w:rsidRDefault="00CD7FB5" w:rsidP="00CD7FB5">
      <w:pPr>
        <w:pStyle w:val="Paragraphedeliste"/>
        <w:jc w:val="both"/>
        <w:rPr>
          <w:rFonts w:ascii="Marianne" w:eastAsia="CIDFont+F1" w:hAnsi="Marianne" w:cs="CIDFont+F1"/>
          <w:sz w:val="20"/>
          <w:szCs w:val="20"/>
        </w:rPr>
      </w:pPr>
    </w:p>
    <w:p w14:paraId="5C50C586" w14:textId="7FDEDBDD" w:rsidR="00CD7FB5" w:rsidRPr="00231307" w:rsidRDefault="00CD7FB5" w:rsidP="00CD7FB5">
      <w:pPr>
        <w:pStyle w:val="Paragraphedeliste"/>
        <w:numPr>
          <w:ilvl w:val="0"/>
          <w:numId w:val="32"/>
        </w:numPr>
        <w:spacing w:after="160" w:line="259" w:lineRule="auto"/>
        <w:jc w:val="both"/>
        <w:rPr>
          <w:rFonts w:ascii="Marianne" w:eastAsia="CIDFont+F1" w:hAnsi="Marianne" w:cs="CIDFont+F1"/>
          <w:b/>
          <w:bCs/>
          <w:sz w:val="20"/>
          <w:szCs w:val="20"/>
        </w:rPr>
      </w:pPr>
      <w:r w:rsidRPr="00231307">
        <w:rPr>
          <w:rFonts w:ascii="Marianne" w:hAnsi="Marianne"/>
          <w:b/>
          <w:bCs/>
          <w:sz w:val="20"/>
          <w:szCs w:val="20"/>
        </w:rPr>
        <w:t>Accord de coopération entre Lidl et HEPA</w:t>
      </w:r>
      <w:r w:rsidRPr="00231307">
        <w:rPr>
          <w:rFonts w:ascii="Marianne" w:hAnsi="Marianne"/>
          <w:sz w:val="20"/>
          <w:szCs w:val="20"/>
        </w:rPr>
        <w:t xml:space="preserve"> (Agence hongroise de promotion des exportations)</w:t>
      </w:r>
      <w:r w:rsidRPr="00231307">
        <w:rPr>
          <w:rFonts w:ascii="Marianne" w:hAnsi="Marianne"/>
          <w:b/>
          <w:bCs/>
          <w:sz w:val="20"/>
          <w:szCs w:val="20"/>
        </w:rPr>
        <w:t xml:space="preserve"> </w:t>
      </w:r>
      <w:r w:rsidR="003C47C9" w:rsidRPr="003C47C9">
        <w:rPr>
          <w:rFonts w:ascii="Marianne" w:hAnsi="Marianne"/>
          <w:sz w:val="20"/>
          <w:szCs w:val="20"/>
        </w:rPr>
        <w:t>pour l’</w:t>
      </w:r>
      <w:r w:rsidRPr="00231307">
        <w:rPr>
          <w:rFonts w:ascii="Marianne" w:hAnsi="Marianne"/>
          <w:sz w:val="20"/>
          <w:szCs w:val="20"/>
        </w:rPr>
        <w:t>export</w:t>
      </w:r>
      <w:r w:rsidR="003C47C9">
        <w:rPr>
          <w:rFonts w:ascii="Marianne" w:hAnsi="Marianne"/>
          <w:sz w:val="20"/>
          <w:szCs w:val="20"/>
        </w:rPr>
        <w:t xml:space="preserve">ation </w:t>
      </w:r>
      <w:r w:rsidRPr="00231307">
        <w:rPr>
          <w:rFonts w:ascii="Marianne" w:hAnsi="Marianne"/>
          <w:sz w:val="20"/>
          <w:szCs w:val="20"/>
        </w:rPr>
        <w:t xml:space="preserve">de produits agricoles hongrois sur le marché de l’UE. </w:t>
      </w:r>
      <w:r w:rsidR="003C47C9">
        <w:rPr>
          <w:rFonts w:ascii="Marianne" w:hAnsi="Marianne"/>
          <w:sz w:val="20"/>
          <w:szCs w:val="20"/>
        </w:rPr>
        <w:t>L’idée est de</w:t>
      </w:r>
      <w:r w:rsidRPr="00231307">
        <w:rPr>
          <w:rFonts w:ascii="Marianne" w:hAnsi="Marianne"/>
          <w:sz w:val="20"/>
          <w:szCs w:val="20"/>
        </w:rPr>
        <w:t xml:space="preserve"> permettre de </w:t>
      </w:r>
      <w:r w:rsidRPr="00231307">
        <w:rPr>
          <w:rFonts w:ascii="Marianne" w:hAnsi="Marianne"/>
          <w:b/>
          <w:bCs/>
          <w:sz w:val="20"/>
          <w:szCs w:val="20"/>
        </w:rPr>
        <w:t>développer les secteurs d’exportation aux fournisseurs locaux de Lidl.</w:t>
      </w:r>
    </w:p>
    <w:p w14:paraId="21B68EF5" w14:textId="77777777" w:rsidR="00CD7FB5" w:rsidRPr="00231307" w:rsidRDefault="00CD7FB5" w:rsidP="00CD7FB5">
      <w:pPr>
        <w:pStyle w:val="Paragraphedeliste"/>
        <w:jc w:val="both"/>
        <w:rPr>
          <w:rFonts w:ascii="Marianne" w:eastAsia="CIDFont+F1" w:hAnsi="Marianne" w:cs="CIDFont+F1"/>
          <w:sz w:val="20"/>
          <w:szCs w:val="20"/>
        </w:rPr>
      </w:pPr>
    </w:p>
    <w:p w14:paraId="73970858" w14:textId="151054AF" w:rsidR="00CD7FB5" w:rsidRPr="00231307" w:rsidRDefault="00CD7FB5" w:rsidP="00CD7FB5">
      <w:pPr>
        <w:pStyle w:val="Paragraphedeliste"/>
        <w:numPr>
          <w:ilvl w:val="0"/>
          <w:numId w:val="32"/>
        </w:numPr>
        <w:spacing w:after="160" w:line="259" w:lineRule="auto"/>
        <w:jc w:val="both"/>
        <w:rPr>
          <w:rFonts w:ascii="Marianne" w:eastAsia="CIDFont+F1" w:hAnsi="Marianne" w:cs="CIDFont+F1"/>
          <w:sz w:val="20"/>
          <w:szCs w:val="20"/>
        </w:rPr>
      </w:pPr>
      <w:r w:rsidRPr="00231307">
        <w:rPr>
          <w:rFonts w:ascii="Marianne" w:eastAsia="CIDFont+F1" w:hAnsi="Marianne" w:cstheme="minorHAnsi"/>
          <w:b/>
          <w:bCs/>
          <w:sz w:val="20"/>
          <w:szCs w:val="20"/>
        </w:rPr>
        <w:t>Faillite de 3 entreprises du groupe Kurucz</w:t>
      </w:r>
      <w:r w:rsidRPr="00231307">
        <w:rPr>
          <w:rFonts w:ascii="Marianne" w:eastAsia="CIDFont+F1" w:hAnsi="Marianne" w:cstheme="minorHAnsi"/>
          <w:sz w:val="20"/>
          <w:szCs w:val="20"/>
        </w:rPr>
        <w:t xml:space="preserve">, considéré comme </w:t>
      </w:r>
      <w:r w:rsidRPr="00231307">
        <w:rPr>
          <w:rFonts w:ascii="Marianne" w:eastAsia="CIDFont+F1" w:hAnsi="Marianne" w:cstheme="minorHAnsi"/>
          <w:b/>
          <w:bCs/>
          <w:sz w:val="20"/>
          <w:szCs w:val="20"/>
        </w:rPr>
        <w:t xml:space="preserve">l’un des </w:t>
      </w:r>
      <w:r w:rsidR="003C47C9">
        <w:rPr>
          <w:rFonts w:ascii="Marianne" w:eastAsia="CIDFont+F1" w:hAnsi="Marianne" w:cstheme="minorHAnsi"/>
          <w:b/>
          <w:bCs/>
          <w:sz w:val="20"/>
          <w:szCs w:val="20"/>
        </w:rPr>
        <w:t xml:space="preserve">principaux </w:t>
      </w:r>
      <w:r w:rsidRPr="00231307">
        <w:rPr>
          <w:rFonts w:ascii="Marianne" w:eastAsia="CIDFont+F1" w:hAnsi="Marianne" w:cstheme="minorHAnsi"/>
          <w:b/>
          <w:bCs/>
          <w:sz w:val="20"/>
          <w:szCs w:val="20"/>
        </w:rPr>
        <w:t>transformateurs de porcs de Hongrie</w:t>
      </w:r>
      <w:r w:rsidRPr="00231307">
        <w:rPr>
          <w:rFonts w:ascii="Marianne" w:eastAsia="CIDFont+F1" w:hAnsi="Marianne" w:cstheme="minorHAnsi"/>
          <w:sz w:val="20"/>
          <w:szCs w:val="20"/>
        </w:rPr>
        <w:t xml:space="preserve">. </w:t>
      </w:r>
      <w:r w:rsidRPr="00231307">
        <w:rPr>
          <w:rFonts w:ascii="Marianne" w:hAnsi="Marianne"/>
          <w:sz w:val="20"/>
          <w:szCs w:val="20"/>
        </w:rPr>
        <w:t xml:space="preserve">C’est une faillite importante dans les milieux du marché de la viande alors que le développement du secteur porcin est l'une des priorités du ministère de l'agriculture. </w:t>
      </w:r>
    </w:p>
    <w:p w14:paraId="042812C8" w14:textId="77777777" w:rsidR="00CD7FB5" w:rsidRPr="00231307" w:rsidRDefault="00CD7FB5" w:rsidP="00CD7FB5">
      <w:pPr>
        <w:pStyle w:val="Paragraphedeliste"/>
        <w:jc w:val="both"/>
        <w:rPr>
          <w:rFonts w:ascii="Marianne" w:eastAsia="CIDFont+F1" w:hAnsi="Marianne" w:cs="CIDFont+F1"/>
          <w:sz w:val="20"/>
          <w:szCs w:val="20"/>
        </w:rPr>
      </w:pPr>
    </w:p>
    <w:p w14:paraId="10652B0C" w14:textId="2BC50577" w:rsidR="00CD7FB5" w:rsidRPr="00231307" w:rsidRDefault="00CD7FB5" w:rsidP="00CD7FB5">
      <w:pPr>
        <w:pStyle w:val="Paragraphedeliste"/>
        <w:numPr>
          <w:ilvl w:val="0"/>
          <w:numId w:val="32"/>
        </w:numPr>
        <w:autoSpaceDE w:val="0"/>
        <w:autoSpaceDN w:val="0"/>
        <w:adjustRightInd w:val="0"/>
        <w:jc w:val="both"/>
        <w:rPr>
          <w:rFonts w:ascii="Marianne" w:eastAsia="CIDFont+F1" w:hAnsi="Marianne" w:cstheme="minorHAnsi"/>
          <w:b/>
          <w:bCs/>
          <w:sz w:val="20"/>
          <w:szCs w:val="20"/>
        </w:rPr>
      </w:pPr>
      <w:r w:rsidRPr="00231307">
        <w:rPr>
          <w:rFonts w:ascii="Marianne" w:eastAsia="CIDFont+F1" w:hAnsi="Marianne" w:cstheme="minorHAnsi"/>
          <w:b/>
          <w:bCs/>
          <w:sz w:val="20"/>
          <w:szCs w:val="20"/>
        </w:rPr>
        <w:t>Investissement</w:t>
      </w:r>
      <w:r w:rsidRPr="00231307">
        <w:rPr>
          <w:rFonts w:ascii="Marianne" w:eastAsia="CIDFont+F1" w:hAnsi="Marianne" w:cstheme="minorHAnsi"/>
          <w:sz w:val="20"/>
          <w:szCs w:val="20"/>
        </w:rPr>
        <w:t xml:space="preserve"> de 1 Md HUF</w:t>
      </w:r>
      <w:r w:rsidR="003C47C9">
        <w:rPr>
          <w:rFonts w:ascii="Marianne" w:eastAsia="CIDFont+F1" w:hAnsi="Marianne" w:cstheme="minorHAnsi"/>
          <w:sz w:val="20"/>
          <w:szCs w:val="20"/>
        </w:rPr>
        <w:t>,</w:t>
      </w:r>
      <w:r w:rsidRPr="00231307">
        <w:rPr>
          <w:rFonts w:ascii="Marianne" w:eastAsia="CIDFont+F1" w:hAnsi="Marianne" w:cstheme="minorHAnsi"/>
          <w:sz w:val="20"/>
          <w:szCs w:val="20"/>
        </w:rPr>
        <w:t xml:space="preserve"> </w:t>
      </w:r>
      <w:r w:rsidR="00490E13">
        <w:rPr>
          <w:rFonts w:ascii="Marianne" w:eastAsia="CIDFont+F1" w:hAnsi="Marianne" w:cstheme="minorHAnsi"/>
          <w:sz w:val="20"/>
          <w:szCs w:val="20"/>
        </w:rPr>
        <w:t xml:space="preserve">soit 2,5 M EUR </w:t>
      </w:r>
      <w:r w:rsidRPr="00231307">
        <w:rPr>
          <w:rFonts w:ascii="Marianne" w:eastAsia="CIDFont+F1" w:hAnsi="Marianne" w:cstheme="minorHAnsi"/>
          <w:sz w:val="20"/>
          <w:szCs w:val="20"/>
        </w:rPr>
        <w:t xml:space="preserve">(dont 478 M HUF de subventions non remboursables) dans le </w:t>
      </w:r>
      <w:r w:rsidRPr="00231307">
        <w:rPr>
          <w:rFonts w:ascii="Marianne" w:eastAsia="CIDFont+F1" w:hAnsi="Marianne" w:cstheme="minorHAnsi"/>
          <w:b/>
          <w:bCs/>
          <w:sz w:val="20"/>
          <w:szCs w:val="20"/>
        </w:rPr>
        <w:t>nouveau centre de logistique Kite Zrt</w:t>
      </w:r>
      <w:r w:rsidRPr="00231307">
        <w:rPr>
          <w:rFonts w:ascii="Marianne" w:eastAsia="CIDFont+F1" w:hAnsi="Marianne" w:cstheme="minorHAnsi"/>
          <w:sz w:val="20"/>
          <w:szCs w:val="20"/>
        </w:rPr>
        <w:t xml:space="preserve"> situé en Serbie. La principale mission de cette filiale est de </w:t>
      </w:r>
      <w:r w:rsidRPr="00231307">
        <w:rPr>
          <w:rFonts w:ascii="Marianne" w:eastAsia="CIDFont+F1" w:hAnsi="Marianne" w:cstheme="minorHAnsi"/>
          <w:b/>
          <w:bCs/>
          <w:sz w:val="20"/>
          <w:szCs w:val="20"/>
        </w:rPr>
        <w:t xml:space="preserve">présenter les technologies agricoles de pointe </w:t>
      </w:r>
      <w:r w:rsidR="003C47C9">
        <w:rPr>
          <w:rFonts w:ascii="Marianne" w:eastAsia="CIDFont+F1" w:hAnsi="Marianne" w:cstheme="minorHAnsi"/>
          <w:b/>
          <w:bCs/>
          <w:sz w:val="20"/>
          <w:szCs w:val="20"/>
        </w:rPr>
        <w:t>dans les</w:t>
      </w:r>
      <w:r w:rsidRPr="00231307">
        <w:rPr>
          <w:rFonts w:ascii="Marianne" w:eastAsia="CIDFont+F1" w:hAnsi="Marianne" w:cstheme="minorHAnsi"/>
          <w:b/>
          <w:bCs/>
          <w:sz w:val="20"/>
          <w:szCs w:val="20"/>
        </w:rPr>
        <w:t xml:space="preserve"> pays de</w:t>
      </w:r>
      <w:r w:rsidR="003C47C9">
        <w:rPr>
          <w:rFonts w:ascii="Marianne" w:eastAsia="CIDFont+F1" w:hAnsi="Marianne" w:cstheme="minorHAnsi"/>
          <w:b/>
          <w:bCs/>
          <w:sz w:val="20"/>
          <w:szCs w:val="20"/>
        </w:rPr>
        <w:t xml:space="preserve"> la partie </w:t>
      </w:r>
      <w:r w:rsidR="003C47C9" w:rsidRPr="00231307">
        <w:rPr>
          <w:rFonts w:ascii="Marianne" w:eastAsia="CIDFont+F1" w:hAnsi="Marianne" w:cstheme="minorHAnsi"/>
          <w:b/>
          <w:bCs/>
          <w:sz w:val="20"/>
          <w:szCs w:val="20"/>
        </w:rPr>
        <w:t>occidenta</w:t>
      </w:r>
      <w:r w:rsidR="003C47C9">
        <w:rPr>
          <w:rFonts w:ascii="Marianne" w:eastAsia="CIDFont+F1" w:hAnsi="Marianne" w:cstheme="minorHAnsi"/>
          <w:b/>
          <w:bCs/>
          <w:sz w:val="20"/>
          <w:szCs w:val="20"/>
        </w:rPr>
        <w:t>le de</w:t>
      </w:r>
      <w:r w:rsidRPr="00231307">
        <w:rPr>
          <w:rFonts w:ascii="Marianne" w:eastAsia="CIDFont+F1" w:hAnsi="Marianne" w:cstheme="minorHAnsi"/>
          <w:b/>
          <w:bCs/>
          <w:sz w:val="20"/>
          <w:szCs w:val="20"/>
        </w:rPr>
        <w:t>s Balkans</w:t>
      </w:r>
      <w:r w:rsidRPr="00231307">
        <w:rPr>
          <w:rFonts w:ascii="Marianne" w:eastAsia="CIDFont+F1" w:hAnsi="Marianne" w:cstheme="minorHAnsi"/>
          <w:sz w:val="20"/>
          <w:szCs w:val="20"/>
        </w:rPr>
        <w:t xml:space="preserve">. </w:t>
      </w:r>
      <w:r w:rsidR="003C47C9">
        <w:rPr>
          <w:rFonts w:ascii="Marianne" w:eastAsia="CIDFont+F1" w:hAnsi="Marianne" w:cstheme="minorHAnsi"/>
          <w:sz w:val="20"/>
          <w:szCs w:val="20"/>
        </w:rPr>
        <w:t xml:space="preserve">En matière </w:t>
      </w:r>
      <w:r w:rsidRPr="00231307">
        <w:rPr>
          <w:rFonts w:ascii="Marianne" w:eastAsia="CIDFont+F1" w:hAnsi="Marianne" w:cstheme="minorHAnsi"/>
          <w:sz w:val="20"/>
          <w:szCs w:val="20"/>
        </w:rPr>
        <w:t>de coopération hungaro-serbe, agriculture et agroalimentaire jouent un rôle majeur dans le commerce entre les deux pays</w:t>
      </w:r>
      <w:r w:rsidR="00DF1C12">
        <w:rPr>
          <w:rFonts w:ascii="Marianne" w:eastAsia="CIDFont+F1" w:hAnsi="Marianne" w:cstheme="minorHAnsi"/>
          <w:sz w:val="20"/>
          <w:szCs w:val="20"/>
        </w:rPr>
        <w:t>. C</w:t>
      </w:r>
      <w:r w:rsidRPr="00231307">
        <w:rPr>
          <w:rFonts w:ascii="Marianne" w:eastAsia="CIDFont+F1" w:hAnsi="Marianne" w:cstheme="minorHAnsi"/>
          <w:sz w:val="20"/>
          <w:szCs w:val="20"/>
        </w:rPr>
        <w:t>es deux secteurs ont généré plus de 300 M d'euros d'échanges l'an</w:t>
      </w:r>
      <w:r w:rsidR="00DF1C12">
        <w:rPr>
          <w:rFonts w:ascii="Marianne" w:eastAsia="CIDFont+F1" w:hAnsi="Marianne" w:cstheme="minorHAnsi"/>
          <w:sz w:val="20"/>
          <w:szCs w:val="20"/>
        </w:rPr>
        <w:t xml:space="preserve"> passé</w:t>
      </w:r>
      <w:r w:rsidR="00DF1C12" w:rsidRPr="00DF1C12">
        <w:rPr>
          <w:rFonts w:ascii="Marianne" w:eastAsia="CIDFont+F1" w:hAnsi="Marianne" w:cstheme="minorHAnsi"/>
          <w:sz w:val="20"/>
          <w:szCs w:val="20"/>
        </w:rPr>
        <w:t xml:space="preserve"> </w:t>
      </w:r>
      <w:r w:rsidR="00DF1C12" w:rsidRPr="00231307">
        <w:rPr>
          <w:rFonts w:ascii="Marianne" w:eastAsia="CIDFont+F1" w:hAnsi="Marianne" w:cstheme="minorHAnsi"/>
          <w:sz w:val="20"/>
          <w:szCs w:val="20"/>
        </w:rPr>
        <w:t>entre l</w:t>
      </w:r>
      <w:r w:rsidR="00DF1C12">
        <w:rPr>
          <w:rFonts w:ascii="Marianne" w:eastAsia="CIDFont+F1" w:hAnsi="Marianne" w:cstheme="minorHAnsi"/>
          <w:sz w:val="20"/>
          <w:szCs w:val="20"/>
        </w:rPr>
        <w:t>a Hongrie et la Serbie.</w:t>
      </w:r>
    </w:p>
    <w:p w14:paraId="14311B2B" w14:textId="77777777" w:rsidR="00CD7FB5" w:rsidRPr="00231307" w:rsidRDefault="00CD7FB5" w:rsidP="00CD7FB5">
      <w:pPr>
        <w:jc w:val="both"/>
        <w:rPr>
          <w:rFonts w:ascii="Marianne" w:eastAsia="CIDFont+F1" w:hAnsi="Marianne" w:cs="CIDFont+F1"/>
          <w:sz w:val="20"/>
          <w:szCs w:val="20"/>
        </w:rPr>
      </w:pPr>
    </w:p>
    <w:p w14:paraId="3AEBEFC0" w14:textId="374255EA" w:rsidR="00CD7FB5" w:rsidRPr="00231307" w:rsidRDefault="00CD7FB5" w:rsidP="00CD7FB5">
      <w:pPr>
        <w:pStyle w:val="Paragraphedeliste"/>
        <w:numPr>
          <w:ilvl w:val="0"/>
          <w:numId w:val="32"/>
        </w:numPr>
        <w:spacing w:after="160" w:line="259" w:lineRule="auto"/>
        <w:jc w:val="both"/>
        <w:rPr>
          <w:rFonts w:ascii="Marianne" w:hAnsi="Marianne"/>
          <w:sz w:val="20"/>
          <w:szCs w:val="20"/>
        </w:rPr>
      </w:pPr>
      <w:r w:rsidRPr="00231307">
        <w:rPr>
          <w:rFonts w:ascii="Marianne" w:eastAsia="CIDFont+F1" w:hAnsi="Marianne" w:cstheme="minorHAnsi"/>
          <w:b/>
          <w:bCs/>
          <w:sz w:val="20"/>
          <w:szCs w:val="20"/>
        </w:rPr>
        <w:t xml:space="preserve">UBM, </w:t>
      </w:r>
      <w:r w:rsidRPr="00231307">
        <w:rPr>
          <w:rFonts w:ascii="Marianne" w:hAnsi="Marianne"/>
          <w:b/>
          <w:bCs/>
          <w:sz w:val="20"/>
          <w:szCs w:val="20"/>
        </w:rPr>
        <w:t>entreprise agroalimentaire hongroise,</w:t>
      </w:r>
      <w:r w:rsidRPr="00231307">
        <w:rPr>
          <w:rFonts w:ascii="Marianne" w:hAnsi="Marianne"/>
          <w:sz w:val="20"/>
          <w:szCs w:val="20"/>
        </w:rPr>
        <w:t xml:space="preserve"> </w:t>
      </w:r>
      <w:r w:rsidRPr="00231307">
        <w:rPr>
          <w:rFonts w:ascii="Marianne" w:eastAsia="CIDFont+F1" w:hAnsi="Marianne" w:cstheme="minorHAnsi"/>
          <w:b/>
          <w:bCs/>
          <w:sz w:val="20"/>
          <w:szCs w:val="20"/>
        </w:rPr>
        <w:t>reporte un investissement</w:t>
      </w:r>
      <w:r w:rsidRPr="00231307">
        <w:rPr>
          <w:rFonts w:ascii="Marianne" w:eastAsia="CIDFont+F1" w:hAnsi="Marianne" w:cstheme="minorHAnsi"/>
          <w:sz w:val="20"/>
          <w:szCs w:val="20"/>
        </w:rPr>
        <w:t xml:space="preserve"> </w:t>
      </w:r>
      <w:r w:rsidR="00DF1C12" w:rsidRPr="00231307">
        <w:rPr>
          <w:rFonts w:ascii="Marianne" w:eastAsia="CIDFont+F1" w:hAnsi="Marianne" w:cstheme="minorHAnsi"/>
          <w:sz w:val="20"/>
          <w:szCs w:val="20"/>
        </w:rPr>
        <w:t xml:space="preserve">de 24,4 M EUR </w:t>
      </w:r>
      <w:r w:rsidRPr="00231307">
        <w:rPr>
          <w:rFonts w:ascii="Marianne" w:eastAsia="CIDFont+F1" w:hAnsi="Marianne" w:cstheme="minorHAnsi"/>
          <w:sz w:val="20"/>
          <w:szCs w:val="20"/>
        </w:rPr>
        <w:t>en Serbie</w:t>
      </w:r>
      <w:r w:rsidR="00DF1C12">
        <w:rPr>
          <w:rFonts w:ascii="Marianne" w:eastAsia="CIDFont+F1" w:hAnsi="Marianne" w:cstheme="minorHAnsi"/>
          <w:sz w:val="20"/>
          <w:szCs w:val="20"/>
        </w:rPr>
        <w:t>,</w:t>
      </w:r>
      <w:r w:rsidRPr="00231307">
        <w:rPr>
          <w:rFonts w:ascii="Marianne" w:eastAsia="CIDFont+F1" w:hAnsi="Marianne" w:cstheme="minorHAnsi"/>
          <w:sz w:val="20"/>
          <w:szCs w:val="20"/>
        </w:rPr>
        <w:t xml:space="preserve"> pourtant subventionné à la fois par la Hongrie et la Serbie. Le projet, qui portait sur une usine d’aliments pour animaux, est </w:t>
      </w:r>
      <w:r w:rsidR="00DF1C12">
        <w:rPr>
          <w:rFonts w:ascii="Marianne" w:eastAsia="CIDFont+F1" w:hAnsi="Marianne" w:cstheme="minorHAnsi"/>
          <w:sz w:val="20"/>
          <w:szCs w:val="20"/>
        </w:rPr>
        <w:t>ajourn</w:t>
      </w:r>
      <w:r w:rsidRPr="00231307">
        <w:rPr>
          <w:rFonts w:ascii="Marianne" w:eastAsia="CIDFont+F1" w:hAnsi="Marianne" w:cstheme="minorHAnsi"/>
          <w:sz w:val="20"/>
          <w:szCs w:val="20"/>
        </w:rPr>
        <w:t>é</w:t>
      </w:r>
      <w:r w:rsidR="00DF1C12">
        <w:rPr>
          <w:rFonts w:ascii="Marianne" w:eastAsia="CIDFont+F1" w:hAnsi="Marianne" w:cstheme="minorHAnsi"/>
          <w:sz w:val="20"/>
          <w:szCs w:val="20"/>
        </w:rPr>
        <w:t xml:space="preserve"> en raison </w:t>
      </w:r>
      <w:r w:rsidRPr="00231307">
        <w:rPr>
          <w:rFonts w:ascii="Marianne" w:eastAsia="CIDFont+F1" w:hAnsi="Marianne" w:cstheme="minorHAnsi"/>
          <w:sz w:val="20"/>
          <w:szCs w:val="20"/>
        </w:rPr>
        <w:t xml:space="preserve">de l’augmentation sans précédent du prix des intrants, </w:t>
      </w:r>
      <w:r w:rsidR="00DF1C12">
        <w:rPr>
          <w:rFonts w:ascii="Marianne" w:eastAsia="CIDFont+F1" w:hAnsi="Marianne" w:cstheme="minorHAnsi"/>
          <w:sz w:val="20"/>
          <w:szCs w:val="20"/>
        </w:rPr>
        <w:t xml:space="preserve">de la chute </w:t>
      </w:r>
      <w:r w:rsidRPr="00231307">
        <w:rPr>
          <w:rFonts w:ascii="Marianne" w:hAnsi="Marianne"/>
          <w:sz w:val="20"/>
          <w:szCs w:val="20"/>
        </w:rPr>
        <w:t xml:space="preserve">du forint par rapport à l'euro et de l’incertitude qui pèse sur les commandes de machines et d’équipement dans le contexte de la pénurie mondiale de matériaux de base. </w:t>
      </w:r>
    </w:p>
    <w:p w14:paraId="08597C42" w14:textId="77777777" w:rsidR="00CD7FB5" w:rsidRPr="00231307" w:rsidRDefault="00CD7FB5" w:rsidP="00CD7FB5">
      <w:pPr>
        <w:pStyle w:val="Paragraphedeliste"/>
        <w:rPr>
          <w:rFonts w:ascii="Marianne" w:hAnsi="Marianne"/>
          <w:sz w:val="20"/>
          <w:szCs w:val="20"/>
        </w:rPr>
      </w:pPr>
    </w:p>
    <w:p w14:paraId="115BDADC" w14:textId="5BB21311" w:rsidR="00CD7FB5" w:rsidRPr="00F720CC" w:rsidRDefault="00CD7FB5" w:rsidP="00F720CC">
      <w:pPr>
        <w:pStyle w:val="Paragraphedeliste"/>
        <w:numPr>
          <w:ilvl w:val="0"/>
          <w:numId w:val="32"/>
        </w:numPr>
        <w:autoSpaceDE w:val="0"/>
        <w:autoSpaceDN w:val="0"/>
        <w:adjustRightInd w:val="0"/>
        <w:spacing w:after="240"/>
        <w:jc w:val="both"/>
        <w:rPr>
          <w:rFonts w:ascii="Marianne" w:hAnsi="Marianne"/>
          <w:sz w:val="20"/>
          <w:szCs w:val="20"/>
        </w:rPr>
      </w:pPr>
      <w:r w:rsidRPr="00231307">
        <w:rPr>
          <w:rFonts w:ascii="Marianne" w:hAnsi="Marianne"/>
          <w:b/>
          <w:bCs/>
          <w:sz w:val="20"/>
          <w:szCs w:val="20"/>
        </w:rPr>
        <w:t xml:space="preserve">Hiventures lève 5 </w:t>
      </w:r>
      <w:r w:rsidR="00F033A6">
        <w:rPr>
          <w:rFonts w:ascii="Marianne" w:hAnsi="Marianne"/>
          <w:b/>
          <w:bCs/>
          <w:sz w:val="20"/>
          <w:szCs w:val="20"/>
        </w:rPr>
        <w:t>Mds</w:t>
      </w:r>
      <w:r w:rsidRPr="00231307">
        <w:rPr>
          <w:rFonts w:ascii="Marianne" w:hAnsi="Marianne"/>
          <w:b/>
          <w:bCs/>
          <w:sz w:val="20"/>
          <w:szCs w:val="20"/>
        </w:rPr>
        <w:t xml:space="preserve"> HUF </w:t>
      </w:r>
      <w:r w:rsidR="00490E13">
        <w:rPr>
          <w:rFonts w:ascii="Marianne" w:hAnsi="Marianne"/>
          <w:b/>
          <w:bCs/>
          <w:sz w:val="20"/>
          <w:szCs w:val="20"/>
        </w:rPr>
        <w:t xml:space="preserve">(12 M EUR) </w:t>
      </w:r>
      <w:r w:rsidRPr="00231307">
        <w:rPr>
          <w:rFonts w:ascii="Marianne" w:hAnsi="Marianne"/>
          <w:b/>
          <w:bCs/>
          <w:sz w:val="20"/>
          <w:szCs w:val="20"/>
        </w:rPr>
        <w:t>dans UBM</w:t>
      </w:r>
      <w:r w:rsidR="00DF1C12">
        <w:rPr>
          <w:rFonts w:ascii="Marianne" w:hAnsi="Marianne"/>
          <w:b/>
          <w:bCs/>
          <w:sz w:val="20"/>
          <w:szCs w:val="20"/>
        </w:rPr>
        <w:t xml:space="preserve">. Cette opération va </w:t>
      </w:r>
      <w:r w:rsidRPr="00231307">
        <w:rPr>
          <w:rFonts w:ascii="Marianne" w:hAnsi="Marianne"/>
          <w:b/>
          <w:bCs/>
          <w:sz w:val="20"/>
          <w:szCs w:val="20"/>
        </w:rPr>
        <w:t>permettr</w:t>
      </w:r>
      <w:r w:rsidR="00DF1C12">
        <w:rPr>
          <w:rFonts w:ascii="Marianne" w:hAnsi="Marianne"/>
          <w:b/>
          <w:bCs/>
          <w:sz w:val="20"/>
          <w:szCs w:val="20"/>
        </w:rPr>
        <w:t>e</w:t>
      </w:r>
      <w:r w:rsidRPr="00231307">
        <w:rPr>
          <w:rFonts w:ascii="Marianne" w:hAnsi="Marianne"/>
          <w:b/>
          <w:bCs/>
          <w:sz w:val="20"/>
          <w:szCs w:val="20"/>
        </w:rPr>
        <w:t xml:space="preserve"> </w:t>
      </w:r>
      <w:r w:rsidRPr="00DF1C12">
        <w:rPr>
          <w:rFonts w:ascii="Marianne" w:hAnsi="Marianne"/>
          <w:sz w:val="20"/>
          <w:szCs w:val="20"/>
        </w:rPr>
        <w:t>au principal acteur régional de l'industrie hongroise de l'alimentation animale</w:t>
      </w:r>
      <w:r w:rsidRPr="00231307">
        <w:rPr>
          <w:rFonts w:ascii="Marianne" w:hAnsi="Marianne"/>
          <w:sz w:val="20"/>
          <w:szCs w:val="20"/>
        </w:rPr>
        <w:t xml:space="preserve"> </w:t>
      </w:r>
      <w:r w:rsidRPr="00231307">
        <w:rPr>
          <w:rFonts w:ascii="Marianne" w:hAnsi="Marianne"/>
          <w:b/>
          <w:bCs/>
          <w:sz w:val="20"/>
          <w:szCs w:val="20"/>
        </w:rPr>
        <w:t xml:space="preserve">d'investir dans l'expansion de ses capacités en </w:t>
      </w:r>
      <w:r w:rsidRPr="00DF1C12">
        <w:rPr>
          <w:rFonts w:ascii="Marianne" w:hAnsi="Marianne"/>
          <w:b/>
          <w:bCs/>
          <w:sz w:val="20"/>
          <w:szCs w:val="20"/>
        </w:rPr>
        <w:t>Hongrie</w:t>
      </w:r>
      <w:r w:rsidRPr="00231307">
        <w:rPr>
          <w:rFonts w:ascii="Marianne" w:hAnsi="Marianne"/>
          <w:sz w:val="20"/>
          <w:szCs w:val="20"/>
        </w:rPr>
        <w:t xml:space="preserve"> (Szeleste), </w:t>
      </w:r>
      <w:r w:rsidRPr="00DF1C12">
        <w:rPr>
          <w:rFonts w:ascii="Marianne" w:hAnsi="Marianne"/>
          <w:b/>
          <w:bCs/>
          <w:sz w:val="20"/>
          <w:szCs w:val="20"/>
        </w:rPr>
        <w:t>en Roumanie</w:t>
      </w:r>
      <w:r w:rsidRPr="00231307">
        <w:rPr>
          <w:rFonts w:ascii="Marianne" w:hAnsi="Marianne"/>
          <w:sz w:val="20"/>
          <w:szCs w:val="20"/>
        </w:rPr>
        <w:t xml:space="preserve"> et </w:t>
      </w:r>
      <w:r w:rsidRPr="00DF1C12">
        <w:rPr>
          <w:rFonts w:ascii="Marianne" w:hAnsi="Marianne"/>
          <w:b/>
          <w:bCs/>
          <w:sz w:val="20"/>
          <w:szCs w:val="20"/>
        </w:rPr>
        <w:t>en Slovaquie</w:t>
      </w:r>
      <w:r w:rsidRPr="00231307">
        <w:rPr>
          <w:rFonts w:ascii="Marianne" w:hAnsi="Marianne"/>
          <w:sz w:val="20"/>
          <w:szCs w:val="20"/>
        </w:rPr>
        <w:t xml:space="preserve"> (Hernadcsany).</w:t>
      </w:r>
    </w:p>
    <w:p w14:paraId="0BE7E365" w14:textId="77777777" w:rsidR="00CD7FB5" w:rsidRPr="00176689" w:rsidRDefault="00CD7FB5" w:rsidP="00EE22F0">
      <w:pPr>
        <w:pStyle w:val="Brvesco-Titre3"/>
        <w:rPr>
          <w:lang w:val="fr-FR"/>
        </w:rPr>
      </w:pPr>
      <w:r w:rsidRPr="00176689">
        <w:rPr>
          <w:lang w:val="fr-FR"/>
        </w:rPr>
        <w:t xml:space="preserve">Un secteur menacé </w:t>
      </w:r>
    </w:p>
    <w:p w14:paraId="36A986A9" w14:textId="6668B6C4" w:rsidR="00F720CC" w:rsidRPr="00F720CC" w:rsidRDefault="00CD7FB5" w:rsidP="00DF1C12">
      <w:pPr>
        <w:spacing w:after="240"/>
        <w:rPr>
          <w:rFonts w:ascii="Marianne Medium" w:hAnsi="Marianne Medium"/>
          <w:i/>
          <w:iCs/>
          <w:color w:val="4472C4" w:themeColor="accent1"/>
          <w:sz w:val="26"/>
          <w:szCs w:val="26"/>
        </w:rPr>
      </w:pPr>
      <w:r w:rsidRPr="00F720CC">
        <w:rPr>
          <w:rFonts w:ascii="Marianne Medium" w:hAnsi="Marianne Medium"/>
          <w:i/>
          <w:iCs/>
          <w:color w:val="4472C4" w:themeColor="accent1"/>
          <w:sz w:val="26"/>
          <w:szCs w:val="26"/>
        </w:rPr>
        <w:t>L’impact du dérèglement climatique …</w:t>
      </w:r>
    </w:p>
    <w:p w14:paraId="0070C738" w14:textId="6D0D0FDF" w:rsidR="00CD7FB5" w:rsidRDefault="00CD7FB5" w:rsidP="00CD7FB5">
      <w:pPr>
        <w:jc w:val="both"/>
        <w:rPr>
          <w:rFonts w:ascii="Marianne" w:hAnsi="Marianne" w:cstheme="minorHAnsi"/>
          <w:b/>
          <w:bCs/>
          <w:color w:val="1A2521"/>
          <w:sz w:val="20"/>
          <w:szCs w:val="20"/>
          <w:shd w:val="clear" w:color="auto" w:fill="FFFFFF"/>
        </w:rPr>
      </w:pPr>
      <w:r w:rsidRPr="00F720CC">
        <w:rPr>
          <w:rFonts w:ascii="Marianne" w:hAnsi="Marianne"/>
          <w:sz w:val="20"/>
          <w:szCs w:val="20"/>
        </w:rPr>
        <w:t xml:space="preserve">Toutes les régions de la Hongrie sont touchées par </w:t>
      </w:r>
      <w:r w:rsidRPr="00F720CC">
        <w:rPr>
          <w:rFonts w:ascii="Marianne" w:hAnsi="Marianne"/>
          <w:b/>
          <w:bCs/>
          <w:sz w:val="20"/>
          <w:szCs w:val="20"/>
        </w:rPr>
        <w:t>une période de sécheresse sans</w:t>
      </w:r>
      <w:r w:rsidRPr="003727DA">
        <w:rPr>
          <w:b/>
          <w:bCs/>
          <w:sz w:val="28"/>
          <w:szCs w:val="28"/>
        </w:rPr>
        <w:t xml:space="preserve"> </w:t>
      </w:r>
      <w:r w:rsidRPr="00F720CC">
        <w:rPr>
          <w:rFonts w:ascii="Marianne" w:hAnsi="Marianne"/>
          <w:b/>
          <w:bCs/>
          <w:sz w:val="20"/>
          <w:szCs w:val="20"/>
        </w:rPr>
        <w:t>précédent.</w:t>
      </w:r>
      <w:r w:rsidRPr="00F720CC">
        <w:rPr>
          <w:rFonts w:ascii="Marianne" w:hAnsi="Marianne"/>
          <w:sz w:val="20"/>
          <w:szCs w:val="20"/>
        </w:rPr>
        <w:t xml:space="preserve"> Alors que le centre et l’est du pays présentent déjà de sévères dommages, ce sont maintenant les régions occidentales, jusque-là relativement épargnées, qui inquiètent. </w:t>
      </w:r>
      <w:r w:rsidRPr="00F720CC">
        <w:rPr>
          <w:rFonts w:ascii="Marianne" w:hAnsi="Marianne" w:cstheme="minorHAnsi"/>
          <w:color w:val="1A2521"/>
          <w:sz w:val="20"/>
          <w:szCs w:val="20"/>
          <w:shd w:val="clear" w:color="auto" w:fill="FFFFFF"/>
        </w:rPr>
        <w:t xml:space="preserve">Toutes cultures confondues, </w:t>
      </w:r>
      <w:r w:rsidRPr="00F720CC">
        <w:rPr>
          <w:rFonts w:ascii="Marianne" w:hAnsi="Marianne" w:cstheme="minorHAnsi"/>
          <w:b/>
          <w:bCs/>
          <w:color w:val="1A2521"/>
          <w:sz w:val="20"/>
          <w:szCs w:val="20"/>
          <w:shd w:val="clear" w:color="auto" w:fill="FFFFFF"/>
        </w:rPr>
        <w:t>700</w:t>
      </w:r>
      <w:r w:rsidRPr="00F720CC">
        <w:rPr>
          <w:rFonts w:ascii="Calibri" w:hAnsi="Calibri" w:cs="Calibri"/>
          <w:b/>
          <w:bCs/>
          <w:color w:val="1A2521"/>
          <w:sz w:val="20"/>
          <w:szCs w:val="20"/>
          <w:shd w:val="clear" w:color="auto" w:fill="FFFFFF"/>
        </w:rPr>
        <w:t> </w:t>
      </w:r>
      <w:r w:rsidRPr="00F720CC">
        <w:rPr>
          <w:rFonts w:ascii="Marianne" w:hAnsi="Marianne" w:cstheme="minorHAnsi"/>
          <w:b/>
          <w:bCs/>
          <w:color w:val="1A2521"/>
          <w:sz w:val="20"/>
          <w:szCs w:val="20"/>
          <w:shd w:val="clear" w:color="auto" w:fill="FFFFFF"/>
        </w:rPr>
        <w:t xml:space="preserve">000 hectares de terres arables ne donneront aucune récolte à l’automne et 1 M d’hectare aurait été </w:t>
      </w:r>
      <w:r w:rsidR="00F720CC">
        <w:rPr>
          <w:rFonts w:ascii="Marianne" w:hAnsi="Marianne" w:cstheme="minorHAnsi"/>
          <w:b/>
          <w:bCs/>
          <w:color w:val="1A2521"/>
          <w:sz w:val="20"/>
          <w:szCs w:val="20"/>
          <w:shd w:val="clear" w:color="auto" w:fill="FFFFFF"/>
        </w:rPr>
        <w:lastRenderedPageBreak/>
        <w:t>endommagé</w:t>
      </w:r>
      <w:r w:rsidRPr="00F720CC">
        <w:rPr>
          <w:rFonts w:ascii="Marianne" w:hAnsi="Marianne" w:cstheme="minorHAnsi"/>
          <w:color w:val="1A2521"/>
          <w:sz w:val="20"/>
          <w:szCs w:val="20"/>
          <w:shd w:val="clear" w:color="auto" w:fill="FFFFFF"/>
        </w:rPr>
        <w:t xml:space="preserve"> par la sécheresse. </w:t>
      </w:r>
      <w:r w:rsidRPr="00F720CC">
        <w:rPr>
          <w:rFonts w:ascii="Marianne" w:hAnsi="Marianne"/>
          <w:sz w:val="20"/>
          <w:szCs w:val="20"/>
        </w:rPr>
        <w:t xml:space="preserve">Outre les récoltes futures d’orges et de blés qui sont revues à la baisse, </w:t>
      </w:r>
      <w:r w:rsidRPr="00F720CC">
        <w:rPr>
          <w:rFonts w:ascii="Marianne" w:hAnsi="Marianne" w:cstheme="minorHAnsi"/>
          <w:color w:val="1A2521"/>
          <w:sz w:val="20"/>
          <w:szCs w:val="20"/>
          <w:shd w:val="clear" w:color="auto" w:fill="FFFFFF"/>
        </w:rPr>
        <w:t xml:space="preserve">300 000 hectares de maïs et 200 000 hectares de tournesols </w:t>
      </w:r>
      <w:r w:rsidR="007021E5">
        <w:rPr>
          <w:rFonts w:ascii="Marianne" w:hAnsi="Marianne" w:cstheme="minorHAnsi"/>
          <w:color w:val="1A2521"/>
          <w:sz w:val="20"/>
          <w:szCs w:val="20"/>
          <w:shd w:val="clear" w:color="auto" w:fill="FFFFFF"/>
        </w:rPr>
        <w:t>s</w:t>
      </w:r>
      <w:r w:rsidRPr="00F720CC">
        <w:rPr>
          <w:rFonts w:ascii="Marianne" w:hAnsi="Marianne" w:cstheme="minorHAnsi"/>
          <w:color w:val="1A2521"/>
          <w:sz w:val="20"/>
          <w:szCs w:val="20"/>
          <w:shd w:val="clear" w:color="auto" w:fill="FFFFFF"/>
        </w:rPr>
        <w:t xml:space="preserve">ont déjà endommagés. Les prairies de l’est du pays ont été brûlées, ce qui </w:t>
      </w:r>
      <w:r w:rsidRPr="00F720CC">
        <w:rPr>
          <w:rFonts w:ascii="Marianne" w:hAnsi="Marianne" w:cstheme="minorHAnsi"/>
          <w:b/>
          <w:bCs/>
          <w:color w:val="1A2521"/>
          <w:sz w:val="20"/>
          <w:szCs w:val="20"/>
          <w:shd w:val="clear" w:color="auto" w:fill="FFFFFF"/>
        </w:rPr>
        <w:t>prive le bétail de pâturages et de foin pour l’hiver à venir.</w:t>
      </w:r>
    </w:p>
    <w:p w14:paraId="2926D539" w14:textId="77777777" w:rsidR="007021E5" w:rsidRPr="00F720CC" w:rsidRDefault="007021E5" w:rsidP="00CD7FB5">
      <w:pPr>
        <w:jc w:val="both"/>
        <w:rPr>
          <w:rFonts w:ascii="Marianne" w:hAnsi="Marianne" w:cstheme="minorHAnsi"/>
          <w:color w:val="1A2521"/>
          <w:sz w:val="20"/>
          <w:szCs w:val="20"/>
          <w:shd w:val="clear" w:color="auto" w:fill="FFFFFF"/>
        </w:rPr>
      </w:pPr>
    </w:p>
    <w:p w14:paraId="01974ED1" w14:textId="51CEC53F" w:rsidR="00CD7FB5" w:rsidRPr="00F720CC" w:rsidRDefault="003727DA" w:rsidP="00BA3A70">
      <w:pPr>
        <w:spacing w:after="240"/>
        <w:jc w:val="both"/>
        <w:rPr>
          <w:rFonts w:ascii="Marianne" w:hAnsi="Marianne"/>
          <w:sz w:val="20"/>
          <w:szCs w:val="20"/>
        </w:rPr>
      </w:pPr>
      <w:r w:rsidRPr="00F720CC">
        <w:rPr>
          <w:rFonts w:ascii="Marianne" w:hAnsi="Marianne" w:cstheme="minorHAnsi"/>
          <w:color w:val="1A2521"/>
          <w:sz w:val="20"/>
          <w:szCs w:val="20"/>
          <w:shd w:val="clear" w:color="auto" w:fill="FFFFFF"/>
        </w:rPr>
        <w:t>L’</w:t>
      </w:r>
      <w:r w:rsidR="00CD7FB5" w:rsidRPr="00F720CC">
        <w:rPr>
          <w:rFonts w:ascii="Marianne" w:hAnsi="Marianne"/>
          <w:sz w:val="20"/>
          <w:szCs w:val="20"/>
        </w:rPr>
        <w:t xml:space="preserve">Association des semences de céréales et le Conseil des produits a annoncé que les </w:t>
      </w:r>
      <w:r w:rsidR="00CD7FB5" w:rsidRPr="00F720CC">
        <w:rPr>
          <w:rFonts w:ascii="Marianne" w:hAnsi="Marianne"/>
          <w:b/>
          <w:bCs/>
          <w:sz w:val="20"/>
          <w:szCs w:val="20"/>
        </w:rPr>
        <w:t xml:space="preserve">prévisions de rendement des semences de céréales </w:t>
      </w:r>
      <w:r w:rsidRPr="00F720CC">
        <w:rPr>
          <w:rFonts w:ascii="Marianne" w:hAnsi="Marianne"/>
          <w:b/>
          <w:bCs/>
          <w:sz w:val="20"/>
          <w:szCs w:val="20"/>
        </w:rPr>
        <w:t>sont partout inférieures</w:t>
      </w:r>
      <w:r w:rsidRPr="00F720CC">
        <w:rPr>
          <w:rFonts w:ascii="Marianne" w:hAnsi="Marianne"/>
          <w:sz w:val="20"/>
          <w:szCs w:val="20"/>
        </w:rPr>
        <w:t xml:space="preserve"> </w:t>
      </w:r>
      <w:r w:rsidRPr="007021E5">
        <w:rPr>
          <w:rFonts w:ascii="Marianne" w:hAnsi="Marianne"/>
          <w:b/>
          <w:bCs/>
          <w:sz w:val="20"/>
          <w:szCs w:val="20"/>
        </w:rPr>
        <w:t>à la moyenne</w:t>
      </w:r>
      <w:r w:rsidR="007021E5">
        <w:rPr>
          <w:rFonts w:ascii="Marianne" w:hAnsi="Marianne"/>
          <w:sz w:val="20"/>
          <w:szCs w:val="20"/>
        </w:rPr>
        <w:t>,</w:t>
      </w:r>
      <w:r w:rsidRPr="00F720CC">
        <w:rPr>
          <w:rFonts w:ascii="Marianne" w:hAnsi="Marianne"/>
          <w:sz w:val="20"/>
          <w:szCs w:val="20"/>
        </w:rPr>
        <w:t xml:space="preserve"> même si elles </w:t>
      </w:r>
      <w:r w:rsidR="00CD7FB5" w:rsidRPr="00F720CC">
        <w:rPr>
          <w:rFonts w:ascii="Marianne" w:hAnsi="Marianne"/>
          <w:sz w:val="20"/>
          <w:szCs w:val="20"/>
        </w:rPr>
        <w:t>diffèrent sensiblement d'une partie du pays à l'autre</w:t>
      </w:r>
      <w:r w:rsidRPr="00F720CC">
        <w:rPr>
          <w:rFonts w:ascii="Marianne" w:hAnsi="Marianne"/>
          <w:sz w:val="20"/>
          <w:szCs w:val="20"/>
        </w:rPr>
        <w:t>.</w:t>
      </w:r>
      <w:r w:rsidR="00CD7FB5" w:rsidRPr="00F720CC">
        <w:rPr>
          <w:rFonts w:ascii="Marianne" w:hAnsi="Marianne"/>
          <w:sz w:val="20"/>
          <w:szCs w:val="20"/>
        </w:rPr>
        <w:t xml:space="preserve"> </w:t>
      </w:r>
    </w:p>
    <w:p w14:paraId="24B7667E" w14:textId="77777777" w:rsidR="00CD7FB5" w:rsidRPr="00F720CC" w:rsidRDefault="00CD7FB5" w:rsidP="00F720CC">
      <w:pPr>
        <w:pStyle w:val="Paragraphedeliste"/>
        <w:numPr>
          <w:ilvl w:val="0"/>
          <w:numId w:val="32"/>
        </w:numPr>
        <w:spacing w:line="259" w:lineRule="auto"/>
        <w:jc w:val="both"/>
        <w:rPr>
          <w:rFonts w:ascii="Marianne" w:hAnsi="Marianne" w:cstheme="minorHAnsi"/>
          <w:b/>
          <w:bCs/>
          <w:i/>
          <w:iCs/>
          <w:color w:val="1A2521"/>
          <w:sz w:val="20"/>
          <w:szCs w:val="20"/>
          <w:shd w:val="clear" w:color="auto" w:fill="FFFFFF"/>
        </w:rPr>
      </w:pPr>
      <w:r w:rsidRPr="00F720CC">
        <w:rPr>
          <w:rFonts w:ascii="Marianne" w:hAnsi="Marianne" w:cstheme="minorHAnsi"/>
          <w:b/>
          <w:bCs/>
          <w:i/>
          <w:iCs/>
          <w:color w:val="1A2521"/>
          <w:sz w:val="20"/>
          <w:szCs w:val="20"/>
          <w:shd w:val="clear" w:color="auto" w:fill="FFFFFF"/>
        </w:rPr>
        <w:t xml:space="preserve">Orge : </w:t>
      </w:r>
    </w:p>
    <w:p w14:paraId="2AE3C873" w14:textId="4EBF3686" w:rsidR="00CD7FB5" w:rsidRPr="00F720CC" w:rsidRDefault="00CD7FB5" w:rsidP="00CD7FB5">
      <w:pPr>
        <w:jc w:val="both"/>
        <w:rPr>
          <w:rFonts w:ascii="Marianne" w:hAnsi="Marianne" w:cstheme="minorHAnsi"/>
          <w:color w:val="1A2521"/>
          <w:sz w:val="20"/>
          <w:szCs w:val="20"/>
          <w:shd w:val="clear" w:color="auto" w:fill="FFFFFF"/>
        </w:rPr>
      </w:pPr>
      <w:r w:rsidRPr="00F720CC">
        <w:rPr>
          <w:rFonts w:ascii="Marianne" w:hAnsi="Marianne" w:cstheme="minorHAnsi"/>
          <w:color w:val="1A2521"/>
          <w:sz w:val="20"/>
          <w:szCs w:val="20"/>
          <w:shd w:val="clear" w:color="auto" w:fill="FFFFFF"/>
        </w:rPr>
        <w:t>Les agriculteurs ont récolté 1,4 M de tonnes d'orge, avec un rendement moyen de 4,5 tonnes par hectare. Par rapport à 2021, la superficie ensemencée en orge a augmenté d'environ 30%, alors que</w:t>
      </w:r>
      <w:r w:rsidR="007021E5">
        <w:rPr>
          <w:rFonts w:ascii="Marianne" w:hAnsi="Marianne" w:cstheme="minorHAnsi"/>
          <w:color w:val="1A2521"/>
          <w:sz w:val="20"/>
          <w:szCs w:val="20"/>
          <w:shd w:val="clear" w:color="auto" w:fill="FFFFFF"/>
        </w:rPr>
        <w:t xml:space="preserve"> le</w:t>
      </w:r>
      <w:r w:rsidRPr="00F720CC">
        <w:rPr>
          <w:rFonts w:ascii="Marianne" w:hAnsi="Marianne" w:cstheme="minorHAnsi"/>
          <w:color w:val="1A2521"/>
          <w:sz w:val="20"/>
          <w:szCs w:val="20"/>
          <w:shd w:val="clear" w:color="auto" w:fill="FFFFFF"/>
        </w:rPr>
        <w:t xml:space="preserve"> </w:t>
      </w:r>
      <w:r w:rsidRPr="00F720CC">
        <w:rPr>
          <w:rFonts w:ascii="Marianne" w:hAnsi="Marianne" w:cstheme="minorHAnsi"/>
          <w:b/>
          <w:bCs/>
          <w:color w:val="1A2521"/>
          <w:sz w:val="20"/>
          <w:szCs w:val="20"/>
          <w:shd w:val="clear" w:color="auto" w:fill="FFFFFF"/>
        </w:rPr>
        <w:t xml:space="preserve">rendement est </w:t>
      </w:r>
      <w:r w:rsidR="003727DA" w:rsidRPr="00F720CC">
        <w:rPr>
          <w:rFonts w:ascii="Marianne" w:hAnsi="Marianne" w:cstheme="minorHAnsi"/>
          <w:b/>
          <w:bCs/>
          <w:color w:val="1A2521"/>
          <w:sz w:val="20"/>
          <w:szCs w:val="20"/>
          <w:shd w:val="clear" w:color="auto" w:fill="FFFFFF"/>
        </w:rPr>
        <w:t xml:space="preserve">16% </w:t>
      </w:r>
      <w:r w:rsidRPr="00F720CC">
        <w:rPr>
          <w:rFonts w:ascii="Marianne" w:hAnsi="Marianne" w:cstheme="minorHAnsi"/>
          <w:b/>
          <w:bCs/>
          <w:color w:val="1A2521"/>
          <w:sz w:val="20"/>
          <w:szCs w:val="20"/>
          <w:shd w:val="clear" w:color="auto" w:fill="FFFFFF"/>
        </w:rPr>
        <w:t xml:space="preserve">inférieur </w:t>
      </w:r>
      <w:r w:rsidRPr="00F720CC">
        <w:rPr>
          <w:rFonts w:ascii="Marianne" w:hAnsi="Marianne" w:cstheme="minorHAnsi"/>
          <w:color w:val="1A2521"/>
          <w:sz w:val="20"/>
          <w:szCs w:val="20"/>
          <w:shd w:val="clear" w:color="auto" w:fill="FFFFFF"/>
        </w:rPr>
        <w:t>à la moyenne des rendements sur les 10 dernières années.</w:t>
      </w:r>
    </w:p>
    <w:p w14:paraId="7F8DB8B4" w14:textId="77777777" w:rsidR="00CD7FB5" w:rsidRPr="00F720CC" w:rsidRDefault="00CD7FB5" w:rsidP="00F720CC">
      <w:pPr>
        <w:pStyle w:val="Paragraphedeliste"/>
        <w:numPr>
          <w:ilvl w:val="0"/>
          <w:numId w:val="32"/>
        </w:numPr>
        <w:spacing w:before="240" w:line="259" w:lineRule="auto"/>
        <w:jc w:val="both"/>
        <w:rPr>
          <w:rFonts w:ascii="Marianne" w:hAnsi="Marianne" w:cstheme="minorHAnsi"/>
          <w:b/>
          <w:bCs/>
          <w:i/>
          <w:iCs/>
          <w:color w:val="1A2521"/>
          <w:sz w:val="20"/>
          <w:szCs w:val="20"/>
          <w:shd w:val="clear" w:color="auto" w:fill="FFFFFF"/>
        </w:rPr>
      </w:pPr>
      <w:r w:rsidRPr="00F720CC">
        <w:rPr>
          <w:rFonts w:ascii="Marianne" w:hAnsi="Marianne" w:cstheme="minorHAnsi"/>
          <w:b/>
          <w:bCs/>
          <w:i/>
          <w:iCs/>
          <w:color w:val="1A2521"/>
          <w:sz w:val="20"/>
          <w:szCs w:val="20"/>
          <w:shd w:val="clear" w:color="auto" w:fill="FFFFFF"/>
        </w:rPr>
        <w:t>Blé</w:t>
      </w:r>
      <w:r w:rsidRPr="00F720CC">
        <w:rPr>
          <w:rFonts w:ascii="Calibri" w:hAnsi="Calibri" w:cs="Calibri"/>
          <w:b/>
          <w:bCs/>
          <w:i/>
          <w:iCs/>
          <w:color w:val="1A2521"/>
          <w:sz w:val="20"/>
          <w:szCs w:val="20"/>
          <w:shd w:val="clear" w:color="auto" w:fill="FFFFFF"/>
        </w:rPr>
        <w:t> </w:t>
      </w:r>
      <w:r w:rsidRPr="00F720CC">
        <w:rPr>
          <w:rFonts w:ascii="Marianne" w:hAnsi="Marianne" w:cstheme="minorHAnsi"/>
          <w:b/>
          <w:bCs/>
          <w:i/>
          <w:iCs/>
          <w:color w:val="1A2521"/>
          <w:sz w:val="20"/>
          <w:szCs w:val="20"/>
          <w:shd w:val="clear" w:color="auto" w:fill="FFFFFF"/>
        </w:rPr>
        <w:t xml:space="preserve">: </w:t>
      </w:r>
    </w:p>
    <w:p w14:paraId="7AF3E08A" w14:textId="19331061" w:rsidR="00CD7FB5" w:rsidRPr="00F720CC" w:rsidRDefault="00CD7FB5" w:rsidP="00CD7FB5">
      <w:pPr>
        <w:jc w:val="both"/>
        <w:rPr>
          <w:rFonts w:ascii="Marianne" w:hAnsi="Marianne"/>
          <w:sz w:val="20"/>
          <w:szCs w:val="20"/>
        </w:rPr>
      </w:pPr>
      <w:r w:rsidRPr="00F720CC">
        <w:rPr>
          <w:rFonts w:ascii="Marianne" w:hAnsi="Marianne"/>
          <w:sz w:val="20"/>
          <w:szCs w:val="20"/>
        </w:rPr>
        <w:t xml:space="preserve">Le </w:t>
      </w:r>
      <w:r w:rsidRPr="00F720CC">
        <w:rPr>
          <w:rFonts w:ascii="Marianne" w:hAnsi="Marianne"/>
          <w:b/>
          <w:bCs/>
          <w:sz w:val="20"/>
          <w:szCs w:val="20"/>
        </w:rPr>
        <w:t>rendement d</w:t>
      </w:r>
      <w:r w:rsidR="007021E5">
        <w:rPr>
          <w:rFonts w:ascii="Marianne" w:hAnsi="Marianne"/>
          <w:b/>
          <w:bCs/>
          <w:sz w:val="20"/>
          <w:szCs w:val="20"/>
        </w:rPr>
        <w:t>u</w:t>
      </w:r>
      <w:r w:rsidRPr="00F720CC">
        <w:rPr>
          <w:rFonts w:ascii="Marianne" w:hAnsi="Marianne"/>
          <w:b/>
          <w:bCs/>
          <w:sz w:val="20"/>
          <w:szCs w:val="20"/>
        </w:rPr>
        <w:t xml:space="preserve"> blé est 20% inférieur à celui de l’année précédente</w:t>
      </w:r>
      <w:r w:rsidRPr="00F720CC">
        <w:rPr>
          <w:rFonts w:ascii="Marianne" w:hAnsi="Marianne"/>
          <w:sz w:val="20"/>
          <w:szCs w:val="20"/>
        </w:rPr>
        <w:t xml:space="preserve"> (4,2 tonnes par hectares contre 6). Avec 3,9 M de tonnes de blé récoltées, d</w:t>
      </w:r>
      <w:r w:rsidR="007021E5">
        <w:rPr>
          <w:rFonts w:ascii="Marianne" w:hAnsi="Marianne"/>
          <w:sz w:val="20"/>
          <w:szCs w:val="20"/>
        </w:rPr>
        <w:t>ont un</w:t>
      </w:r>
      <w:r w:rsidRPr="00F720CC">
        <w:rPr>
          <w:rFonts w:ascii="Marianne" w:hAnsi="Marianne"/>
          <w:sz w:val="20"/>
          <w:szCs w:val="20"/>
        </w:rPr>
        <w:t xml:space="preserve">e fin de récoltes précipitée </w:t>
      </w:r>
      <w:r w:rsidR="007021E5">
        <w:rPr>
          <w:rFonts w:ascii="Marianne" w:hAnsi="Marianne"/>
          <w:sz w:val="20"/>
          <w:szCs w:val="20"/>
        </w:rPr>
        <w:t xml:space="preserve">en raison </w:t>
      </w:r>
      <w:r w:rsidRPr="00F720CC">
        <w:rPr>
          <w:rFonts w:ascii="Marianne" w:hAnsi="Marianne"/>
          <w:sz w:val="20"/>
          <w:szCs w:val="20"/>
        </w:rPr>
        <w:t xml:space="preserve">de conditions </w:t>
      </w:r>
      <w:r w:rsidR="007021E5">
        <w:rPr>
          <w:rFonts w:ascii="Marianne" w:hAnsi="Marianne"/>
          <w:sz w:val="20"/>
          <w:szCs w:val="20"/>
        </w:rPr>
        <w:t>exceptionnelle</w:t>
      </w:r>
      <w:r w:rsidRPr="00F720CC">
        <w:rPr>
          <w:rFonts w:ascii="Marianne" w:hAnsi="Marianne"/>
          <w:sz w:val="20"/>
          <w:szCs w:val="20"/>
        </w:rPr>
        <w:t xml:space="preserve">s, </w:t>
      </w:r>
      <w:r w:rsidR="007021E5">
        <w:rPr>
          <w:rFonts w:ascii="Marianne" w:hAnsi="Marianne"/>
          <w:sz w:val="20"/>
          <w:szCs w:val="20"/>
        </w:rPr>
        <w:t xml:space="preserve">la Hongrie enregistre </w:t>
      </w:r>
      <w:r w:rsidRPr="00F720CC">
        <w:rPr>
          <w:rFonts w:ascii="Marianne" w:hAnsi="Marianne"/>
          <w:sz w:val="20"/>
          <w:szCs w:val="20"/>
        </w:rPr>
        <w:t xml:space="preserve">une perte de 1,4 M de tonnes par rapport à l’année précédente, </w:t>
      </w:r>
      <w:r w:rsidR="007021E5">
        <w:rPr>
          <w:rFonts w:ascii="Marianne" w:hAnsi="Marianne"/>
          <w:sz w:val="20"/>
          <w:szCs w:val="20"/>
        </w:rPr>
        <w:t>soit -</w:t>
      </w:r>
      <w:r w:rsidRPr="00F720CC">
        <w:rPr>
          <w:rFonts w:ascii="Marianne" w:hAnsi="Marianne"/>
          <w:sz w:val="20"/>
          <w:szCs w:val="20"/>
        </w:rPr>
        <w:t xml:space="preserve"> </w:t>
      </w:r>
      <w:r w:rsidRPr="00F720CC">
        <w:rPr>
          <w:rFonts w:ascii="Marianne" w:hAnsi="Marianne"/>
          <w:b/>
          <w:bCs/>
          <w:sz w:val="20"/>
          <w:szCs w:val="20"/>
        </w:rPr>
        <w:t xml:space="preserve">30% de perte par rapport à une récolte moyenne </w:t>
      </w:r>
      <w:r w:rsidRPr="00F720CC">
        <w:rPr>
          <w:rFonts w:ascii="Marianne" w:hAnsi="Marianne"/>
          <w:sz w:val="20"/>
          <w:szCs w:val="20"/>
        </w:rPr>
        <w:t>sur les 10 dernières années.</w:t>
      </w:r>
    </w:p>
    <w:p w14:paraId="78F9FC33" w14:textId="77777777" w:rsidR="00CD7FB5" w:rsidRPr="00F720CC" w:rsidRDefault="00CD7FB5" w:rsidP="00F720CC">
      <w:pPr>
        <w:pStyle w:val="Paragraphedeliste"/>
        <w:numPr>
          <w:ilvl w:val="0"/>
          <w:numId w:val="32"/>
        </w:numPr>
        <w:spacing w:before="240" w:line="259" w:lineRule="auto"/>
        <w:jc w:val="both"/>
        <w:rPr>
          <w:rFonts w:ascii="Marianne" w:hAnsi="Marianne" w:cstheme="minorHAnsi"/>
          <w:b/>
          <w:bCs/>
          <w:i/>
          <w:iCs/>
          <w:color w:val="1A2521"/>
          <w:sz w:val="20"/>
          <w:szCs w:val="20"/>
          <w:shd w:val="clear" w:color="auto" w:fill="FFFFFF"/>
        </w:rPr>
      </w:pPr>
      <w:r w:rsidRPr="00F720CC">
        <w:rPr>
          <w:rFonts w:ascii="Marianne" w:hAnsi="Marianne" w:cstheme="minorHAnsi"/>
          <w:b/>
          <w:bCs/>
          <w:i/>
          <w:iCs/>
          <w:color w:val="1A2521"/>
          <w:sz w:val="20"/>
          <w:szCs w:val="20"/>
          <w:shd w:val="clear" w:color="auto" w:fill="FFFFFF"/>
        </w:rPr>
        <w:t>Maïs</w:t>
      </w:r>
      <w:r w:rsidRPr="00F720CC">
        <w:rPr>
          <w:rFonts w:ascii="Calibri" w:hAnsi="Calibri" w:cs="Calibri"/>
          <w:b/>
          <w:bCs/>
          <w:i/>
          <w:iCs/>
          <w:color w:val="1A2521"/>
          <w:sz w:val="20"/>
          <w:szCs w:val="20"/>
          <w:shd w:val="clear" w:color="auto" w:fill="FFFFFF"/>
        </w:rPr>
        <w:t> </w:t>
      </w:r>
      <w:r w:rsidRPr="00F720CC">
        <w:rPr>
          <w:rFonts w:ascii="Marianne" w:hAnsi="Marianne" w:cstheme="minorHAnsi"/>
          <w:b/>
          <w:bCs/>
          <w:i/>
          <w:iCs/>
          <w:color w:val="1A2521"/>
          <w:sz w:val="20"/>
          <w:szCs w:val="20"/>
          <w:shd w:val="clear" w:color="auto" w:fill="FFFFFF"/>
        </w:rPr>
        <w:t xml:space="preserve">et Tournesol : </w:t>
      </w:r>
    </w:p>
    <w:p w14:paraId="294D2A4A" w14:textId="16A2EFA4" w:rsidR="00CD7FB5" w:rsidRPr="00F720CC" w:rsidRDefault="00CD7FB5" w:rsidP="00F720CC">
      <w:pPr>
        <w:spacing w:after="240"/>
        <w:jc w:val="both"/>
        <w:rPr>
          <w:rFonts w:ascii="Marianne" w:hAnsi="Marianne" w:cstheme="minorHAnsi"/>
          <w:b/>
          <w:bCs/>
          <w:color w:val="1A2521"/>
          <w:sz w:val="20"/>
          <w:szCs w:val="20"/>
          <w:shd w:val="clear" w:color="auto" w:fill="FFFFFF"/>
        </w:rPr>
      </w:pPr>
      <w:r w:rsidRPr="00F720CC">
        <w:rPr>
          <w:rFonts w:ascii="Marianne" w:hAnsi="Marianne" w:cstheme="minorHAnsi"/>
          <w:color w:val="1A2521"/>
          <w:sz w:val="20"/>
          <w:szCs w:val="20"/>
          <w:shd w:val="clear" w:color="auto" w:fill="FFFFFF"/>
        </w:rPr>
        <w:t>Les récoltes de maïs sont complétement détruites dans la majeure partie du centre et de l’est de la Hongrie. Au total c’est une perte de 2,1 à 2,4 M de tonnes de maïs tandis que les récoltes de tournesols s</w:t>
      </w:r>
      <w:r w:rsidR="007021E5">
        <w:rPr>
          <w:rFonts w:ascii="Marianne" w:hAnsi="Marianne" w:cstheme="minorHAnsi"/>
          <w:color w:val="1A2521"/>
          <w:sz w:val="20"/>
          <w:szCs w:val="20"/>
          <w:shd w:val="clear" w:color="auto" w:fill="FFFFFF"/>
        </w:rPr>
        <w:t xml:space="preserve">ont inférieures </w:t>
      </w:r>
      <w:r w:rsidRPr="00F720CC">
        <w:rPr>
          <w:rFonts w:ascii="Marianne" w:hAnsi="Marianne" w:cstheme="minorHAnsi"/>
          <w:color w:val="1A2521"/>
          <w:sz w:val="20"/>
          <w:szCs w:val="20"/>
          <w:shd w:val="clear" w:color="auto" w:fill="FFFFFF"/>
        </w:rPr>
        <w:t xml:space="preserve">de 0,6 M tonnes par rapport aux prévisions, soit respectivement </w:t>
      </w:r>
      <w:r w:rsidRPr="00F720CC">
        <w:rPr>
          <w:rFonts w:ascii="Marianne" w:hAnsi="Marianne" w:cstheme="minorHAnsi"/>
          <w:b/>
          <w:bCs/>
          <w:color w:val="1A2521"/>
          <w:sz w:val="20"/>
          <w:szCs w:val="20"/>
          <w:shd w:val="clear" w:color="auto" w:fill="FFFFFF"/>
        </w:rPr>
        <w:t>une perte d’un tiers et de 20% des récoltes par rapport aux années précédentes.</w:t>
      </w:r>
    </w:p>
    <w:p w14:paraId="105C12CE" w14:textId="77777777" w:rsidR="00CD7FB5" w:rsidRPr="00F720CC" w:rsidRDefault="00CD7FB5" w:rsidP="00BA3A70">
      <w:pPr>
        <w:pStyle w:val="Paragraphedeliste"/>
        <w:numPr>
          <w:ilvl w:val="0"/>
          <w:numId w:val="32"/>
        </w:numPr>
        <w:spacing w:line="259" w:lineRule="auto"/>
        <w:jc w:val="both"/>
        <w:rPr>
          <w:rFonts w:ascii="Marianne" w:hAnsi="Marianne" w:cstheme="minorHAnsi"/>
          <w:b/>
          <w:bCs/>
          <w:i/>
          <w:iCs/>
          <w:color w:val="1A2521"/>
          <w:sz w:val="20"/>
          <w:szCs w:val="20"/>
          <w:shd w:val="clear" w:color="auto" w:fill="FFFFFF"/>
        </w:rPr>
      </w:pPr>
      <w:r w:rsidRPr="00F720CC">
        <w:rPr>
          <w:rFonts w:ascii="Marianne" w:hAnsi="Marianne" w:cstheme="minorHAnsi"/>
          <w:b/>
          <w:bCs/>
          <w:i/>
          <w:iCs/>
          <w:color w:val="1A2521"/>
          <w:sz w:val="20"/>
          <w:szCs w:val="20"/>
          <w:shd w:val="clear" w:color="auto" w:fill="FFFFFF"/>
        </w:rPr>
        <w:t xml:space="preserve">Colza </w:t>
      </w:r>
    </w:p>
    <w:p w14:paraId="3385BFB5" w14:textId="7235E50A" w:rsidR="00CD7FB5" w:rsidRPr="00BA3A70" w:rsidRDefault="00CD7FB5" w:rsidP="00BA3A70">
      <w:pPr>
        <w:spacing w:after="240"/>
        <w:jc w:val="both"/>
        <w:rPr>
          <w:rFonts w:ascii="Marianne" w:hAnsi="Marianne" w:cstheme="minorHAnsi"/>
          <w:b/>
          <w:bCs/>
          <w:color w:val="1A2521"/>
          <w:sz w:val="20"/>
          <w:szCs w:val="20"/>
          <w:shd w:val="clear" w:color="auto" w:fill="FFFFFF"/>
        </w:rPr>
      </w:pPr>
      <w:r w:rsidRPr="00F720CC">
        <w:rPr>
          <w:rFonts w:ascii="Marianne" w:hAnsi="Marianne" w:cstheme="minorHAnsi"/>
          <w:color w:val="1A2521"/>
          <w:sz w:val="20"/>
          <w:szCs w:val="20"/>
          <w:shd w:val="clear" w:color="auto" w:fill="FFFFFF"/>
        </w:rPr>
        <w:t>La récolte de colza a atteint 450 000 tonnes, avec des rendements moyens de 2,2 tonnes par hectare. Par rapport à la moyenne des 10 dernières années</w:t>
      </w:r>
      <w:r w:rsidR="00A67CA7">
        <w:rPr>
          <w:rFonts w:ascii="Marianne" w:hAnsi="Marianne" w:cstheme="minorHAnsi"/>
          <w:color w:val="1A2521"/>
          <w:sz w:val="20"/>
          <w:szCs w:val="20"/>
          <w:shd w:val="clear" w:color="auto" w:fill="FFFFFF"/>
        </w:rPr>
        <w:t>,</w:t>
      </w:r>
      <w:r w:rsidRPr="00F720CC">
        <w:rPr>
          <w:rFonts w:ascii="Marianne" w:hAnsi="Marianne" w:cstheme="minorHAnsi"/>
          <w:color w:val="1A2521"/>
          <w:sz w:val="20"/>
          <w:szCs w:val="20"/>
          <w:shd w:val="clear" w:color="auto" w:fill="FFFFFF"/>
        </w:rPr>
        <w:t xml:space="preserve"> cela </w:t>
      </w:r>
      <w:r w:rsidRPr="00F720CC">
        <w:rPr>
          <w:rFonts w:ascii="Marianne" w:hAnsi="Marianne" w:cstheme="minorHAnsi"/>
          <w:b/>
          <w:bCs/>
          <w:color w:val="1A2521"/>
          <w:sz w:val="20"/>
          <w:szCs w:val="20"/>
          <w:shd w:val="clear" w:color="auto" w:fill="FFFFFF"/>
        </w:rPr>
        <w:t xml:space="preserve">représente une diminution respective de 44,7% et 30,8%. </w:t>
      </w:r>
    </w:p>
    <w:p w14:paraId="2D184AD6" w14:textId="4A32E8FE" w:rsidR="00CD7FB5" w:rsidRPr="00EE22F0" w:rsidRDefault="00CD7FB5" w:rsidP="00EE22F0">
      <w:pPr>
        <w:rPr>
          <w:rFonts w:ascii="Marianne Medium" w:hAnsi="Marianne Medium"/>
          <w:i/>
          <w:iCs/>
          <w:color w:val="4472C4" w:themeColor="accent1"/>
          <w:sz w:val="26"/>
          <w:szCs w:val="26"/>
        </w:rPr>
      </w:pPr>
      <w:r w:rsidRPr="00EE22F0">
        <w:rPr>
          <w:rFonts w:ascii="Marianne Medium" w:hAnsi="Marianne Medium"/>
          <w:i/>
          <w:iCs/>
          <w:color w:val="4472C4" w:themeColor="accent1"/>
          <w:sz w:val="26"/>
          <w:szCs w:val="26"/>
        </w:rPr>
        <w:t xml:space="preserve">… fragilise un secteur déjà </w:t>
      </w:r>
      <w:r w:rsidR="00A67CA7" w:rsidRPr="00EE22F0">
        <w:rPr>
          <w:rFonts w:ascii="Marianne Medium" w:hAnsi="Marianne Medium"/>
          <w:i/>
          <w:iCs/>
          <w:color w:val="4472C4" w:themeColor="accent1"/>
          <w:sz w:val="26"/>
          <w:szCs w:val="26"/>
        </w:rPr>
        <w:t>très affect</w:t>
      </w:r>
      <w:r w:rsidRPr="00EE22F0">
        <w:rPr>
          <w:rFonts w:ascii="Marianne Medium" w:hAnsi="Marianne Medium"/>
          <w:i/>
          <w:iCs/>
          <w:color w:val="4472C4" w:themeColor="accent1"/>
          <w:sz w:val="26"/>
          <w:szCs w:val="26"/>
        </w:rPr>
        <w:t>é.</w:t>
      </w:r>
    </w:p>
    <w:p w14:paraId="17FBC38B" w14:textId="1187F6E2" w:rsidR="00CD7FB5" w:rsidRPr="00DD3F5B" w:rsidRDefault="00CD7FB5" w:rsidP="00DD3F5B">
      <w:pPr>
        <w:spacing w:after="240"/>
        <w:jc w:val="both"/>
        <w:rPr>
          <w:rFonts w:ascii="Marianne" w:hAnsi="Marianne"/>
          <w:b/>
          <w:bCs/>
          <w:i/>
          <w:iCs/>
          <w:sz w:val="22"/>
          <w:szCs w:val="22"/>
        </w:rPr>
      </w:pPr>
      <w:r w:rsidRPr="00DD3F5B">
        <w:rPr>
          <w:rFonts w:ascii="Marianne" w:hAnsi="Marianne" w:cstheme="minorHAnsi"/>
          <w:b/>
          <w:bCs/>
          <w:i/>
          <w:iCs/>
          <w:color w:val="1A2521"/>
          <w:sz w:val="22"/>
          <w:szCs w:val="22"/>
          <w:shd w:val="clear" w:color="auto" w:fill="FFFFFF"/>
        </w:rPr>
        <w:t xml:space="preserve">Le secteur est confronté à des problèmes croissants, liés au dérèglement climatique, mais aussi </w:t>
      </w:r>
      <w:r w:rsidRPr="00DD3F5B">
        <w:rPr>
          <w:rFonts w:ascii="Marianne" w:hAnsi="Marianne"/>
          <w:b/>
          <w:bCs/>
          <w:i/>
          <w:iCs/>
          <w:sz w:val="22"/>
          <w:szCs w:val="22"/>
        </w:rPr>
        <w:t xml:space="preserve">à une hausse des prix des matières premières </w:t>
      </w:r>
      <w:r w:rsidR="00A231D5">
        <w:rPr>
          <w:rFonts w:ascii="Marianne" w:hAnsi="Marianne"/>
          <w:b/>
          <w:bCs/>
          <w:i/>
          <w:iCs/>
          <w:sz w:val="22"/>
          <w:szCs w:val="22"/>
        </w:rPr>
        <w:t>inconn</w:t>
      </w:r>
      <w:r w:rsidRPr="00DD3F5B">
        <w:rPr>
          <w:rFonts w:ascii="Marianne" w:hAnsi="Marianne"/>
          <w:b/>
          <w:bCs/>
          <w:i/>
          <w:iCs/>
          <w:sz w:val="22"/>
          <w:szCs w:val="22"/>
        </w:rPr>
        <w:t>ue depuis trois décennies.</w:t>
      </w:r>
    </w:p>
    <w:p w14:paraId="20B80750" w14:textId="5CE1B743" w:rsidR="00532E17" w:rsidRDefault="00A231D5" w:rsidP="00532E17">
      <w:pPr>
        <w:pStyle w:val="Paragraphedeliste"/>
        <w:numPr>
          <w:ilvl w:val="0"/>
          <w:numId w:val="32"/>
        </w:numPr>
        <w:spacing w:after="160" w:line="259" w:lineRule="auto"/>
        <w:jc w:val="both"/>
        <w:rPr>
          <w:rFonts w:ascii="Marianne" w:hAnsi="Marianne" w:cstheme="minorHAnsi"/>
          <w:color w:val="1A2521"/>
          <w:sz w:val="20"/>
          <w:szCs w:val="20"/>
          <w:shd w:val="clear" w:color="auto" w:fill="FFFFFF"/>
        </w:rPr>
      </w:pPr>
      <w:r>
        <w:rPr>
          <w:rFonts w:ascii="Marianne" w:hAnsi="Marianne" w:cstheme="minorHAnsi"/>
          <w:color w:val="1A2521"/>
          <w:sz w:val="20"/>
          <w:szCs w:val="20"/>
          <w:shd w:val="clear" w:color="auto" w:fill="FFFFFF"/>
        </w:rPr>
        <w:t xml:space="preserve">Dans un contexte </w:t>
      </w:r>
      <w:r w:rsidR="00CD7FB5" w:rsidRPr="00DD3F5B">
        <w:rPr>
          <w:rFonts w:ascii="Marianne" w:hAnsi="Marianne" w:cstheme="minorHAnsi"/>
          <w:color w:val="1A2521"/>
          <w:sz w:val="20"/>
          <w:szCs w:val="20"/>
          <w:shd w:val="clear" w:color="auto" w:fill="FFFFFF"/>
        </w:rPr>
        <w:t xml:space="preserve">de prix </w:t>
      </w:r>
      <w:r>
        <w:rPr>
          <w:rFonts w:ascii="Marianne" w:hAnsi="Marianne" w:cstheme="minorHAnsi"/>
          <w:color w:val="1A2521"/>
          <w:sz w:val="20"/>
          <w:szCs w:val="20"/>
          <w:shd w:val="clear" w:color="auto" w:fill="FFFFFF"/>
        </w:rPr>
        <w:t xml:space="preserve">déjà très </w:t>
      </w:r>
      <w:r w:rsidR="00CD7FB5" w:rsidRPr="00DD3F5B">
        <w:rPr>
          <w:rFonts w:ascii="Marianne" w:hAnsi="Marianne" w:cstheme="minorHAnsi"/>
          <w:color w:val="1A2521"/>
          <w:sz w:val="20"/>
          <w:szCs w:val="20"/>
          <w:shd w:val="clear" w:color="auto" w:fill="FFFFFF"/>
        </w:rPr>
        <w:t>élevé*, la période de sécheresse</w:t>
      </w:r>
      <w:r>
        <w:rPr>
          <w:rFonts w:ascii="Marianne" w:hAnsi="Marianne" w:cstheme="minorHAnsi"/>
          <w:color w:val="1A2521"/>
          <w:sz w:val="20"/>
          <w:szCs w:val="20"/>
          <w:shd w:val="clear" w:color="auto" w:fill="FFFFFF"/>
        </w:rPr>
        <w:t xml:space="preserve"> qui frappe la Hongrie se traduit par un</w:t>
      </w:r>
      <w:r w:rsidR="00CD7FB5" w:rsidRPr="00DD3F5B">
        <w:rPr>
          <w:rFonts w:ascii="Marianne" w:hAnsi="Marianne" w:cstheme="minorHAnsi"/>
          <w:b/>
          <w:bCs/>
          <w:color w:val="1A2521"/>
          <w:sz w:val="20"/>
          <w:szCs w:val="20"/>
          <w:shd w:val="clear" w:color="auto" w:fill="FFFFFF"/>
        </w:rPr>
        <w:t xml:space="preserve"> manque à gagner de 400 Mds HUF</w:t>
      </w:r>
      <w:r w:rsidR="00CD7FB5" w:rsidRPr="00DD3F5B">
        <w:rPr>
          <w:rFonts w:ascii="Marianne" w:hAnsi="Marianne" w:cstheme="minorHAnsi"/>
          <w:color w:val="1A2521"/>
          <w:sz w:val="20"/>
          <w:szCs w:val="20"/>
          <w:shd w:val="clear" w:color="auto" w:fill="FFFFFF"/>
        </w:rPr>
        <w:t xml:space="preserve"> </w:t>
      </w:r>
      <w:r w:rsidR="00490E13">
        <w:rPr>
          <w:rFonts w:ascii="Marianne" w:hAnsi="Marianne" w:cstheme="minorHAnsi"/>
          <w:color w:val="1A2521"/>
          <w:sz w:val="20"/>
          <w:szCs w:val="20"/>
          <w:shd w:val="clear" w:color="auto" w:fill="FFFFFF"/>
        </w:rPr>
        <w:t xml:space="preserve">(1 Md EUR) </w:t>
      </w:r>
      <w:r w:rsidR="00CD7FB5" w:rsidRPr="00DD3F5B">
        <w:rPr>
          <w:rFonts w:ascii="Marianne" w:hAnsi="Marianne" w:cstheme="minorHAnsi"/>
          <w:color w:val="1A2521"/>
          <w:sz w:val="20"/>
          <w:szCs w:val="20"/>
          <w:shd w:val="clear" w:color="auto" w:fill="FFFFFF"/>
        </w:rPr>
        <w:t>en valeur de production</w:t>
      </w:r>
      <w:r>
        <w:rPr>
          <w:rFonts w:ascii="Marianne" w:hAnsi="Marianne" w:cstheme="minorHAnsi"/>
          <w:color w:val="1A2521"/>
          <w:sz w:val="20"/>
          <w:szCs w:val="20"/>
          <w:shd w:val="clear" w:color="auto" w:fill="FFFFFF"/>
        </w:rPr>
        <w:t>. Ces pertes ne sont couvertes que de manière marginale</w:t>
      </w:r>
      <w:r w:rsidR="00CD7FB5" w:rsidRPr="00DD3F5B">
        <w:rPr>
          <w:rFonts w:ascii="Marianne" w:hAnsi="Marianne" w:cstheme="minorHAnsi"/>
          <w:color w:val="1A2521"/>
          <w:sz w:val="20"/>
          <w:szCs w:val="20"/>
          <w:shd w:val="clear" w:color="auto" w:fill="FFFFFF"/>
        </w:rPr>
        <w:t xml:space="preserve"> par le fonds d’atténuation des dommages</w:t>
      </w:r>
      <w:r>
        <w:rPr>
          <w:rFonts w:ascii="Marianne" w:hAnsi="Marianne" w:cstheme="minorHAnsi"/>
          <w:color w:val="1A2521"/>
          <w:sz w:val="20"/>
          <w:szCs w:val="20"/>
          <w:shd w:val="clear" w:color="auto" w:fill="FFFFFF"/>
        </w:rPr>
        <w:t>,</w:t>
      </w:r>
      <w:r w:rsidR="00CD7FB5" w:rsidRPr="00DD3F5B">
        <w:rPr>
          <w:rFonts w:ascii="Marianne" w:hAnsi="Marianne" w:cstheme="minorHAnsi"/>
          <w:color w:val="1A2521"/>
          <w:sz w:val="20"/>
          <w:szCs w:val="20"/>
          <w:shd w:val="clear" w:color="auto" w:fill="FFFFFF"/>
        </w:rPr>
        <w:t xml:space="preserve"> qui n’est</w:t>
      </w:r>
      <w:r>
        <w:rPr>
          <w:rFonts w:ascii="Marianne" w:hAnsi="Marianne" w:cstheme="minorHAnsi"/>
          <w:color w:val="1A2521"/>
          <w:sz w:val="20"/>
          <w:szCs w:val="20"/>
          <w:shd w:val="clear" w:color="auto" w:fill="FFFFFF"/>
        </w:rPr>
        <w:t xml:space="preserve"> abondé qu’à hauteur </w:t>
      </w:r>
      <w:r w:rsidR="00453A74">
        <w:rPr>
          <w:rFonts w:ascii="Marianne" w:hAnsi="Marianne" w:cstheme="minorHAnsi"/>
          <w:color w:val="1A2521"/>
          <w:sz w:val="20"/>
          <w:szCs w:val="20"/>
          <w:shd w:val="clear" w:color="auto" w:fill="FFFFFF"/>
        </w:rPr>
        <w:t>d</w:t>
      </w:r>
      <w:r w:rsidR="00CD7FB5" w:rsidRPr="00DD3F5B">
        <w:rPr>
          <w:rFonts w:ascii="Marianne" w:hAnsi="Marianne" w:cstheme="minorHAnsi"/>
          <w:color w:val="1A2521"/>
          <w:sz w:val="20"/>
          <w:szCs w:val="20"/>
          <w:shd w:val="clear" w:color="auto" w:fill="FFFFFF"/>
        </w:rPr>
        <w:t>e 12,5 Mds HUF</w:t>
      </w:r>
      <w:r w:rsidR="00453A74">
        <w:rPr>
          <w:rFonts w:ascii="Marianne" w:hAnsi="Marianne" w:cstheme="minorHAnsi"/>
          <w:color w:val="1A2521"/>
          <w:sz w:val="20"/>
          <w:szCs w:val="20"/>
          <w:shd w:val="clear" w:color="auto" w:fill="FFFFFF"/>
        </w:rPr>
        <w:t xml:space="preserve">, soit </w:t>
      </w:r>
      <w:r w:rsidR="00490E13">
        <w:rPr>
          <w:rFonts w:ascii="Marianne" w:hAnsi="Marianne" w:cstheme="minorHAnsi"/>
          <w:color w:val="1A2521"/>
          <w:sz w:val="20"/>
          <w:szCs w:val="20"/>
          <w:shd w:val="clear" w:color="auto" w:fill="FFFFFF"/>
        </w:rPr>
        <w:t>32 M EUR</w:t>
      </w:r>
      <w:r w:rsidR="00CD7FB5" w:rsidRPr="00DD3F5B">
        <w:rPr>
          <w:rFonts w:ascii="Marianne" w:hAnsi="Marianne" w:cstheme="minorHAnsi"/>
          <w:color w:val="1A2521"/>
          <w:sz w:val="20"/>
          <w:szCs w:val="20"/>
          <w:shd w:val="clear" w:color="auto" w:fill="FFFFFF"/>
        </w:rPr>
        <w:t xml:space="preserve">. </w:t>
      </w:r>
      <w:r w:rsidR="00453A74">
        <w:rPr>
          <w:rFonts w:ascii="Marianne" w:hAnsi="Marianne" w:cstheme="minorHAnsi"/>
          <w:color w:val="1A2521"/>
          <w:sz w:val="20"/>
          <w:szCs w:val="20"/>
          <w:shd w:val="clear" w:color="auto" w:fill="FFFFFF"/>
        </w:rPr>
        <w:t xml:space="preserve">Le </w:t>
      </w:r>
      <w:r w:rsidR="00CD7FB5" w:rsidRPr="00DD3F5B">
        <w:rPr>
          <w:rFonts w:ascii="Marianne" w:hAnsi="Marianne" w:cstheme="minorHAnsi"/>
          <w:color w:val="1A2521"/>
          <w:sz w:val="20"/>
          <w:szCs w:val="20"/>
          <w:shd w:val="clear" w:color="auto" w:fill="FFFFFF"/>
        </w:rPr>
        <w:t>ministre de l’Agriculture a</w:t>
      </w:r>
      <w:r w:rsidR="00453A74">
        <w:rPr>
          <w:rFonts w:ascii="Marianne" w:hAnsi="Marianne" w:cstheme="minorHAnsi"/>
          <w:color w:val="1A2521"/>
          <w:sz w:val="20"/>
          <w:szCs w:val="20"/>
          <w:shd w:val="clear" w:color="auto" w:fill="FFFFFF"/>
        </w:rPr>
        <w:t xml:space="preserve"> </w:t>
      </w:r>
      <w:r w:rsidR="00CD7FB5" w:rsidRPr="00DD3F5B">
        <w:rPr>
          <w:rFonts w:ascii="Marianne" w:hAnsi="Marianne" w:cstheme="minorHAnsi"/>
          <w:color w:val="1A2521"/>
          <w:sz w:val="20"/>
          <w:szCs w:val="20"/>
          <w:shd w:val="clear" w:color="auto" w:fill="FFFFFF"/>
        </w:rPr>
        <w:t xml:space="preserve">indiqué qu’il </w:t>
      </w:r>
      <w:r w:rsidR="00453A74">
        <w:rPr>
          <w:rFonts w:ascii="Marianne" w:hAnsi="Marianne" w:cstheme="minorHAnsi"/>
          <w:color w:val="1A2521"/>
          <w:sz w:val="20"/>
          <w:szCs w:val="20"/>
          <w:shd w:val="clear" w:color="auto" w:fill="FFFFFF"/>
        </w:rPr>
        <w:t xml:space="preserve">ferait des propositions pour </w:t>
      </w:r>
      <w:r w:rsidR="00CD7FB5" w:rsidRPr="00DD3F5B">
        <w:rPr>
          <w:rFonts w:ascii="Marianne" w:hAnsi="Marianne" w:cstheme="minorHAnsi"/>
          <w:b/>
          <w:bCs/>
          <w:color w:val="1A2521"/>
          <w:sz w:val="20"/>
          <w:szCs w:val="20"/>
          <w:shd w:val="clear" w:color="auto" w:fill="FFFFFF"/>
        </w:rPr>
        <w:t xml:space="preserve">augmenter les ressources du fond </w:t>
      </w:r>
      <w:r w:rsidR="00CD7FB5" w:rsidRPr="00DD3F5B">
        <w:rPr>
          <w:rFonts w:ascii="Marianne" w:hAnsi="Marianne" w:cstheme="minorHAnsi"/>
          <w:color w:val="1A2521"/>
          <w:sz w:val="20"/>
          <w:szCs w:val="20"/>
          <w:shd w:val="clear" w:color="auto" w:fill="FFFFFF"/>
        </w:rPr>
        <w:t>et</w:t>
      </w:r>
      <w:r w:rsidR="00453A74">
        <w:rPr>
          <w:rFonts w:ascii="Marianne" w:hAnsi="Marianne" w:cstheme="minorHAnsi"/>
          <w:color w:val="1A2521"/>
          <w:sz w:val="20"/>
          <w:szCs w:val="20"/>
          <w:shd w:val="clear" w:color="auto" w:fill="FFFFFF"/>
        </w:rPr>
        <w:t xml:space="preserve"> </w:t>
      </w:r>
      <w:r w:rsidR="00CD7FB5" w:rsidRPr="00DD3F5B">
        <w:rPr>
          <w:rFonts w:ascii="Marianne" w:hAnsi="Marianne" w:cstheme="minorHAnsi"/>
          <w:color w:val="1A2521"/>
          <w:sz w:val="20"/>
          <w:szCs w:val="20"/>
          <w:shd w:val="clear" w:color="auto" w:fill="FFFFFF"/>
        </w:rPr>
        <w:t>la Commission européenne</w:t>
      </w:r>
      <w:r w:rsidR="00453A74">
        <w:rPr>
          <w:rFonts w:ascii="Marianne" w:hAnsi="Marianne" w:cstheme="minorHAnsi"/>
          <w:color w:val="1A2521"/>
          <w:sz w:val="20"/>
          <w:szCs w:val="20"/>
          <w:shd w:val="clear" w:color="auto" w:fill="FFFFFF"/>
        </w:rPr>
        <w:t xml:space="preserve"> a proposé de son côté d’</w:t>
      </w:r>
      <w:r w:rsidR="00CD7FB5" w:rsidRPr="00DD3F5B">
        <w:rPr>
          <w:rFonts w:ascii="Marianne" w:hAnsi="Marianne" w:cstheme="minorHAnsi"/>
          <w:b/>
          <w:bCs/>
          <w:color w:val="1A2521"/>
          <w:sz w:val="20"/>
          <w:szCs w:val="20"/>
          <w:shd w:val="clear" w:color="auto" w:fill="FFFFFF"/>
        </w:rPr>
        <w:t>anticip</w:t>
      </w:r>
      <w:r w:rsidR="00453A74">
        <w:rPr>
          <w:rFonts w:ascii="Marianne" w:hAnsi="Marianne" w:cstheme="minorHAnsi"/>
          <w:b/>
          <w:bCs/>
          <w:color w:val="1A2521"/>
          <w:sz w:val="20"/>
          <w:szCs w:val="20"/>
          <w:shd w:val="clear" w:color="auto" w:fill="FFFFFF"/>
        </w:rPr>
        <w:t>er</w:t>
      </w:r>
      <w:r w:rsidR="00CD7FB5" w:rsidRPr="00DD3F5B">
        <w:rPr>
          <w:rFonts w:ascii="Marianne" w:hAnsi="Marianne" w:cstheme="minorHAnsi"/>
          <w:b/>
          <w:bCs/>
          <w:color w:val="1A2521"/>
          <w:sz w:val="20"/>
          <w:szCs w:val="20"/>
          <w:shd w:val="clear" w:color="auto" w:fill="FFFFFF"/>
        </w:rPr>
        <w:t xml:space="preserve"> </w:t>
      </w:r>
      <w:r w:rsidR="00453A74" w:rsidRPr="00DD3F5B">
        <w:rPr>
          <w:rFonts w:ascii="Marianne" w:hAnsi="Marianne" w:cstheme="minorHAnsi"/>
          <w:color w:val="1A2521"/>
          <w:sz w:val="20"/>
          <w:szCs w:val="20"/>
          <w:shd w:val="clear" w:color="auto" w:fill="FFFFFF"/>
        </w:rPr>
        <w:t xml:space="preserve">le </w:t>
      </w:r>
      <w:r w:rsidR="00453A74" w:rsidRPr="00DD3F5B">
        <w:rPr>
          <w:rFonts w:ascii="Marianne" w:hAnsi="Marianne" w:cstheme="minorHAnsi"/>
          <w:b/>
          <w:bCs/>
          <w:color w:val="1A2521"/>
          <w:sz w:val="20"/>
          <w:szCs w:val="20"/>
          <w:shd w:val="clear" w:color="auto" w:fill="FFFFFF"/>
        </w:rPr>
        <w:t xml:space="preserve">versement </w:t>
      </w:r>
      <w:r w:rsidR="00CD7FB5" w:rsidRPr="00DD3F5B">
        <w:rPr>
          <w:rFonts w:ascii="Marianne" w:hAnsi="Marianne" w:cstheme="minorHAnsi"/>
          <w:b/>
          <w:bCs/>
          <w:color w:val="1A2521"/>
          <w:sz w:val="20"/>
          <w:szCs w:val="20"/>
          <w:shd w:val="clear" w:color="auto" w:fill="FFFFFF"/>
        </w:rPr>
        <w:t xml:space="preserve">de certaines subventions </w:t>
      </w:r>
      <w:r w:rsidR="00CD7FB5" w:rsidRPr="00DD3F5B">
        <w:rPr>
          <w:rFonts w:ascii="Marianne" w:hAnsi="Marianne" w:cstheme="minorHAnsi"/>
          <w:color w:val="1A2521"/>
          <w:sz w:val="20"/>
          <w:szCs w:val="20"/>
          <w:shd w:val="clear" w:color="auto" w:fill="FFFFFF"/>
        </w:rPr>
        <w:t xml:space="preserve">aux agriculteurs </w:t>
      </w:r>
      <w:r w:rsidR="00453A74">
        <w:rPr>
          <w:rFonts w:ascii="Marianne" w:hAnsi="Marianne" w:cstheme="minorHAnsi"/>
          <w:color w:val="1A2521"/>
          <w:sz w:val="20"/>
          <w:szCs w:val="20"/>
          <w:shd w:val="clear" w:color="auto" w:fill="FFFFFF"/>
        </w:rPr>
        <w:t xml:space="preserve">pour améliorer une situation qui n’en demeure pas moins préoccupante. Pour y faire </w:t>
      </w:r>
      <w:r w:rsidR="00532E17">
        <w:rPr>
          <w:rFonts w:ascii="Marianne" w:hAnsi="Marianne" w:cstheme="minorHAnsi"/>
          <w:color w:val="1A2521"/>
          <w:sz w:val="20"/>
          <w:szCs w:val="20"/>
          <w:shd w:val="clear" w:color="auto" w:fill="FFFFFF"/>
        </w:rPr>
        <w:t>face, le</w:t>
      </w:r>
      <w:r w:rsidR="00453A74" w:rsidRPr="00DD3F5B">
        <w:rPr>
          <w:rFonts w:ascii="Marianne" w:hAnsi="Marianne" w:cstheme="minorHAnsi"/>
          <w:color w:val="1A2521"/>
          <w:sz w:val="20"/>
          <w:szCs w:val="20"/>
          <w:shd w:val="clear" w:color="auto" w:fill="FFFFFF"/>
        </w:rPr>
        <w:t xml:space="preserve"> gouvernement a mis en place un </w:t>
      </w:r>
      <w:r w:rsidR="00453A74" w:rsidRPr="00DD3F5B">
        <w:rPr>
          <w:rFonts w:ascii="Marianne" w:hAnsi="Marianne" w:cstheme="minorHAnsi"/>
          <w:b/>
          <w:bCs/>
          <w:color w:val="1A2521"/>
          <w:sz w:val="20"/>
          <w:szCs w:val="20"/>
          <w:shd w:val="clear" w:color="auto" w:fill="FFFFFF"/>
        </w:rPr>
        <w:t>organe spécial d’urgence</w:t>
      </w:r>
      <w:r w:rsidR="00453A74" w:rsidRPr="00DD3F5B">
        <w:rPr>
          <w:rFonts w:ascii="Marianne" w:hAnsi="Marianne" w:cstheme="minorHAnsi"/>
          <w:color w:val="1A2521"/>
          <w:sz w:val="20"/>
          <w:szCs w:val="20"/>
          <w:shd w:val="clear" w:color="auto" w:fill="FFFFFF"/>
        </w:rPr>
        <w:t xml:space="preserve"> dont le rôle est à la fois de surveiller les évolutions du secteur mais aussi de proposer des solutions qui prennent en compte les recommandations des agriculteurs</w:t>
      </w:r>
      <w:r w:rsidR="00532E17">
        <w:rPr>
          <w:rFonts w:ascii="Marianne" w:hAnsi="Marianne" w:cstheme="minorHAnsi"/>
          <w:color w:val="1A2521"/>
          <w:sz w:val="20"/>
          <w:szCs w:val="20"/>
          <w:shd w:val="clear" w:color="auto" w:fill="FFFFFF"/>
        </w:rPr>
        <w:t xml:space="preserve">. </w:t>
      </w:r>
      <w:r w:rsidR="00532E17" w:rsidRPr="00532E17">
        <w:rPr>
          <w:rFonts w:ascii="Marianne" w:hAnsi="Marianne" w:cstheme="minorHAnsi"/>
          <w:color w:val="1A2521"/>
          <w:sz w:val="20"/>
          <w:szCs w:val="20"/>
          <w:shd w:val="clear" w:color="auto" w:fill="FFFFFF"/>
        </w:rPr>
        <w:t xml:space="preserve">Un </w:t>
      </w:r>
      <w:r w:rsidR="00532E17" w:rsidRPr="00532E17">
        <w:rPr>
          <w:rFonts w:ascii="Marianne" w:hAnsi="Marianne" w:cstheme="minorHAnsi"/>
          <w:b/>
          <w:bCs/>
          <w:color w:val="1A2521"/>
          <w:sz w:val="20"/>
          <w:szCs w:val="20"/>
          <w:shd w:val="clear" w:color="auto" w:fill="FFFFFF"/>
        </w:rPr>
        <w:t xml:space="preserve">ensemble de </w:t>
      </w:r>
      <w:r w:rsidR="00532E17">
        <w:rPr>
          <w:rFonts w:ascii="Marianne" w:hAnsi="Marianne" w:cstheme="minorHAnsi"/>
          <w:b/>
          <w:bCs/>
          <w:color w:val="1A2521"/>
          <w:sz w:val="20"/>
          <w:szCs w:val="20"/>
          <w:shd w:val="clear" w:color="auto" w:fill="FFFFFF"/>
        </w:rPr>
        <w:t>quatre</w:t>
      </w:r>
      <w:r w:rsidR="00532E17" w:rsidRPr="00532E17">
        <w:rPr>
          <w:rFonts w:ascii="Marianne" w:hAnsi="Marianne" w:cstheme="minorHAnsi"/>
          <w:b/>
          <w:bCs/>
          <w:color w:val="1A2521"/>
          <w:sz w:val="20"/>
          <w:szCs w:val="20"/>
          <w:shd w:val="clear" w:color="auto" w:fill="FFFFFF"/>
        </w:rPr>
        <w:t xml:space="preserve"> mesures</w:t>
      </w:r>
      <w:r w:rsidR="00532E17" w:rsidRPr="00532E17">
        <w:rPr>
          <w:rFonts w:ascii="Calibri" w:hAnsi="Calibri" w:cs="Calibri"/>
          <w:b/>
          <w:bCs/>
          <w:color w:val="1A2521"/>
          <w:sz w:val="20"/>
          <w:szCs w:val="20"/>
          <w:shd w:val="clear" w:color="auto" w:fill="FFFFFF"/>
        </w:rPr>
        <w:t> </w:t>
      </w:r>
      <w:r w:rsidR="00532E17" w:rsidRPr="00532E17">
        <w:rPr>
          <w:rFonts w:ascii="Marianne" w:hAnsi="Marianne" w:cs="Calibri"/>
          <w:b/>
          <w:bCs/>
          <w:color w:val="1A2521"/>
          <w:sz w:val="20"/>
          <w:szCs w:val="20"/>
          <w:shd w:val="clear" w:color="auto" w:fill="FFFFFF"/>
        </w:rPr>
        <w:t>a été annoncé</w:t>
      </w:r>
      <w:r w:rsidR="00532E17" w:rsidRPr="00532E17">
        <w:rPr>
          <w:rFonts w:ascii="Calibri" w:hAnsi="Calibri" w:cs="Calibri"/>
          <w:b/>
          <w:bCs/>
          <w:color w:val="1A2521"/>
          <w:sz w:val="20"/>
          <w:szCs w:val="20"/>
          <w:shd w:val="clear" w:color="auto" w:fill="FFFFFF"/>
        </w:rPr>
        <w:t> </w:t>
      </w:r>
      <w:r w:rsidR="00532E17" w:rsidRPr="00532E17">
        <w:rPr>
          <w:rFonts w:ascii="Marianne" w:hAnsi="Marianne" w:cs="Calibri"/>
          <w:b/>
          <w:bCs/>
          <w:color w:val="1A2521"/>
          <w:sz w:val="20"/>
          <w:szCs w:val="20"/>
          <w:shd w:val="clear" w:color="auto" w:fill="FFFFFF"/>
        </w:rPr>
        <w:t>:</w:t>
      </w:r>
      <w:r w:rsidR="00532E17" w:rsidRPr="00532E17">
        <w:rPr>
          <w:rFonts w:ascii="Marianne" w:hAnsi="Marianne" w:cstheme="minorHAnsi"/>
          <w:color w:val="1A2521"/>
          <w:sz w:val="20"/>
          <w:szCs w:val="20"/>
          <w:shd w:val="clear" w:color="auto" w:fill="FFFFFF"/>
        </w:rPr>
        <w:t xml:space="preserve"> </w:t>
      </w:r>
    </w:p>
    <w:p w14:paraId="67C698A7" w14:textId="77777777" w:rsidR="00532E17" w:rsidRDefault="00532E17" w:rsidP="00532E17">
      <w:pPr>
        <w:pStyle w:val="Paragraphedeliste"/>
        <w:spacing w:after="160" w:line="259" w:lineRule="auto"/>
        <w:jc w:val="both"/>
        <w:rPr>
          <w:rFonts w:ascii="Marianne" w:hAnsi="Marianne" w:cstheme="minorHAnsi"/>
          <w:color w:val="1A2521"/>
          <w:sz w:val="20"/>
          <w:szCs w:val="20"/>
          <w:shd w:val="clear" w:color="auto" w:fill="FFFFFF"/>
        </w:rPr>
      </w:pPr>
    </w:p>
    <w:p w14:paraId="5522D2C9" w14:textId="604D1432" w:rsidR="00532E17" w:rsidRPr="00DD3F5B" w:rsidRDefault="00532E17" w:rsidP="00532E17">
      <w:pPr>
        <w:pStyle w:val="Paragraphedeliste"/>
        <w:numPr>
          <w:ilvl w:val="0"/>
          <w:numId w:val="32"/>
        </w:numPr>
        <w:spacing w:after="160" w:line="259" w:lineRule="auto"/>
        <w:jc w:val="both"/>
        <w:rPr>
          <w:rFonts w:ascii="Marianne" w:hAnsi="Marianne" w:cstheme="minorHAnsi"/>
          <w:color w:val="1A2521"/>
          <w:sz w:val="20"/>
          <w:szCs w:val="20"/>
          <w:shd w:val="clear" w:color="auto" w:fill="FFFFFF"/>
        </w:rPr>
      </w:pPr>
      <w:r w:rsidRPr="00DD3F5B">
        <w:rPr>
          <w:rFonts w:ascii="Marianne" w:hAnsi="Marianne" w:cstheme="minorHAnsi"/>
          <w:color w:val="1A2521"/>
          <w:sz w:val="20"/>
          <w:szCs w:val="20"/>
          <w:shd w:val="clear" w:color="auto" w:fill="FFFFFF"/>
        </w:rPr>
        <w:t xml:space="preserve">Un </w:t>
      </w:r>
      <w:r w:rsidRPr="00DD3F5B">
        <w:rPr>
          <w:rFonts w:ascii="Marianne" w:hAnsi="Marianne" w:cstheme="minorHAnsi"/>
          <w:b/>
          <w:bCs/>
          <w:color w:val="1A2521"/>
          <w:sz w:val="20"/>
          <w:szCs w:val="20"/>
          <w:shd w:val="clear" w:color="auto" w:fill="FFFFFF"/>
        </w:rPr>
        <w:t>moratoire sur le remboursement des crédits d'investissement et de fonds de roulement</w:t>
      </w:r>
      <w:r w:rsidRPr="00DD3F5B">
        <w:rPr>
          <w:rFonts w:ascii="Marianne" w:hAnsi="Marianne" w:cstheme="minorHAnsi"/>
          <w:color w:val="1A2521"/>
          <w:sz w:val="20"/>
          <w:szCs w:val="20"/>
          <w:shd w:val="clear" w:color="auto" w:fill="FFFFFF"/>
        </w:rPr>
        <w:t xml:space="preserve"> des entreprises agricoles à partir de septembre 2022 jusqu'à la fin de 2023.</w:t>
      </w:r>
    </w:p>
    <w:p w14:paraId="33FD3EBD" w14:textId="7C682451" w:rsidR="00532E17" w:rsidRPr="00DD3F5B" w:rsidRDefault="00532E17" w:rsidP="00532E17">
      <w:pPr>
        <w:pStyle w:val="Paragraphedeliste"/>
        <w:numPr>
          <w:ilvl w:val="0"/>
          <w:numId w:val="32"/>
        </w:numPr>
        <w:spacing w:before="240" w:after="160" w:line="259" w:lineRule="auto"/>
        <w:jc w:val="both"/>
        <w:rPr>
          <w:rFonts w:ascii="Marianne" w:hAnsi="Marianne" w:cstheme="minorHAnsi"/>
          <w:color w:val="1A2521"/>
          <w:sz w:val="20"/>
          <w:szCs w:val="20"/>
          <w:shd w:val="clear" w:color="auto" w:fill="FFFFFF"/>
        </w:rPr>
      </w:pPr>
      <w:r w:rsidRPr="00DD3F5B">
        <w:rPr>
          <w:rFonts w:ascii="Marianne" w:hAnsi="Marianne" w:cstheme="minorHAnsi"/>
          <w:color w:val="1A2521"/>
          <w:sz w:val="20"/>
          <w:szCs w:val="20"/>
          <w:shd w:val="clear" w:color="auto" w:fill="FFFFFF"/>
        </w:rPr>
        <w:t xml:space="preserve">Une </w:t>
      </w:r>
      <w:r w:rsidRPr="00DD3F5B">
        <w:rPr>
          <w:rFonts w:ascii="Marianne" w:hAnsi="Marianne" w:cstheme="minorHAnsi"/>
          <w:b/>
          <w:bCs/>
          <w:color w:val="1A2521"/>
          <w:sz w:val="20"/>
          <w:szCs w:val="20"/>
          <w:shd w:val="clear" w:color="auto" w:fill="FFFFFF"/>
        </w:rPr>
        <w:t>subvention de 3 Mds HUF</w:t>
      </w:r>
      <w:r w:rsidRPr="00DD3F5B">
        <w:rPr>
          <w:rFonts w:ascii="Marianne" w:hAnsi="Marianne" w:cstheme="minorHAnsi"/>
          <w:color w:val="1A2521"/>
          <w:sz w:val="20"/>
          <w:szCs w:val="20"/>
          <w:shd w:val="clear" w:color="auto" w:fill="FFFFFF"/>
        </w:rPr>
        <w:t xml:space="preserve"> (7,5 M EUR) pour permettre l’achat </w:t>
      </w:r>
      <w:r w:rsidR="000D77CC">
        <w:rPr>
          <w:rFonts w:ascii="Marianne" w:hAnsi="Marianne" w:cstheme="minorHAnsi"/>
          <w:color w:val="1A2521"/>
          <w:sz w:val="20"/>
          <w:szCs w:val="20"/>
          <w:shd w:val="clear" w:color="auto" w:fill="FFFFFF"/>
        </w:rPr>
        <w:t xml:space="preserve">et le transport </w:t>
      </w:r>
      <w:r w:rsidRPr="00DD3F5B">
        <w:rPr>
          <w:rFonts w:ascii="Marianne" w:hAnsi="Marianne" w:cstheme="minorHAnsi"/>
          <w:color w:val="1A2521"/>
          <w:sz w:val="20"/>
          <w:szCs w:val="20"/>
          <w:shd w:val="clear" w:color="auto" w:fill="FFFFFF"/>
        </w:rPr>
        <w:t xml:space="preserve">d’aliments destinés aux animaux ainsi qu'une autre </w:t>
      </w:r>
      <w:r w:rsidRPr="00DD3F5B">
        <w:rPr>
          <w:rFonts w:ascii="Marianne" w:hAnsi="Marianne" w:cstheme="minorHAnsi"/>
          <w:b/>
          <w:bCs/>
          <w:color w:val="1A2521"/>
          <w:sz w:val="20"/>
          <w:szCs w:val="20"/>
          <w:shd w:val="clear" w:color="auto" w:fill="FFFFFF"/>
        </w:rPr>
        <w:t>aide de 1,4 Md HUF</w:t>
      </w:r>
      <w:r w:rsidRPr="00DD3F5B">
        <w:rPr>
          <w:rFonts w:ascii="Marianne" w:hAnsi="Marianne" w:cstheme="minorHAnsi"/>
          <w:color w:val="1A2521"/>
          <w:sz w:val="20"/>
          <w:szCs w:val="20"/>
          <w:shd w:val="clear" w:color="auto" w:fill="FFFFFF"/>
        </w:rPr>
        <w:t xml:space="preserve"> </w:t>
      </w:r>
      <w:r>
        <w:rPr>
          <w:rFonts w:ascii="Marianne" w:hAnsi="Marianne" w:cstheme="minorHAnsi"/>
          <w:color w:val="1A2521"/>
          <w:sz w:val="20"/>
          <w:szCs w:val="20"/>
          <w:shd w:val="clear" w:color="auto" w:fill="FFFFFF"/>
        </w:rPr>
        <w:t xml:space="preserve">(3,6 M EUR) </w:t>
      </w:r>
      <w:r w:rsidRPr="00DD3F5B">
        <w:rPr>
          <w:rFonts w:ascii="Marianne" w:hAnsi="Marianne" w:cstheme="minorHAnsi"/>
          <w:color w:val="1A2521"/>
          <w:sz w:val="20"/>
          <w:szCs w:val="20"/>
          <w:shd w:val="clear" w:color="auto" w:fill="FFFFFF"/>
        </w:rPr>
        <w:t>pour compenser l'augmentation des coûts énergétiques liée à l'utilisation des systèmes d'irrigation.</w:t>
      </w:r>
    </w:p>
    <w:p w14:paraId="155CAAB6" w14:textId="77777777" w:rsidR="00532E17" w:rsidRPr="00DD3F5B" w:rsidRDefault="00532E17" w:rsidP="00532E17">
      <w:pPr>
        <w:pStyle w:val="Paragraphedeliste"/>
        <w:numPr>
          <w:ilvl w:val="0"/>
          <w:numId w:val="32"/>
        </w:numPr>
        <w:spacing w:after="160" w:line="259" w:lineRule="auto"/>
        <w:jc w:val="both"/>
        <w:rPr>
          <w:rFonts w:ascii="Marianne" w:hAnsi="Marianne" w:cstheme="minorHAnsi"/>
          <w:color w:val="1A2521"/>
          <w:sz w:val="20"/>
          <w:szCs w:val="20"/>
          <w:shd w:val="clear" w:color="auto" w:fill="FFFFFF"/>
        </w:rPr>
      </w:pPr>
      <w:r w:rsidRPr="00DD3F5B">
        <w:rPr>
          <w:rFonts w:ascii="Marianne" w:hAnsi="Marianne" w:cstheme="minorHAnsi"/>
          <w:color w:val="1A2521"/>
          <w:sz w:val="20"/>
          <w:szCs w:val="20"/>
          <w:shd w:val="clear" w:color="auto" w:fill="FFFFFF"/>
        </w:rPr>
        <w:lastRenderedPageBreak/>
        <w:t>Les agriculteurs peuvent soumettre de nouveau</w:t>
      </w:r>
      <w:r w:rsidRPr="00DD3F5B">
        <w:rPr>
          <w:rFonts w:ascii="Marianne" w:hAnsi="Marianne" w:cstheme="minorHAnsi"/>
          <w:b/>
          <w:bCs/>
          <w:color w:val="1A2521"/>
          <w:sz w:val="20"/>
          <w:szCs w:val="20"/>
          <w:shd w:val="clear" w:color="auto" w:fill="FFFFFF"/>
        </w:rPr>
        <w:t xml:space="preserve"> des demandes d'utilisation extraordinaire de l'eau</w:t>
      </w:r>
      <w:r w:rsidRPr="00DD3F5B">
        <w:rPr>
          <w:rFonts w:ascii="Marianne" w:hAnsi="Marianne" w:cstheme="minorHAnsi"/>
          <w:color w:val="1A2521"/>
          <w:sz w:val="20"/>
          <w:szCs w:val="20"/>
          <w:shd w:val="clear" w:color="auto" w:fill="FFFFFF"/>
        </w:rPr>
        <w:t>, qui seront automatiquement approuvées par les autorités.</w:t>
      </w:r>
    </w:p>
    <w:p w14:paraId="1F0DB7A0" w14:textId="6979FB9D" w:rsidR="00532E17" w:rsidRPr="00DD3F5B" w:rsidRDefault="00532E17" w:rsidP="00532E17">
      <w:pPr>
        <w:pStyle w:val="Paragraphedeliste"/>
        <w:numPr>
          <w:ilvl w:val="0"/>
          <w:numId w:val="32"/>
        </w:numPr>
        <w:spacing w:after="160" w:line="259" w:lineRule="auto"/>
        <w:jc w:val="both"/>
        <w:rPr>
          <w:rFonts w:ascii="Marianne" w:hAnsi="Marianne" w:cstheme="minorHAnsi"/>
          <w:color w:val="1A2521"/>
          <w:sz w:val="20"/>
          <w:szCs w:val="20"/>
          <w:shd w:val="clear" w:color="auto" w:fill="FFFFFF"/>
        </w:rPr>
      </w:pPr>
      <w:r>
        <w:rPr>
          <w:rFonts w:ascii="Marianne" w:hAnsi="Marianne" w:cstheme="minorHAnsi"/>
          <w:color w:val="1A2521"/>
          <w:sz w:val="20"/>
          <w:szCs w:val="20"/>
          <w:shd w:val="clear" w:color="auto" w:fill="FFFFFF"/>
        </w:rPr>
        <w:t>La m</w:t>
      </w:r>
      <w:r w:rsidRPr="00DD3F5B">
        <w:rPr>
          <w:rFonts w:ascii="Marianne" w:hAnsi="Marianne" w:cstheme="minorHAnsi"/>
          <w:color w:val="1A2521"/>
          <w:sz w:val="20"/>
          <w:szCs w:val="20"/>
          <w:shd w:val="clear" w:color="auto" w:fill="FFFFFF"/>
        </w:rPr>
        <w:t xml:space="preserve">ise en place par les assureurs de </w:t>
      </w:r>
      <w:r w:rsidRPr="00DD3F5B">
        <w:rPr>
          <w:rFonts w:ascii="Marianne" w:hAnsi="Marianne" w:cstheme="minorHAnsi"/>
          <w:b/>
          <w:bCs/>
          <w:color w:val="1A2521"/>
          <w:sz w:val="20"/>
          <w:szCs w:val="20"/>
          <w:shd w:val="clear" w:color="auto" w:fill="FFFFFF"/>
        </w:rPr>
        <w:t>procédures accélérées d'évaluation et d'indemnisation des dommages</w:t>
      </w:r>
      <w:r w:rsidRPr="00DD3F5B">
        <w:rPr>
          <w:rFonts w:ascii="Marianne" w:hAnsi="Marianne" w:cstheme="minorHAnsi"/>
          <w:color w:val="1A2521"/>
          <w:sz w:val="20"/>
          <w:szCs w:val="20"/>
          <w:shd w:val="clear" w:color="auto" w:fill="FFFFFF"/>
        </w:rPr>
        <w:t xml:space="preserve"> causés par la sécheresse (dans les 14 jours). </w:t>
      </w:r>
    </w:p>
    <w:p w14:paraId="239F8A84" w14:textId="4FEA6441" w:rsidR="00CD7FB5" w:rsidRPr="00DD3F5B" w:rsidRDefault="00CD7FB5" w:rsidP="00532E17">
      <w:pPr>
        <w:spacing w:after="240"/>
        <w:jc w:val="both"/>
        <w:rPr>
          <w:rFonts w:ascii="Marianne" w:hAnsi="Marianne" w:cstheme="minorHAnsi"/>
          <w:color w:val="1A2521"/>
          <w:sz w:val="20"/>
          <w:szCs w:val="20"/>
          <w:shd w:val="clear" w:color="auto" w:fill="FFFFFF"/>
        </w:rPr>
      </w:pPr>
      <w:r w:rsidRPr="00DD3F5B">
        <w:rPr>
          <w:rFonts w:ascii="Marianne" w:hAnsi="Marianne" w:cstheme="minorHAnsi"/>
          <w:color w:val="1A2521"/>
          <w:sz w:val="20"/>
          <w:szCs w:val="20"/>
          <w:shd w:val="clear" w:color="auto" w:fill="FFFFFF"/>
        </w:rPr>
        <w:t xml:space="preserve">Dans le cadre du </w:t>
      </w:r>
      <w:r w:rsidRPr="00DD3F5B">
        <w:rPr>
          <w:rFonts w:ascii="Marianne" w:hAnsi="Marianne" w:cstheme="minorHAnsi"/>
          <w:b/>
          <w:bCs/>
          <w:color w:val="1A2521"/>
          <w:sz w:val="20"/>
          <w:szCs w:val="20"/>
          <w:shd w:val="clear" w:color="auto" w:fill="FFFFFF"/>
        </w:rPr>
        <w:t>développement des systèmes d’irrigation</w:t>
      </w:r>
      <w:r w:rsidRPr="00DD3F5B">
        <w:rPr>
          <w:rFonts w:ascii="Marianne" w:hAnsi="Marianne" w:cstheme="minorHAnsi"/>
          <w:color w:val="1A2521"/>
          <w:sz w:val="20"/>
          <w:szCs w:val="20"/>
          <w:shd w:val="clear" w:color="auto" w:fill="FFFFFF"/>
        </w:rPr>
        <w:t xml:space="preserve"> inscrit au PDR, le gouvernement a déjà investi 45 Mds HUF </w:t>
      </w:r>
      <w:r w:rsidR="00490E13">
        <w:rPr>
          <w:rFonts w:ascii="Marianne" w:hAnsi="Marianne" w:cstheme="minorHAnsi"/>
          <w:color w:val="1A2521"/>
          <w:sz w:val="20"/>
          <w:szCs w:val="20"/>
          <w:shd w:val="clear" w:color="auto" w:fill="FFFFFF"/>
        </w:rPr>
        <w:t xml:space="preserve">(114 M EUR) </w:t>
      </w:r>
      <w:r w:rsidRPr="00DD3F5B">
        <w:rPr>
          <w:rFonts w:ascii="Marianne" w:hAnsi="Marianne" w:cstheme="minorHAnsi"/>
          <w:color w:val="1A2521"/>
          <w:sz w:val="20"/>
          <w:szCs w:val="20"/>
          <w:shd w:val="clear" w:color="auto" w:fill="FFFFFF"/>
        </w:rPr>
        <w:t xml:space="preserve">à travers des subventions aux agriculteurs et prévoit, entre 2023 et 2027 et sur la base des plans stratégiques de la politique agricole commune (PAC), environ </w:t>
      </w:r>
      <w:r w:rsidRPr="00DD3F5B">
        <w:rPr>
          <w:rFonts w:ascii="Marianne" w:hAnsi="Marianne" w:cstheme="minorHAnsi"/>
          <w:b/>
          <w:bCs/>
          <w:color w:val="1A2521"/>
          <w:sz w:val="20"/>
          <w:szCs w:val="20"/>
          <w:shd w:val="clear" w:color="auto" w:fill="FFFFFF"/>
        </w:rPr>
        <w:t>70 Mds HUF</w:t>
      </w:r>
      <w:r w:rsidR="00490E13">
        <w:rPr>
          <w:rFonts w:ascii="Marianne" w:hAnsi="Marianne" w:cstheme="minorHAnsi"/>
          <w:b/>
          <w:bCs/>
          <w:color w:val="1A2521"/>
          <w:sz w:val="20"/>
          <w:szCs w:val="20"/>
          <w:shd w:val="clear" w:color="auto" w:fill="FFFFFF"/>
        </w:rPr>
        <w:t xml:space="preserve"> (177 M EUR)</w:t>
      </w:r>
      <w:r w:rsidRPr="00DD3F5B">
        <w:rPr>
          <w:rFonts w:ascii="Marianne" w:hAnsi="Marianne" w:cstheme="minorHAnsi"/>
          <w:b/>
          <w:bCs/>
          <w:color w:val="1A2521"/>
          <w:sz w:val="20"/>
          <w:szCs w:val="20"/>
          <w:shd w:val="clear" w:color="auto" w:fill="FFFFFF"/>
        </w:rPr>
        <w:t xml:space="preserve"> supplémentaires</w:t>
      </w:r>
      <w:r w:rsidRPr="00DD3F5B">
        <w:rPr>
          <w:rFonts w:ascii="Marianne" w:hAnsi="Marianne" w:cstheme="minorHAnsi"/>
          <w:color w:val="1A2521"/>
          <w:sz w:val="20"/>
          <w:szCs w:val="20"/>
          <w:shd w:val="clear" w:color="auto" w:fill="FFFFFF"/>
        </w:rPr>
        <w:t>.</w:t>
      </w:r>
    </w:p>
    <w:p w14:paraId="63548D6F" w14:textId="1103472D" w:rsidR="00CD7FB5" w:rsidRPr="00DD3F5B" w:rsidRDefault="00532E17" w:rsidP="00DD3F5B">
      <w:pPr>
        <w:spacing w:after="240"/>
        <w:jc w:val="both"/>
        <w:rPr>
          <w:rFonts w:ascii="Marianne" w:hAnsi="Marianne" w:cstheme="minorHAnsi"/>
          <w:color w:val="2B2B2B"/>
          <w:sz w:val="20"/>
          <w:szCs w:val="20"/>
          <w:shd w:val="clear" w:color="auto" w:fill="FFFFFF"/>
        </w:rPr>
      </w:pPr>
      <w:r>
        <w:rPr>
          <w:rFonts w:ascii="Marianne" w:eastAsia="CIDFont+F3" w:hAnsi="Marianne" w:cstheme="minorHAnsi"/>
          <w:sz w:val="20"/>
          <w:szCs w:val="20"/>
        </w:rPr>
        <w:t xml:space="preserve">La </w:t>
      </w:r>
      <w:r>
        <w:rPr>
          <w:rFonts w:ascii="Marianne" w:hAnsi="Marianne" w:cstheme="minorHAnsi"/>
          <w:b/>
          <w:bCs/>
          <w:color w:val="1A2521"/>
          <w:sz w:val="20"/>
          <w:szCs w:val="20"/>
          <w:shd w:val="clear" w:color="auto" w:fill="FFFFFF"/>
        </w:rPr>
        <w:t>qu</w:t>
      </w:r>
      <w:r w:rsidR="00CD7FB5" w:rsidRPr="00DD3F5B">
        <w:rPr>
          <w:rFonts w:ascii="Marianne" w:hAnsi="Marianne" w:cstheme="minorHAnsi"/>
          <w:b/>
          <w:bCs/>
          <w:color w:val="1A2521"/>
          <w:sz w:val="20"/>
          <w:szCs w:val="20"/>
          <w:shd w:val="clear" w:color="auto" w:fill="FFFFFF"/>
        </w:rPr>
        <w:t>alité des récoltes pourrait poser des problèmes</w:t>
      </w:r>
      <w:r w:rsidR="00CD7FB5" w:rsidRPr="00DD3F5B">
        <w:rPr>
          <w:rFonts w:ascii="Marianne" w:hAnsi="Marianne" w:cstheme="minorHAnsi"/>
          <w:color w:val="1A2521"/>
          <w:sz w:val="20"/>
          <w:szCs w:val="20"/>
          <w:shd w:val="clear" w:color="auto" w:fill="FFFFFF"/>
        </w:rPr>
        <w:t xml:space="preserve"> dans le domaine de la meunerie (transformation du blé en farine) mais aussi dans celui d’alimentation animale, du fait que la taille des grains est inférieure à la normale. Pour répondre aux problèmes d’alimentation animale, </w:t>
      </w:r>
      <w:r w:rsidR="00CD7FB5" w:rsidRPr="00DD3F5B">
        <w:rPr>
          <w:rFonts w:ascii="Marianne" w:hAnsi="Marianne" w:cstheme="minorHAnsi"/>
          <w:color w:val="2B2B2B"/>
          <w:sz w:val="20"/>
          <w:szCs w:val="20"/>
          <w:shd w:val="clear" w:color="auto" w:fill="FFFFFF"/>
        </w:rPr>
        <w:t xml:space="preserve">le ministère de l’Agriculture s’est tourné vers la Commission européenne et </w:t>
      </w:r>
      <w:r w:rsidR="00CD7FB5" w:rsidRPr="00DD3F5B">
        <w:rPr>
          <w:rFonts w:ascii="Marianne" w:hAnsi="Marianne" w:cstheme="minorHAnsi"/>
          <w:b/>
          <w:bCs/>
          <w:color w:val="2B2B2B"/>
          <w:sz w:val="20"/>
          <w:szCs w:val="20"/>
          <w:shd w:val="clear" w:color="auto" w:fill="FFFFFF"/>
        </w:rPr>
        <w:t>a demandé la levée des restrictions de tonte</w:t>
      </w:r>
      <w:r w:rsidR="00CD7FB5" w:rsidRPr="00DD3F5B">
        <w:rPr>
          <w:rFonts w:ascii="Marianne" w:hAnsi="Marianne" w:cstheme="minorHAnsi"/>
          <w:color w:val="2B2B2B"/>
          <w:sz w:val="20"/>
          <w:szCs w:val="20"/>
          <w:shd w:val="clear" w:color="auto" w:fill="FFFFFF"/>
        </w:rPr>
        <w:t xml:space="preserve"> liées aux prairies couvertes par le programme de gestion agroenvironnementale.</w:t>
      </w:r>
    </w:p>
    <w:p w14:paraId="3DC2BA55" w14:textId="74DDB3AA" w:rsidR="00CD7FB5" w:rsidRPr="00DD3F5B" w:rsidRDefault="00CD7FB5" w:rsidP="00CD7FB5">
      <w:pPr>
        <w:jc w:val="both"/>
        <w:rPr>
          <w:rFonts w:ascii="Marianne" w:hAnsi="Marianne"/>
          <w:sz w:val="20"/>
          <w:szCs w:val="20"/>
        </w:rPr>
      </w:pPr>
      <w:r w:rsidRPr="00DD3F5B">
        <w:rPr>
          <w:rFonts w:ascii="Marianne" w:hAnsi="Marianne"/>
          <w:sz w:val="20"/>
          <w:szCs w:val="20"/>
        </w:rPr>
        <w:t xml:space="preserve">La sécheresse n’est pas le seul danger climatique qui pèse sur l’agriculture, </w:t>
      </w:r>
      <w:r w:rsidRPr="00DD3F5B">
        <w:rPr>
          <w:rFonts w:ascii="Marianne" w:hAnsi="Marianne"/>
          <w:b/>
          <w:bCs/>
          <w:sz w:val="20"/>
          <w:szCs w:val="20"/>
        </w:rPr>
        <w:t>le gel printanier est aussi</w:t>
      </w:r>
      <w:r w:rsidRPr="00DD3F5B">
        <w:rPr>
          <w:rFonts w:ascii="Marianne" w:hAnsi="Marianne"/>
          <w:b/>
          <w:bCs/>
          <w:color w:val="FF0000"/>
          <w:sz w:val="20"/>
          <w:szCs w:val="20"/>
        </w:rPr>
        <w:t xml:space="preserve"> </w:t>
      </w:r>
      <w:r w:rsidRPr="00DD3F5B">
        <w:rPr>
          <w:rFonts w:ascii="Marianne" w:hAnsi="Marianne"/>
          <w:b/>
          <w:bCs/>
          <w:sz w:val="20"/>
          <w:szCs w:val="20"/>
        </w:rPr>
        <w:t>un problème récurrent</w:t>
      </w:r>
      <w:r w:rsidRPr="00DD3F5B">
        <w:rPr>
          <w:rFonts w:ascii="Marianne" w:hAnsi="Marianne"/>
          <w:sz w:val="20"/>
          <w:szCs w:val="20"/>
        </w:rPr>
        <w:t xml:space="preserve"> pour le secteur des cultures, notamment fruitières, et déjà, les </w:t>
      </w:r>
      <w:r w:rsidRPr="00DD3F5B">
        <w:rPr>
          <w:rFonts w:ascii="Marianne" w:hAnsi="Marianne"/>
          <w:b/>
          <w:bCs/>
          <w:sz w:val="20"/>
          <w:szCs w:val="20"/>
        </w:rPr>
        <w:t>candidatures au PDR sont réouvertes</w:t>
      </w:r>
      <w:r w:rsidRPr="00DD3F5B">
        <w:rPr>
          <w:rFonts w:ascii="Marianne" w:hAnsi="Marianne"/>
          <w:sz w:val="20"/>
          <w:szCs w:val="20"/>
        </w:rPr>
        <w:t xml:space="preserve">. </w:t>
      </w:r>
      <w:r w:rsidR="00532E17">
        <w:rPr>
          <w:rFonts w:ascii="Marianne" w:hAnsi="Marianne"/>
          <w:sz w:val="20"/>
          <w:szCs w:val="20"/>
        </w:rPr>
        <w:t xml:space="preserve">Le </w:t>
      </w:r>
      <w:r w:rsidRPr="00DD3F5B">
        <w:rPr>
          <w:rFonts w:ascii="Marianne" w:hAnsi="Marianne"/>
          <w:b/>
          <w:bCs/>
          <w:sz w:val="20"/>
          <w:szCs w:val="20"/>
        </w:rPr>
        <w:t>«</w:t>
      </w:r>
      <w:r w:rsidRPr="00DD3F5B">
        <w:rPr>
          <w:rFonts w:ascii="Calibri" w:hAnsi="Calibri" w:cs="Calibri"/>
          <w:b/>
          <w:bCs/>
          <w:sz w:val="20"/>
          <w:szCs w:val="20"/>
        </w:rPr>
        <w:t> </w:t>
      </w:r>
      <w:r w:rsidRPr="00DD3F5B">
        <w:rPr>
          <w:rFonts w:ascii="Marianne" w:hAnsi="Marianne"/>
          <w:b/>
          <w:bCs/>
          <w:sz w:val="20"/>
          <w:szCs w:val="20"/>
        </w:rPr>
        <w:t>Soutien aux investissements en pr</w:t>
      </w:r>
      <w:r w:rsidRPr="00DD3F5B">
        <w:rPr>
          <w:rFonts w:ascii="Marianne" w:hAnsi="Marianne" w:cs="Marianne"/>
          <w:b/>
          <w:bCs/>
          <w:sz w:val="20"/>
          <w:szCs w:val="20"/>
        </w:rPr>
        <w:t>é</w:t>
      </w:r>
      <w:r w:rsidRPr="00DD3F5B">
        <w:rPr>
          <w:rFonts w:ascii="Marianne" w:hAnsi="Marianne"/>
          <w:b/>
          <w:bCs/>
          <w:sz w:val="20"/>
          <w:szCs w:val="20"/>
        </w:rPr>
        <w:t>vention des d</w:t>
      </w:r>
      <w:r w:rsidRPr="00DD3F5B">
        <w:rPr>
          <w:rFonts w:ascii="Marianne" w:hAnsi="Marianne" w:cs="Marianne"/>
          <w:b/>
          <w:bCs/>
          <w:sz w:val="20"/>
          <w:szCs w:val="20"/>
        </w:rPr>
        <w:t>é</w:t>
      </w:r>
      <w:r w:rsidRPr="00DD3F5B">
        <w:rPr>
          <w:rFonts w:ascii="Marianne" w:hAnsi="Marianne"/>
          <w:b/>
          <w:bCs/>
          <w:sz w:val="20"/>
          <w:szCs w:val="20"/>
        </w:rPr>
        <w:t>g</w:t>
      </w:r>
      <w:r w:rsidRPr="00DD3F5B">
        <w:rPr>
          <w:rFonts w:ascii="Marianne" w:hAnsi="Marianne" w:cs="Marianne"/>
          <w:b/>
          <w:bCs/>
          <w:sz w:val="20"/>
          <w:szCs w:val="20"/>
        </w:rPr>
        <w:t>â</w:t>
      </w:r>
      <w:r w:rsidRPr="00DD3F5B">
        <w:rPr>
          <w:rFonts w:ascii="Marianne" w:hAnsi="Marianne"/>
          <w:b/>
          <w:bCs/>
          <w:sz w:val="20"/>
          <w:szCs w:val="20"/>
        </w:rPr>
        <w:t>ts du gel printanier</w:t>
      </w:r>
      <w:r w:rsidRPr="00DD3F5B">
        <w:rPr>
          <w:rFonts w:ascii="Calibri" w:hAnsi="Calibri" w:cs="Calibri"/>
          <w:b/>
          <w:bCs/>
          <w:sz w:val="20"/>
          <w:szCs w:val="20"/>
        </w:rPr>
        <w:t> </w:t>
      </w:r>
      <w:r w:rsidRPr="00DD3F5B">
        <w:rPr>
          <w:rFonts w:ascii="Marianne" w:hAnsi="Marianne" w:cs="Marianne"/>
          <w:b/>
          <w:bCs/>
          <w:sz w:val="20"/>
          <w:szCs w:val="20"/>
        </w:rPr>
        <w:t>»</w:t>
      </w:r>
      <w:r w:rsidR="00532E17">
        <w:rPr>
          <w:rFonts w:ascii="Marianne" w:hAnsi="Marianne"/>
          <w:sz w:val="20"/>
          <w:szCs w:val="20"/>
        </w:rPr>
        <w:t xml:space="preserve"> </w:t>
      </w:r>
      <w:r w:rsidRPr="00DD3F5B">
        <w:rPr>
          <w:rFonts w:ascii="Marianne" w:hAnsi="Marianne"/>
          <w:sz w:val="20"/>
          <w:szCs w:val="20"/>
        </w:rPr>
        <w:t>permet d’obtenir une aide financière à l'achat de machines et d’équipements (générateurs de chaleur entre autres) destinés à lutter contre les dégâts du gel printanier</w:t>
      </w:r>
      <w:r w:rsidR="00F14934" w:rsidRPr="00DD3F5B">
        <w:rPr>
          <w:rFonts w:ascii="Marianne" w:hAnsi="Marianne"/>
          <w:sz w:val="20"/>
          <w:szCs w:val="20"/>
        </w:rPr>
        <w:t>.</w:t>
      </w:r>
    </w:p>
    <w:p w14:paraId="6BB15613" w14:textId="77777777" w:rsidR="0012131B" w:rsidRPr="00DD3F5B" w:rsidRDefault="0012131B" w:rsidP="00CD7FB5">
      <w:pPr>
        <w:jc w:val="both"/>
        <w:rPr>
          <w:rFonts w:ascii="Marianne" w:hAnsi="Marianne"/>
          <w:sz w:val="20"/>
          <w:szCs w:val="20"/>
        </w:rPr>
      </w:pPr>
    </w:p>
    <w:p w14:paraId="68A961BF" w14:textId="77777777" w:rsidR="0012131B" w:rsidRPr="00DD3F5B" w:rsidRDefault="0012131B" w:rsidP="0012131B">
      <w:pPr>
        <w:jc w:val="both"/>
        <w:rPr>
          <w:rFonts w:ascii="Marianne" w:eastAsia="CIDFont+F3" w:hAnsi="Marianne" w:cstheme="minorHAnsi"/>
          <w:b/>
          <w:bCs/>
          <w:sz w:val="20"/>
          <w:szCs w:val="20"/>
        </w:rPr>
      </w:pPr>
      <w:r w:rsidRPr="00DD3F5B">
        <w:rPr>
          <w:rFonts w:ascii="Marianne" w:eastAsia="CIDFont+F3" w:hAnsi="Marianne" w:cstheme="minorHAnsi"/>
          <w:b/>
          <w:bCs/>
          <w:sz w:val="20"/>
          <w:szCs w:val="20"/>
        </w:rPr>
        <w:t xml:space="preserve">*On constate une hausse de 46% des prix à la production agricole en g.a en avril.  </w:t>
      </w:r>
    </w:p>
    <w:p w14:paraId="4517CD87" w14:textId="78EA8076" w:rsidR="0012131B" w:rsidRPr="00DD3F5B" w:rsidRDefault="001A4048" w:rsidP="00DD3F5B">
      <w:pPr>
        <w:spacing w:after="240"/>
        <w:jc w:val="both"/>
        <w:rPr>
          <w:rFonts w:ascii="Marianne" w:eastAsia="CIDFont+F1" w:hAnsi="Marianne" w:cstheme="minorHAnsi"/>
          <w:color w:val="000000"/>
          <w:sz w:val="20"/>
          <w:szCs w:val="20"/>
        </w:rPr>
      </w:pPr>
      <w:r>
        <w:rPr>
          <w:rFonts w:ascii="Marianne" w:eastAsia="CIDFont+F3" w:hAnsi="Marianne" w:cstheme="minorHAnsi"/>
          <w:sz w:val="20"/>
          <w:szCs w:val="20"/>
        </w:rPr>
        <w:t>Elle s</w:t>
      </w:r>
      <w:r w:rsidR="0012131B" w:rsidRPr="00DD3F5B">
        <w:rPr>
          <w:rFonts w:ascii="Marianne" w:eastAsia="CIDFont+F3" w:hAnsi="Marianne" w:cstheme="minorHAnsi"/>
          <w:sz w:val="20"/>
          <w:szCs w:val="20"/>
        </w:rPr>
        <w:t xml:space="preserve">’explique par la hausse du prix des matières premières, de l’énergie et de la main d’œuvre. Les travailleurs des secteurs de l'alimentation et de l'agriculture ont bénéficié de la plus forte augmentation de salaire en moyenne, soit 15,7%. </w:t>
      </w:r>
      <w:r w:rsidR="0012131B" w:rsidRPr="00DD3F5B">
        <w:rPr>
          <w:rFonts w:ascii="Marianne" w:eastAsia="CIDFont+F1" w:hAnsi="Marianne" w:cstheme="minorHAnsi"/>
          <w:color w:val="000000"/>
          <w:sz w:val="20"/>
          <w:szCs w:val="20"/>
        </w:rPr>
        <w:t xml:space="preserve">Les producteurs profitent aussi de moindres importations en provenance d'Espagne et d'Afrique du Nord, en raison de frais de transport devenus trop importants, mais aussi des </w:t>
      </w:r>
      <w:r w:rsidRPr="00DD3F5B">
        <w:rPr>
          <w:rFonts w:ascii="Marianne" w:eastAsia="CIDFont+F1" w:hAnsi="Marianne" w:cstheme="minorHAnsi"/>
          <w:color w:val="000000"/>
          <w:sz w:val="20"/>
          <w:szCs w:val="20"/>
        </w:rPr>
        <w:t xml:space="preserve">nouvelles </w:t>
      </w:r>
      <w:r w:rsidR="0012131B" w:rsidRPr="00DD3F5B">
        <w:rPr>
          <w:rFonts w:ascii="Marianne" w:eastAsia="CIDFont+F1" w:hAnsi="Marianne" w:cstheme="minorHAnsi"/>
          <w:color w:val="000000"/>
          <w:sz w:val="20"/>
          <w:szCs w:val="20"/>
        </w:rPr>
        <w:t xml:space="preserve">possibilités d'exportation </w:t>
      </w:r>
      <w:r>
        <w:rPr>
          <w:rFonts w:ascii="Marianne" w:eastAsia="CIDFont+F1" w:hAnsi="Marianne" w:cstheme="minorHAnsi"/>
          <w:color w:val="000000"/>
          <w:sz w:val="20"/>
          <w:szCs w:val="20"/>
        </w:rPr>
        <w:t xml:space="preserve">liées </w:t>
      </w:r>
      <w:r w:rsidR="0012131B" w:rsidRPr="00DD3F5B">
        <w:rPr>
          <w:rFonts w:ascii="Marianne" w:eastAsia="CIDFont+F1" w:hAnsi="Marianne" w:cstheme="minorHAnsi"/>
          <w:color w:val="000000"/>
          <w:sz w:val="20"/>
          <w:szCs w:val="20"/>
        </w:rPr>
        <w:t>à la hausse de la consommation de légumes.</w:t>
      </w:r>
      <w:r>
        <w:rPr>
          <w:rFonts w:ascii="Marianne" w:eastAsia="CIDFont+F1" w:hAnsi="Marianne" w:cstheme="minorHAnsi"/>
          <w:color w:val="000000"/>
          <w:sz w:val="20"/>
          <w:szCs w:val="20"/>
        </w:rPr>
        <w:t xml:space="preserve"> </w:t>
      </w:r>
    </w:p>
    <w:tbl>
      <w:tblPr>
        <w:tblStyle w:val="TableauGrille1Clair-Accentuation5"/>
        <w:tblW w:w="4582" w:type="dxa"/>
        <w:jc w:val="center"/>
        <w:tblLook w:val="04A0" w:firstRow="1" w:lastRow="0" w:firstColumn="1" w:lastColumn="0" w:noHBand="0" w:noVBand="1"/>
      </w:tblPr>
      <w:tblGrid>
        <w:gridCol w:w="2291"/>
        <w:gridCol w:w="2291"/>
      </w:tblGrid>
      <w:tr w:rsidR="0012131B" w14:paraId="74A70DCE" w14:textId="77777777" w:rsidTr="00F43675">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2291" w:type="dxa"/>
          </w:tcPr>
          <w:p w14:paraId="3D349886" w14:textId="77777777" w:rsidR="0012131B" w:rsidRPr="00F720CC" w:rsidRDefault="0012131B" w:rsidP="00F43675">
            <w:pPr>
              <w:jc w:val="center"/>
              <w:rPr>
                <w:rFonts w:eastAsia="CIDFont+F3" w:cstheme="minorHAnsi"/>
                <w:sz w:val="20"/>
                <w:szCs w:val="20"/>
              </w:rPr>
            </w:pPr>
            <w:r w:rsidRPr="00F720CC">
              <w:rPr>
                <w:rFonts w:eastAsia="CIDFont+F3" w:cstheme="minorHAnsi"/>
                <w:sz w:val="20"/>
                <w:szCs w:val="20"/>
              </w:rPr>
              <w:t>Matières premières</w:t>
            </w:r>
          </w:p>
        </w:tc>
        <w:tc>
          <w:tcPr>
            <w:tcW w:w="2291" w:type="dxa"/>
          </w:tcPr>
          <w:p w14:paraId="25CC1669" w14:textId="77777777" w:rsidR="0012131B" w:rsidRPr="00F720CC" w:rsidRDefault="0012131B" w:rsidP="00AD5D2D">
            <w:pPr>
              <w:jc w:val="center"/>
              <w:cnfStyle w:val="100000000000" w:firstRow="1" w:lastRow="0" w:firstColumn="0" w:lastColumn="0" w:oddVBand="0" w:evenVBand="0" w:oddHBand="0" w:evenHBand="0" w:firstRowFirstColumn="0" w:firstRowLastColumn="0" w:lastRowFirstColumn="0" w:lastRowLastColumn="0"/>
              <w:rPr>
                <w:rFonts w:eastAsia="CIDFont+F3" w:cstheme="minorHAnsi"/>
                <w:sz w:val="20"/>
                <w:szCs w:val="20"/>
              </w:rPr>
            </w:pPr>
            <w:r w:rsidRPr="00F720CC">
              <w:rPr>
                <w:rFonts w:eastAsia="CIDFont+F3" w:cstheme="minorHAnsi"/>
                <w:sz w:val="20"/>
                <w:szCs w:val="20"/>
              </w:rPr>
              <w:t xml:space="preserve">Variation des prix en % </w:t>
            </w:r>
          </w:p>
          <w:p w14:paraId="218489CC" w14:textId="77777777" w:rsidR="0012131B" w:rsidRPr="00F720CC" w:rsidRDefault="0012131B" w:rsidP="00AD5D2D">
            <w:pPr>
              <w:jc w:val="center"/>
              <w:cnfStyle w:val="100000000000" w:firstRow="1" w:lastRow="0" w:firstColumn="0" w:lastColumn="0" w:oddVBand="0" w:evenVBand="0" w:oddHBand="0" w:evenHBand="0" w:firstRowFirstColumn="0" w:firstRowLastColumn="0" w:lastRowFirstColumn="0" w:lastRowLastColumn="0"/>
              <w:rPr>
                <w:rFonts w:eastAsia="CIDFont+F3" w:cstheme="minorHAnsi"/>
                <w:sz w:val="20"/>
                <w:szCs w:val="20"/>
              </w:rPr>
            </w:pPr>
            <w:r w:rsidRPr="00F720CC">
              <w:rPr>
                <w:rFonts w:eastAsia="CIDFont+F3" w:cstheme="minorHAnsi"/>
                <w:sz w:val="20"/>
                <w:szCs w:val="20"/>
              </w:rPr>
              <w:t>(Avril 2022 en g.a)</w:t>
            </w:r>
          </w:p>
        </w:tc>
      </w:tr>
      <w:tr w:rsidR="0012131B" w14:paraId="6D2BF91E" w14:textId="77777777" w:rsidTr="00F43675">
        <w:trPr>
          <w:trHeight w:val="208"/>
          <w:jc w:val="center"/>
        </w:trPr>
        <w:tc>
          <w:tcPr>
            <w:cnfStyle w:val="001000000000" w:firstRow="0" w:lastRow="0" w:firstColumn="1" w:lastColumn="0" w:oddVBand="0" w:evenVBand="0" w:oddHBand="0" w:evenHBand="0" w:firstRowFirstColumn="0" w:firstRowLastColumn="0" w:lastRowFirstColumn="0" w:lastRowLastColumn="0"/>
            <w:tcW w:w="2291" w:type="dxa"/>
          </w:tcPr>
          <w:p w14:paraId="47C9889A" w14:textId="77777777" w:rsidR="0012131B" w:rsidRPr="00F720CC" w:rsidRDefault="0012131B" w:rsidP="00AD5D2D">
            <w:pPr>
              <w:jc w:val="center"/>
              <w:rPr>
                <w:rFonts w:eastAsia="CIDFont+F3" w:cstheme="minorHAnsi"/>
                <w:sz w:val="20"/>
                <w:szCs w:val="20"/>
              </w:rPr>
            </w:pPr>
            <w:r w:rsidRPr="00F720CC">
              <w:rPr>
                <w:rFonts w:eastAsia="CIDFont+F3" w:cstheme="minorHAnsi"/>
                <w:sz w:val="20"/>
                <w:szCs w:val="20"/>
              </w:rPr>
              <w:t xml:space="preserve">Céréales </w:t>
            </w:r>
          </w:p>
        </w:tc>
        <w:tc>
          <w:tcPr>
            <w:tcW w:w="2291" w:type="dxa"/>
          </w:tcPr>
          <w:p w14:paraId="198A6406" w14:textId="77777777" w:rsidR="0012131B" w:rsidRPr="00F720CC" w:rsidRDefault="0012131B" w:rsidP="00AD5D2D">
            <w:pPr>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F720CC">
              <w:rPr>
                <w:rFonts w:eastAsia="CIDFont+F3" w:cstheme="minorHAnsi"/>
                <w:sz w:val="20"/>
                <w:szCs w:val="20"/>
              </w:rPr>
              <w:t>64,9</w:t>
            </w:r>
          </w:p>
        </w:tc>
      </w:tr>
      <w:tr w:rsidR="0012131B" w14:paraId="03CAEEC8" w14:textId="77777777" w:rsidTr="00F43675">
        <w:trPr>
          <w:trHeight w:val="218"/>
          <w:jc w:val="center"/>
        </w:trPr>
        <w:tc>
          <w:tcPr>
            <w:cnfStyle w:val="001000000000" w:firstRow="0" w:lastRow="0" w:firstColumn="1" w:lastColumn="0" w:oddVBand="0" w:evenVBand="0" w:oddHBand="0" w:evenHBand="0" w:firstRowFirstColumn="0" w:firstRowLastColumn="0" w:lastRowFirstColumn="0" w:lastRowLastColumn="0"/>
            <w:tcW w:w="2291" w:type="dxa"/>
          </w:tcPr>
          <w:p w14:paraId="4B00E3EA" w14:textId="77777777" w:rsidR="0012131B" w:rsidRPr="00F720CC" w:rsidRDefault="0012131B" w:rsidP="00AD5D2D">
            <w:pPr>
              <w:jc w:val="center"/>
              <w:rPr>
                <w:rFonts w:eastAsia="CIDFont+F3" w:cstheme="minorHAnsi"/>
                <w:sz w:val="20"/>
                <w:szCs w:val="20"/>
              </w:rPr>
            </w:pPr>
            <w:r w:rsidRPr="00F720CC">
              <w:rPr>
                <w:rFonts w:eastAsia="CIDFont+F3" w:cstheme="minorHAnsi"/>
                <w:sz w:val="20"/>
                <w:szCs w:val="20"/>
              </w:rPr>
              <w:t>Blé</w:t>
            </w:r>
          </w:p>
        </w:tc>
        <w:tc>
          <w:tcPr>
            <w:tcW w:w="2291" w:type="dxa"/>
          </w:tcPr>
          <w:p w14:paraId="7C347720" w14:textId="77777777" w:rsidR="0012131B" w:rsidRPr="00F720CC" w:rsidRDefault="0012131B" w:rsidP="00AD5D2D">
            <w:pPr>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F720CC">
              <w:rPr>
                <w:rFonts w:eastAsia="CIDFont+F3" w:cstheme="minorHAnsi"/>
                <w:sz w:val="20"/>
                <w:szCs w:val="20"/>
              </w:rPr>
              <w:t>62,9</w:t>
            </w:r>
          </w:p>
        </w:tc>
      </w:tr>
      <w:tr w:rsidR="0012131B" w14:paraId="5112406F" w14:textId="77777777" w:rsidTr="00F43675">
        <w:trPr>
          <w:trHeight w:val="208"/>
          <w:jc w:val="center"/>
        </w:trPr>
        <w:tc>
          <w:tcPr>
            <w:cnfStyle w:val="001000000000" w:firstRow="0" w:lastRow="0" w:firstColumn="1" w:lastColumn="0" w:oddVBand="0" w:evenVBand="0" w:oddHBand="0" w:evenHBand="0" w:firstRowFirstColumn="0" w:firstRowLastColumn="0" w:lastRowFirstColumn="0" w:lastRowLastColumn="0"/>
            <w:tcW w:w="2291" w:type="dxa"/>
          </w:tcPr>
          <w:p w14:paraId="1B370E5A" w14:textId="77777777" w:rsidR="0012131B" w:rsidRPr="00F720CC" w:rsidRDefault="0012131B" w:rsidP="00AD5D2D">
            <w:pPr>
              <w:jc w:val="center"/>
              <w:rPr>
                <w:rFonts w:eastAsia="CIDFont+F3" w:cstheme="minorHAnsi"/>
                <w:sz w:val="20"/>
                <w:szCs w:val="20"/>
              </w:rPr>
            </w:pPr>
            <w:r w:rsidRPr="00F720CC">
              <w:rPr>
                <w:rFonts w:eastAsia="CIDFont+F3" w:cstheme="minorHAnsi"/>
                <w:sz w:val="20"/>
                <w:szCs w:val="20"/>
              </w:rPr>
              <w:t xml:space="preserve">Maïs </w:t>
            </w:r>
          </w:p>
        </w:tc>
        <w:tc>
          <w:tcPr>
            <w:tcW w:w="2291" w:type="dxa"/>
          </w:tcPr>
          <w:p w14:paraId="2A2E662B" w14:textId="77777777" w:rsidR="0012131B" w:rsidRPr="00F720CC" w:rsidRDefault="0012131B" w:rsidP="00AD5D2D">
            <w:pPr>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F720CC">
              <w:rPr>
                <w:rFonts w:eastAsia="CIDFont+F3" w:cstheme="minorHAnsi"/>
                <w:sz w:val="20"/>
                <w:szCs w:val="20"/>
              </w:rPr>
              <w:t>66 ,8</w:t>
            </w:r>
          </w:p>
        </w:tc>
      </w:tr>
      <w:tr w:rsidR="0012131B" w14:paraId="381E872F" w14:textId="77777777" w:rsidTr="00F43675">
        <w:trPr>
          <w:trHeight w:val="208"/>
          <w:jc w:val="center"/>
        </w:trPr>
        <w:tc>
          <w:tcPr>
            <w:cnfStyle w:val="001000000000" w:firstRow="0" w:lastRow="0" w:firstColumn="1" w:lastColumn="0" w:oddVBand="0" w:evenVBand="0" w:oddHBand="0" w:evenHBand="0" w:firstRowFirstColumn="0" w:firstRowLastColumn="0" w:lastRowFirstColumn="0" w:lastRowLastColumn="0"/>
            <w:tcW w:w="2291" w:type="dxa"/>
          </w:tcPr>
          <w:p w14:paraId="443EC0BC" w14:textId="77777777" w:rsidR="0012131B" w:rsidRPr="00F720CC" w:rsidRDefault="0012131B" w:rsidP="00AD5D2D">
            <w:pPr>
              <w:jc w:val="center"/>
              <w:rPr>
                <w:rFonts w:eastAsia="CIDFont+F3" w:cstheme="minorHAnsi"/>
                <w:sz w:val="20"/>
                <w:szCs w:val="20"/>
              </w:rPr>
            </w:pPr>
            <w:r w:rsidRPr="00F720CC">
              <w:rPr>
                <w:rFonts w:eastAsia="CIDFont+F3" w:cstheme="minorHAnsi"/>
                <w:sz w:val="20"/>
                <w:szCs w:val="20"/>
              </w:rPr>
              <w:t xml:space="preserve">Graines de tournesols </w:t>
            </w:r>
          </w:p>
        </w:tc>
        <w:tc>
          <w:tcPr>
            <w:tcW w:w="2291" w:type="dxa"/>
          </w:tcPr>
          <w:p w14:paraId="3674C10B" w14:textId="77777777" w:rsidR="0012131B" w:rsidRPr="00F720CC" w:rsidRDefault="0012131B" w:rsidP="00AD5D2D">
            <w:pPr>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F720CC">
              <w:rPr>
                <w:rFonts w:eastAsia="CIDFont+F3" w:cstheme="minorHAnsi"/>
                <w:sz w:val="20"/>
                <w:szCs w:val="20"/>
              </w:rPr>
              <w:t>65,3</w:t>
            </w:r>
          </w:p>
        </w:tc>
      </w:tr>
      <w:tr w:rsidR="0012131B" w14:paraId="6C88F12E" w14:textId="77777777" w:rsidTr="00F43675">
        <w:trPr>
          <w:trHeight w:val="208"/>
          <w:jc w:val="center"/>
        </w:trPr>
        <w:tc>
          <w:tcPr>
            <w:cnfStyle w:val="001000000000" w:firstRow="0" w:lastRow="0" w:firstColumn="1" w:lastColumn="0" w:oddVBand="0" w:evenVBand="0" w:oddHBand="0" w:evenHBand="0" w:firstRowFirstColumn="0" w:firstRowLastColumn="0" w:lastRowFirstColumn="0" w:lastRowLastColumn="0"/>
            <w:tcW w:w="2291" w:type="dxa"/>
          </w:tcPr>
          <w:p w14:paraId="0634D4CB" w14:textId="77777777" w:rsidR="0012131B" w:rsidRPr="00F720CC" w:rsidRDefault="0012131B" w:rsidP="00AD5D2D">
            <w:pPr>
              <w:jc w:val="center"/>
              <w:rPr>
                <w:rFonts w:eastAsia="CIDFont+F3" w:cstheme="minorHAnsi"/>
                <w:sz w:val="20"/>
                <w:szCs w:val="20"/>
              </w:rPr>
            </w:pPr>
            <w:r w:rsidRPr="00F720CC">
              <w:rPr>
                <w:rFonts w:eastAsia="CIDFont+F3" w:cstheme="minorHAnsi"/>
                <w:sz w:val="20"/>
                <w:szCs w:val="20"/>
              </w:rPr>
              <w:t>Légumes</w:t>
            </w:r>
          </w:p>
        </w:tc>
        <w:tc>
          <w:tcPr>
            <w:tcW w:w="2291" w:type="dxa"/>
          </w:tcPr>
          <w:p w14:paraId="33D4247F" w14:textId="77777777" w:rsidR="0012131B" w:rsidRPr="00F720CC" w:rsidRDefault="0012131B" w:rsidP="00AD5D2D">
            <w:pPr>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F720CC">
              <w:rPr>
                <w:rFonts w:eastAsia="CIDFont+F3" w:cstheme="minorHAnsi"/>
                <w:sz w:val="20"/>
                <w:szCs w:val="20"/>
              </w:rPr>
              <w:t>23,7</w:t>
            </w:r>
          </w:p>
        </w:tc>
      </w:tr>
      <w:tr w:rsidR="0012131B" w14:paraId="17050C40" w14:textId="77777777" w:rsidTr="00F43675">
        <w:trPr>
          <w:trHeight w:val="208"/>
          <w:jc w:val="center"/>
        </w:trPr>
        <w:tc>
          <w:tcPr>
            <w:cnfStyle w:val="001000000000" w:firstRow="0" w:lastRow="0" w:firstColumn="1" w:lastColumn="0" w:oddVBand="0" w:evenVBand="0" w:oddHBand="0" w:evenHBand="0" w:firstRowFirstColumn="0" w:firstRowLastColumn="0" w:lastRowFirstColumn="0" w:lastRowLastColumn="0"/>
            <w:tcW w:w="2291" w:type="dxa"/>
          </w:tcPr>
          <w:p w14:paraId="5C9951C5" w14:textId="77777777" w:rsidR="0012131B" w:rsidRPr="00F720CC" w:rsidRDefault="0012131B" w:rsidP="00AD5D2D">
            <w:pPr>
              <w:jc w:val="center"/>
              <w:rPr>
                <w:rFonts w:eastAsia="CIDFont+F3" w:cstheme="minorHAnsi"/>
                <w:sz w:val="20"/>
                <w:szCs w:val="20"/>
              </w:rPr>
            </w:pPr>
            <w:r w:rsidRPr="00F720CC">
              <w:rPr>
                <w:rFonts w:eastAsia="CIDFont+F3" w:cstheme="minorHAnsi"/>
                <w:sz w:val="20"/>
                <w:szCs w:val="20"/>
              </w:rPr>
              <w:t>Fruits</w:t>
            </w:r>
          </w:p>
        </w:tc>
        <w:tc>
          <w:tcPr>
            <w:tcW w:w="2291" w:type="dxa"/>
          </w:tcPr>
          <w:p w14:paraId="00E2C751" w14:textId="77777777" w:rsidR="0012131B" w:rsidRPr="00F720CC" w:rsidRDefault="0012131B" w:rsidP="00AD5D2D">
            <w:pPr>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F720CC">
              <w:rPr>
                <w:rFonts w:eastAsia="CIDFont+F3" w:cstheme="minorHAnsi"/>
                <w:sz w:val="20"/>
                <w:szCs w:val="20"/>
              </w:rPr>
              <w:t>8,2</w:t>
            </w:r>
          </w:p>
        </w:tc>
      </w:tr>
      <w:tr w:rsidR="0012131B" w14:paraId="59BB0E9F" w14:textId="77777777" w:rsidTr="00F43675">
        <w:trPr>
          <w:trHeight w:val="208"/>
          <w:jc w:val="center"/>
        </w:trPr>
        <w:tc>
          <w:tcPr>
            <w:cnfStyle w:val="001000000000" w:firstRow="0" w:lastRow="0" w:firstColumn="1" w:lastColumn="0" w:oddVBand="0" w:evenVBand="0" w:oddHBand="0" w:evenHBand="0" w:firstRowFirstColumn="0" w:firstRowLastColumn="0" w:lastRowFirstColumn="0" w:lastRowLastColumn="0"/>
            <w:tcW w:w="2291" w:type="dxa"/>
          </w:tcPr>
          <w:p w14:paraId="37B3B1F8" w14:textId="77777777" w:rsidR="0012131B" w:rsidRPr="00F720CC" w:rsidRDefault="0012131B" w:rsidP="00AD5D2D">
            <w:pPr>
              <w:jc w:val="center"/>
              <w:rPr>
                <w:rFonts w:eastAsia="CIDFont+F3" w:cstheme="minorHAnsi"/>
                <w:sz w:val="20"/>
                <w:szCs w:val="20"/>
              </w:rPr>
            </w:pPr>
            <w:r w:rsidRPr="00F720CC">
              <w:rPr>
                <w:rFonts w:eastAsia="CIDFont+F3" w:cstheme="minorHAnsi"/>
                <w:sz w:val="20"/>
                <w:szCs w:val="20"/>
              </w:rPr>
              <w:t xml:space="preserve">Prix d’achat d’animaux vivant </w:t>
            </w:r>
          </w:p>
        </w:tc>
        <w:tc>
          <w:tcPr>
            <w:tcW w:w="2291" w:type="dxa"/>
          </w:tcPr>
          <w:p w14:paraId="03BF3759" w14:textId="77777777" w:rsidR="0012131B" w:rsidRPr="00F720CC" w:rsidRDefault="0012131B" w:rsidP="00AD5D2D">
            <w:pPr>
              <w:jc w:val="center"/>
              <w:cnfStyle w:val="000000000000" w:firstRow="0" w:lastRow="0" w:firstColumn="0" w:lastColumn="0" w:oddVBand="0" w:evenVBand="0" w:oddHBand="0" w:evenHBand="0" w:firstRowFirstColumn="0" w:firstRowLastColumn="0" w:lastRowFirstColumn="0" w:lastRowLastColumn="0"/>
              <w:rPr>
                <w:rFonts w:eastAsia="CIDFont+F3" w:cstheme="minorHAnsi"/>
                <w:sz w:val="20"/>
                <w:szCs w:val="20"/>
              </w:rPr>
            </w:pPr>
            <w:r w:rsidRPr="00F720CC">
              <w:rPr>
                <w:rFonts w:eastAsia="CIDFont+F3" w:cstheme="minorHAnsi"/>
                <w:sz w:val="20"/>
                <w:szCs w:val="20"/>
              </w:rPr>
              <w:t>38,6</w:t>
            </w:r>
          </w:p>
        </w:tc>
      </w:tr>
    </w:tbl>
    <w:p w14:paraId="6EF89CD1" w14:textId="26AED89E" w:rsidR="00F14934" w:rsidRPr="00EE22F0" w:rsidRDefault="00F14934" w:rsidP="00EE22F0">
      <w:pPr>
        <w:pStyle w:val="Brvesco-Titre3"/>
      </w:pPr>
      <w:r w:rsidRPr="00EE22F0">
        <w:t xml:space="preserve">Sécurité alimentaire </w:t>
      </w:r>
    </w:p>
    <w:p w14:paraId="72733501" w14:textId="2E81ABD3" w:rsidR="00CD7FB5" w:rsidRPr="00DD3F5B" w:rsidRDefault="00CD7FB5" w:rsidP="00CF22A1">
      <w:pPr>
        <w:spacing w:after="240"/>
        <w:jc w:val="both"/>
        <w:rPr>
          <w:rFonts w:ascii="Marianne" w:hAnsi="Marianne"/>
          <w:sz w:val="20"/>
          <w:szCs w:val="20"/>
        </w:rPr>
      </w:pPr>
      <w:r w:rsidRPr="00DD3F5B">
        <w:rPr>
          <w:rFonts w:ascii="Marianne" w:hAnsi="Marianne"/>
          <w:sz w:val="20"/>
          <w:szCs w:val="20"/>
        </w:rPr>
        <w:t>Alors que les inquiétudes sur la manière d'acheminer les récoltes d'Ukraine vers l</w:t>
      </w:r>
      <w:r w:rsidR="001A4048">
        <w:rPr>
          <w:rFonts w:ascii="Marianne" w:hAnsi="Marianne"/>
          <w:sz w:val="20"/>
          <w:szCs w:val="20"/>
        </w:rPr>
        <w:t>’</w:t>
      </w:r>
      <w:r w:rsidRPr="00DD3F5B">
        <w:rPr>
          <w:rFonts w:ascii="Marianne" w:hAnsi="Marianne"/>
          <w:sz w:val="20"/>
          <w:szCs w:val="20"/>
        </w:rPr>
        <w:t>e</w:t>
      </w:r>
      <w:r w:rsidR="001A4048">
        <w:rPr>
          <w:rFonts w:ascii="Marianne" w:hAnsi="Marianne"/>
          <w:sz w:val="20"/>
          <w:szCs w:val="20"/>
        </w:rPr>
        <w:t xml:space="preserve">xtérieur </w:t>
      </w:r>
      <w:r w:rsidRPr="00DD3F5B">
        <w:rPr>
          <w:rFonts w:ascii="Marianne" w:hAnsi="Marianne"/>
          <w:sz w:val="20"/>
          <w:szCs w:val="20"/>
        </w:rPr>
        <w:t>ont</w:t>
      </w:r>
      <w:r w:rsidR="001A4048">
        <w:rPr>
          <w:rFonts w:ascii="Marianne" w:hAnsi="Marianne"/>
          <w:sz w:val="20"/>
          <w:szCs w:val="20"/>
        </w:rPr>
        <w:t xml:space="preserve"> fortement pesé sur </w:t>
      </w:r>
      <w:r w:rsidRPr="00DD3F5B">
        <w:rPr>
          <w:rFonts w:ascii="Marianne" w:hAnsi="Marianne"/>
          <w:sz w:val="20"/>
          <w:szCs w:val="20"/>
        </w:rPr>
        <w:t xml:space="preserve">les prix mondiaux, </w:t>
      </w:r>
      <w:r w:rsidR="001A4048">
        <w:rPr>
          <w:rFonts w:ascii="Marianne" w:hAnsi="Marianne"/>
          <w:sz w:val="20"/>
          <w:szCs w:val="20"/>
        </w:rPr>
        <w:t xml:space="preserve">le </w:t>
      </w:r>
      <w:r w:rsidRPr="00DD3F5B">
        <w:rPr>
          <w:rFonts w:ascii="Marianne" w:eastAsia="CIDFont+F1" w:hAnsi="Marianne" w:cstheme="minorHAnsi"/>
          <w:sz w:val="20"/>
          <w:szCs w:val="20"/>
        </w:rPr>
        <w:t>ministre des Finances</w:t>
      </w:r>
      <w:r w:rsidR="001A4048">
        <w:rPr>
          <w:rFonts w:ascii="Marianne" w:eastAsia="CIDFont+F1" w:hAnsi="Marianne" w:cstheme="minorHAnsi"/>
          <w:sz w:val="20"/>
          <w:szCs w:val="20"/>
        </w:rPr>
        <w:t xml:space="preserve"> hongrois</w:t>
      </w:r>
      <w:r w:rsidRPr="00DD3F5B">
        <w:rPr>
          <w:rFonts w:ascii="Marianne" w:eastAsia="CIDFont+F1" w:hAnsi="Marianne" w:cstheme="minorHAnsi"/>
          <w:sz w:val="20"/>
          <w:szCs w:val="20"/>
        </w:rPr>
        <w:t xml:space="preserve"> a souligné </w:t>
      </w:r>
      <w:r w:rsidRPr="00DD3F5B">
        <w:rPr>
          <w:rFonts w:ascii="Marianne" w:eastAsia="CIDFont+F3" w:hAnsi="Marianne" w:cstheme="minorHAnsi"/>
          <w:sz w:val="20"/>
          <w:szCs w:val="20"/>
        </w:rPr>
        <w:t>qu'</w:t>
      </w:r>
      <w:r w:rsidR="001A4048">
        <w:rPr>
          <w:rFonts w:ascii="Marianne" w:eastAsia="CIDFont+F3" w:hAnsi="Marianne" w:cstheme="minorHAnsi"/>
          <w:sz w:val="20"/>
          <w:szCs w:val="20"/>
        </w:rPr>
        <w:t>il n’</w:t>
      </w:r>
      <w:r w:rsidRPr="00DD3F5B">
        <w:rPr>
          <w:rFonts w:ascii="Marianne" w:eastAsia="CIDFont+F3" w:hAnsi="Marianne" w:cstheme="minorHAnsi"/>
          <w:sz w:val="20"/>
          <w:szCs w:val="20"/>
        </w:rPr>
        <w:t>éta</w:t>
      </w:r>
      <w:r w:rsidR="001A4048">
        <w:rPr>
          <w:rFonts w:ascii="Marianne" w:eastAsia="CIDFont+F3" w:hAnsi="Marianne" w:cstheme="minorHAnsi"/>
          <w:sz w:val="20"/>
          <w:szCs w:val="20"/>
        </w:rPr>
        <w:t>i</w:t>
      </w:r>
      <w:r w:rsidRPr="00DD3F5B">
        <w:rPr>
          <w:rFonts w:ascii="Marianne" w:eastAsia="CIDFont+F3" w:hAnsi="Marianne" w:cstheme="minorHAnsi"/>
          <w:sz w:val="20"/>
          <w:szCs w:val="20"/>
        </w:rPr>
        <w:t>t</w:t>
      </w:r>
      <w:r w:rsidR="001A4048">
        <w:rPr>
          <w:rFonts w:ascii="Marianne" w:eastAsia="CIDFont+F3" w:hAnsi="Marianne" w:cstheme="minorHAnsi"/>
          <w:sz w:val="20"/>
          <w:szCs w:val="20"/>
        </w:rPr>
        <w:t xml:space="preserve"> pas inquiet pour </w:t>
      </w:r>
      <w:r w:rsidR="001A4048" w:rsidRPr="001A4048">
        <w:rPr>
          <w:rFonts w:ascii="Marianne" w:eastAsia="CIDFont+F3" w:hAnsi="Marianne" w:cstheme="minorHAnsi"/>
          <w:sz w:val="20"/>
          <w:szCs w:val="20"/>
        </w:rPr>
        <w:t>l’approvisionnement de la Hongrie</w:t>
      </w:r>
      <w:r w:rsidR="001A4048" w:rsidRPr="00DD3F5B">
        <w:rPr>
          <w:rFonts w:ascii="Marianne" w:eastAsia="CIDFont+F3" w:hAnsi="Marianne" w:cstheme="minorHAnsi"/>
          <w:sz w:val="20"/>
          <w:szCs w:val="20"/>
        </w:rPr>
        <w:t xml:space="preserve"> </w:t>
      </w:r>
      <w:r w:rsidR="001A4048">
        <w:rPr>
          <w:rFonts w:ascii="Marianne" w:eastAsia="CIDFont+F3" w:hAnsi="Marianne" w:cstheme="minorHAnsi"/>
          <w:sz w:val="20"/>
          <w:szCs w:val="20"/>
        </w:rPr>
        <w:t xml:space="preserve">grâce aux bonnes </w:t>
      </w:r>
      <w:r w:rsidRPr="00DD3F5B">
        <w:rPr>
          <w:rFonts w:ascii="Marianne" w:eastAsia="CIDFont+F3" w:hAnsi="Marianne" w:cstheme="minorHAnsi"/>
          <w:sz w:val="20"/>
          <w:szCs w:val="20"/>
        </w:rPr>
        <w:t>performances d</w:t>
      </w:r>
      <w:r w:rsidR="001A4048">
        <w:rPr>
          <w:rFonts w:ascii="Marianne" w:eastAsia="CIDFont+F3" w:hAnsi="Marianne" w:cstheme="minorHAnsi"/>
          <w:sz w:val="20"/>
          <w:szCs w:val="20"/>
        </w:rPr>
        <w:t xml:space="preserve">e son </w:t>
      </w:r>
      <w:r w:rsidRPr="00DD3F5B">
        <w:rPr>
          <w:rFonts w:ascii="Marianne" w:eastAsia="CIDFont+F3" w:hAnsi="Marianne" w:cstheme="minorHAnsi"/>
          <w:sz w:val="20"/>
          <w:szCs w:val="20"/>
        </w:rPr>
        <w:t>secteur agroalimentaire</w:t>
      </w:r>
      <w:r w:rsidRPr="00DD3F5B">
        <w:rPr>
          <w:rFonts w:ascii="Marianne" w:eastAsia="CIDFont+F3" w:hAnsi="Marianne" w:cstheme="minorHAnsi"/>
          <w:b/>
          <w:bCs/>
          <w:sz w:val="20"/>
          <w:szCs w:val="20"/>
        </w:rPr>
        <w:t>.</w:t>
      </w:r>
      <w:r w:rsidRPr="00DD3F5B">
        <w:rPr>
          <w:rFonts w:ascii="Marianne" w:eastAsia="CIDFont+F3" w:hAnsi="Marianne" w:cstheme="minorHAnsi"/>
          <w:sz w:val="20"/>
          <w:szCs w:val="20"/>
        </w:rPr>
        <w:t xml:space="preserve"> </w:t>
      </w:r>
    </w:p>
    <w:p w14:paraId="1C89E3D3" w14:textId="51F46DE9" w:rsidR="00F43675" w:rsidRPr="00CF22A1" w:rsidRDefault="001A4048" w:rsidP="00BA3A70">
      <w:pPr>
        <w:spacing w:before="240" w:after="240"/>
        <w:jc w:val="both"/>
        <w:rPr>
          <w:sz w:val="28"/>
          <w:szCs w:val="28"/>
        </w:rPr>
      </w:pPr>
      <w:r>
        <w:rPr>
          <w:rFonts w:ascii="Marianne" w:hAnsi="Marianne"/>
          <w:sz w:val="20"/>
          <w:szCs w:val="20"/>
        </w:rPr>
        <w:t xml:space="preserve">Il n’en reste pas moins que </w:t>
      </w:r>
      <w:r w:rsidR="00CD7FB5" w:rsidRPr="00DD3F5B">
        <w:rPr>
          <w:rFonts w:ascii="Marianne" w:hAnsi="Marianne"/>
          <w:sz w:val="20"/>
          <w:szCs w:val="20"/>
        </w:rPr>
        <w:t xml:space="preserve">la Hongrie a imposé une </w:t>
      </w:r>
      <w:r w:rsidR="00CD7FB5" w:rsidRPr="00DD3F5B">
        <w:rPr>
          <w:rFonts w:ascii="Marianne" w:hAnsi="Marianne"/>
          <w:b/>
          <w:bCs/>
          <w:sz w:val="20"/>
          <w:szCs w:val="20"/>
        </w:rPr>
        <w:t>obligation de déclaration des exportations de céréales</w:t>
      </w:r>
      <w:r>
        <w:rPr>
          <w:rFonts w:ascii="Marianne" w:hAnsi="Marianne"/>
          <w:b/>
          <w:bCs/>
          <w:sz w:val="20"/>
          <w:szCs w:val="20"/>
        </w:rPr>
        <w:t xml:space="preserve">. </w:t>
      </w:r>
      <w:r w:rsidRPr="00936A7A">
        <w:rPr>
          <w:rFonts w:ascii="Marianne" w:hAnsi="Marianne"/>
          <w:sz w:val="20"/>
          <w:szCs w:val="20"/>
        </w:rPr>
        <w:t>M</w:t>
      </w:r>
      <w:r w:rsidR="00CF22A1" w:rsidRPr="00936A7A">
        <w:rPr>
          <w:rFonts w:ascii="Marianne" w:hAnsi="Marianne"/>
          <w:sz w:val="20"/>
          <w:szCs w:val="20"/>
        </w:rPr>
        <w:t>ais, s</w:t>
      </w:r>
      <w:r w:rsidR="00CD7FB5" w:rsidRPr="00936A7A">
        <w:rPr>
          <w:rFonts w:ascii="Marianne" w:hAnsi="Marianne"/>
          <w:sz w:val="20"/>
          <w:szCs w:val="20"/>
        </w:rPr>
        <w:t>elon</w:t>
      </w:r>
      <w:r w:rsidRPr="00936A7A">
        <w:rPr>
          <w:rFonts w:ascii="Marianne" w:hAnsi="Marianne"/>
          <w:sz w:val="20"/>
          <w:szCs w:val="20"/>
        </w:rPr>
        <w:t xml:space="preserve"> le ministre de l’agriculture</w:t>
      </w:r>
      <w:r w:rsidR="00CD7FB5" w:rsidRPr="00DD3F5B">
        <w:rPr>
          <w:rFonts w:ascii="Marianne" w:hAnsi="Marianne"/>
          <w:sz w:val="20"/>
          <w:szCs w:val="20"/>
        </w:rPr>
        <w:t>, c</w:t>
      </w:r>
      <w:r>
        <w:rPr>
          <w:rFonts w:ascii="Marianne" w:hAnsi="Marianne"/>
          <w:sz w:val="20"/>
          <w:szCs w:val="20"/>
        </w:rPr>
        <w:t>’</w:t>
      </w:r>
      <w:r w:rsidR="00CD7FB5" w:rsidRPr="00DD3F5B">
        <w:rPr>
          <w:rFonts w:ascii="Marianne" w:hAnsi="Marianne"/>
          <w:sz w:val="20"/>
          <w:szCs w:val="20"/>
        </w:rPr>
        <w:t>e</w:t>
      </w:r>
      <w:r>
        <w:rPr>
          <w:rFonts w:ascii="Marianne" w:hAnsi="Marianne"/>
          <w:sz w:val="20"/>
          <w:szCs w:val="20"/>
        </w:rPr>
        <w:t xml:space="preserve">st uniquement pour </w:t>
      </w:r>
      <w:r w:rsidR="00CD7FB5" w:rsidRPr="00DD3F5B">
        <w:rPr>
          <w:rFonts w:ascii="Marianne" w:hAnsi="Marianne"/>
          <w:sz w:val="20"/>
          <w:szCs w:val="20"/>
        </w:rPr>
        <w:t xml:space="preserve">mesurer les stocks de céréales de la Hongrie et </w:t>
      </w:r>
      <w:r w:rsidR="00896CF5">
        <w:rPr>
          <w:rFonts w:ascii="Marianne" w:hAnsi="Marianne"/>
          <w:sz w:val="20"/>
          <w:szCs w:val="20"/>
        </w:rPr>
        <w:t xml:space="preserve">servir </w:t>
      </w:r>
      <w:r w:rsidR="00CD7FB5" w:rsidRPr="00DD3F5B">
        <w:rPr>
          <w:rFonts w:ascii="Marianne" w:hAnsi="Marianne"/>
          <w:sz w:val="20"/>
          <w:szCs w:val="20"/>
        </w:rPr>
        <w:t>d’indicateur au gouvernement. Si la proportion de céréales exportés dans la production totale dépasse le niveau affiché des années précédente</w:t>
      </w:r>
      <w:r w:rsidR="00CD7FB5" w:rsidRPr="00DD3F5B">
        <w:rPr>
          <w:rFonts w:ascii="Marianne" w:hAnsi="Marianne"/>
          <w:b/>
          <w:bCs/>
          <w:sz w:val="20"/>
          <w:szCs w:val="20"/>
        </w:rPr>
        <w:t>, le gouvernement se laisse le droit d’intervenir</w:t>
      </w:r>
      <w:r w:rsidR="00CD7FB5" w:rsidRPr="00DD3F5B">
        <w:rPr>
          <w:rFonts w:ascii="Marianne" w:hAnsi="Marianne"/>
          <w:sz w:val="20"/>
          <w:szCs w:val="20"/>
        </w:rPr>
        <w:t>, c’est-à-dire, d’en bloquer les exportations. Selon ses dires «</w:t>
      </w:r>
      <w:r w:rsidR="00CD7FB5" w:rsidRPr="00DD3F5B">
        <w:rPr>
          <w:rFonts w:ascii="Calibri" w:hAnsi="Calibri" w:cs="Calibri"/>
          <w:sz w:val="20"/>
          <w:szCs w:val="20"/>
        </w:rPr>
        <w:t> </w:t>
      </w:r>
      <w:r w:rsidR="00CD7FB5" w:rsidRPr="00DD3F5B">
        <w:rPr>
          <w:rFonts w:ascii="Marianne" w:hAnsi="Marianne"/>
          <w:sz w:val="20"/>
          <w:szCs w:val="20"/>
        </w:rPr>
        <w:t xml:space="preserve">l'essentiel maintenant n'est </w:t>
      </w:r>
      <w:r w:rsidR="00CD7FB5" w:rsidRPr="00DD3F5B">
        <w:rPr>
          <w:rFonts w:ascii="Marianne" w:hAnsi="Marianne"/>
          <w:sz w:val="20"/>
          <w:szCs w:val="20"/>
        </w:rPr>
        <w:lastRenderedPageBreak/>
        <w:t>pas de savoir combien [les c</w:t>
      </w:r>
      <w:r w:rsidR="00CD7FB5" w:rsidRPr="00DD3F5B">
        <w:rPr>
          <w:rFonts w:ascii="Marianne" w:hAnsi="Marianne" w:cs="Marianne"/>
          <w:sz w:val="20"/>
          <w:szCs w:val="20"/>
        </w:rPr>
        <w:t>é</w:t>
      </w:r>
      <w:r w:rsidR="00CD7FB5" w:rsidRPr="00DD3F5B">
        <w:rPr>
          <w:rFonts w:ascii="Marianne" w:hAnsi="Marianne"/>
          <w:sz w:val="20"/>
          <w:szCs w:val="20"/>
        </w:rPr>
        <w:t>r</w:t>
      </w:r>
      <w:r w:rsidR="00CD7FB5" w:rsidRPr="00DD3F5B">
        <w:rPr>
          <w:rFonts w:ascii="Marianne" w:hAnsi="Marianne" w:cs="Marianne"/>
          <w:sz w:val="20"/>
          <w:szCs w:val="20"/>
        </w:rPr>
        <w:t>é</w:t>
      </w:r>
      <w:r w:rsidR="00CD7FB5" w:rsidRPr="00DD3F5B">
        <w:rPr>
          <w:rFonts w:ascii="Marianne" w:hAnsi="Marianne"/>
          <w:sz w:val="20"/>
          <w:szCs w:val="20"/>
        </w:rPr>
        <w:t>ales] co</w:t>
      </w:r>
      <w:r w:rsidR="00CD7FB5" w:rsidRPr="00DD3F5B">
        <w:rPr>
          <w:rFonts w:ascii="Marianne" w:hAnsi="Marianne" w:cs="Marianne"/>
          <w:sz w:val="20"/>
          <w:szCs w:val="20"/>
        </w:rPr>
        <w:t>û</w:t>
      </w:r>
      <w:r w:rsidR="00CD7FB5" w:rsidRPr="00DD3F5B">
        <w:rPr>
          <w:rFonts w:ascii="Marianne" w:hAnsi="Marianne"/>
          <w:sz w:val="20"/>
          <w:szCs w:val="20"/>
        </w:rPr>
        <w:t>teront, mais de s'assurer qu'il y en aura assez</w:t>
      </w:r>
      <w:r w:rsidR="00CD7FB5" w:rsidRPr="00DD3F5B">
        <w:rPr>
          <w:rFonts w:ascii="Calibri" w:hAnsi="Calibri" w:cs="Calibri"/>
          <w:sz w:val="20"/>
          <w:szCs w:val="20"/>
        </w:rPr>
        <w:t> </w:t>
      </w:r>
      <w:r w:rsidR="00CD7FB5" w:rsidRPr="00DD3F5B">
        <w:rPr>
          <w:rFonts w:ascii="Marianne" w:hAnsi="Marianne" w:cs="Marianne"/>
          <w:sz w:val="20"/>
          <w:szCs w:val="20"/>
        </w:rPr>
        <w:t>»</w:t>
      </w:r>
      <w:r w:rsidR="00CD7FB5" w:rsidRPr="00DD3F5B">
        <w:rPr>
          <w:rFonts w:ascii="Marianne" w:hAnsi="Marianne"/>
          <w:sz w:val="20"/>
          <w:szCs w:val="20"/>
        </w:rPr>
        <w:t>. Le gouvernement a par ailleurs indiqué que la mesure faisait déjà effet et aurait empêché une forte augmentation des exportations de céréales et ainsi garanti l'approvisionnement national.</w:t>
      </w:r>
    </w:p>
    <w:p w14:paraId="1173CBE9" w14:textId="1EE298B0" w:rsidR="00CD7FB5" w:rsidRPr="00176689" w:rsidRDefault="00CD7FB5" w:rsidP="00EE22F0">
      <w:pPr>
        <w:pStyle w:val="Brvesco-Titre3"/>
        <w:rPr>
          <w:lang w:val="fr-FR"/>
        </w:rPr>
      </w:pPr>
      <w:r w:rsidRPr="00176689">
        <w:rPr>
          <w:lang w:val="fr-FR"/>
        </w:rPr>
        <w:t xml:space="preserve">Libérer les 22 M tonnes de céréales bloquées en </w:t>
      </w:r>
      <w:r w:rsidR="000D77CC" w:rsidRPr="00176689">
        <w:rPr>
          <w:lang w:val="fr-FR"/>
        </w:rPr>
        <w:t>Ukraine</w:t>
      </w:r>
      <w:r w:rsidR="000D77CC" w:rsidRPr="00176689">
        <w:rPr>
          <w:rFonts w:ascii="Calibri" w:hAnsi="Calibri" w:cs="Calibri"/>
          <w:b/>
          <w:bCs/>
          <w:lang w:val="fr-FR"/>
        </w:rPr>
        <w:t xml:space="preserve"> ?</w:t>
      </w:r>
    </w:p>
    <w:p w14:paraId="6A6AEB1B" w14:textId="77777777" w:rsidR="00936A7A" w:rsidRDefault="00CD7FB5" w:rsidP="00936A7A">
      <w:pPr>
        <w:jc w:val="both"/>
        <w:rPr>
          <w:rFonts w:ascii="Marianne" w:hAnsi="Marianne"/>
          <w:sz w:val="20"/>
          <w:szCs w:val="20"/>
        </w:rPr>
      </w:pPr>
      <w:r w:rsidRPr="00CF22A1">
        <w:rPr>
          <w:rFonts w:ascii="Marianne" w:hAnsi="Marianne"/>
          <w:sz w:val="20"/>
          <w:szCs w:val="20"/>
        </w:rPr>
        <w:t xml:space="preserve">La Hongrie </w:t>
      </w:r>
      <w:r w:rsidR="00DF23DD" w:rsidRPr="00CF22A1">
        <w:rPr>
          <w:rFonts w:ascii="Marianne" w:hAnsi="Marianne"/>
          <w:sz w:val="20"/>
          <w:szCs w:val="20"/>
        </w:rPr>
        <w:t xml:space="preserve">ambitionne de </w:t>
      </w:r>
      <w:r w:rsidR="00DF23DD" w:rsidRPr="00CF22A1">
        <w:rPr>
          <w:rFonts w:ascii="Marianne" w:hAnsi="Marianne"/>
          <w:b/>
          <w:bCs/>
          <w:sz w:val="20"/>
          <w:szCs w:val="20"/>
        </w:rPr>
        <w:t xml:space="preserve">devenir </w:t>
      </w:r>
      <w:r w:rsidRPr="00CF22A1">
        <w:rPr>
          <w:rFonts w:ascii="Marianne" w:hAnsi="Marianne"/>
          <w:b/>
          <w:bCs/>
          <w:sz w:val="20"/>
          <w:szCs w:val="20"/>
        </w:rPr>
        <w:t>l'un des plus importants corridors de céréales ukrainiennes</w:t>
      </w:r>
      <w:r w:rsidRPr="00CF22A1">
        <w:rPr>
          <w:rFonts w:ascii="Marianne" w:hAnsi="Marianne"/>
          <w:sz w:val="20"/>
          <w:szCs w:val="20"/>
        </w:rPr>
        <w:t xml:space="preserve"> </w:t>
      </w:r>
      <w:r w:rsidR="00DF23DD" w:rsidRPr="00CF22A1">
        <w:rPr>
          <w:rFonts w:ascii="Marianne" w:hAnsi="Marianne"/>
          <w:sz w:val="20"/>
          <w:szCs w:val="20"/>
        </w:rPr>
        <w:t xml:space="preserve">et </w:t>
      </w:r>
      <w:r w:rsidRPr="00CF22A1">
        <w:rPr>
          <w:rFonts w:ascii="Marianne" w:hAnsi="Marianne"/>
          <w:sz w:val="20"/>
          <w:szCs w:val="20"/>
        </w:rPr>
        <w:t>v</w:t>
      </w:r>
      <w:r w:rsidR="00DF23DD" w:rsidRPr="00CF22A1">
        <w:rPr>
          <w:rFonts w:ascii="Marianne" w:hAnsi="Marianne"/>
          <w:sz w:val="20"/>
          <w:szCs w:val="20"/>
        </w:rPr>
        <w:t>eut</w:t>
      </w:r>
      <w:r w:rsidRPr="00CF22A1">
        <w:rPr>
          <w:rFonts w:ascii="Marianne" w:hAnsi="Marianne"/>
          <w:sz w:val="20"/>
          <w:szCs w:val="20"/>
        </w:rPr>
        <w:t xml:space="preserve"> porter sa capacité de transport quotidien de céréales ukrainiennes de 4 000 tonnes à 8 000-10 000 tonnes. D’autres marchandises sont concernées comme les engrais artificiels, les produits de base et les matières premières.</w:t>
      </w:r>
      <w:r w:rsidR="00936A7A">
        <w:rPr>
          <w:rFonts w:ascii="Marianne" w:hAnsi="Marianne"/>
          <w:sz w:val="20"/>
          <w:szCs w:val="20"/>
        </w:rPr>
        <w:t xml:space="preserve"> </w:t>
      </w:r>
      <w:r w:rsidRPr="00CF22A1">
        <w:rPr>
          <w:rFonts w:ascii="Marianne" w:hAnsi="Marianne"/>
          <w:sz w:val="20"/>
          <w:szCs w:val="20"/>
        </w:rPr>
        <w:t xml:space="preserve">Pour cela, des préparatifs importants ont commencé (capacité de transbordement du centre logistique de Záhony et des stations environnantes a été multipliée par cinq et demi, procédures douanières simplifiées et accélérées) mais une </w:t>
      </w:r>
      <w:r w:rsidRPr="00CF22A1">
        <w:rPr>
          <w:rFonts w:ascii="Marianne" w:hAnsi="Marianne"/>
          <w:b/>
          <w:bCs/>
          <w:sz w:val="20"/>
          <w:szCs w:val="20"/>
        </w:rPr>
        <w:t>amélioration rapide et significative des infrastructures est exigée</w:t>
      </w:r>
      <w:r w:rsidRPr="00CF22A1">
        <w:rPr>
          <w:rFonts w:ascii="Marianne" w:hAnsi="Marianne"/>
          <w:sz w:val="20"/>
          <w:szCs w:val="20"/>
        </w:rPr>
        <w:t>, et cela des deux côtés de la frontière</w:t>
      </w:r>
      <w:r w:rsidR="00BA3A70" w:rsidRPr="00BA3A70">
        <w:rPr>
          <w:rFonts w:ascii="Marianne" w:hAnsi="Marianne"/>
          <w:sz w:val="20"/>
          <w:szCs w:val="20"/>
        </w:rPr>
        <w:t xml:space="preserve"> (capacités logistiques et de stockage)</w:t>
      </w:r>
      <w:r w:rsidR="00936A7A">
        <w:rPr>
          <w:rFonts w:ascii="Marianne" w:hAnsi="Marianne"/>
          <w:sz w:val="20"/>
          <w:szCs w:val="20"/>
        </w:rPr>
        <w:t>.</w:t>
      </w:r>
      <w:r w:rsidR="00BA3A70" w:rsidRPr="00BA3A70">
        <w:rPr>
          <w:rFonts w:ascii="Marianne" w:hAnsi="Marianne"/>
          <w:sz w:val="20"/>
          <w:szCs w:val="20"/>
        </w:rPr>
        <w:t xml:space="preserve"> </w:t>
      </w:r>
    </w:p>
    <w:p w14:paraId="3D7EFF68" w14:textId="09D5CECB" w:rsidR="00BA3A70" w:rsidRDefault="00BA3A70" w:rsidP="00936A7A">
      <w:pPr>
        <w:jc w:val="both"/>
        <w:rPr>
          <w:rFonts w:ascii="Marianne" w:hAnsi="Marianne"/>
          <w:sz w:val="20"/>
          <w:szCs w:val="20"/>
        </w:rPr>
      </w:pPr>
      <w:r w:rsidRPr="00BA3A70">
        <w:rPr>
          <w:rFonts w:ascii="Marianne" w:hAnsi="Marianne"/>
          <w:sz w:val="20"/>
          <w:szCs w:val="20"/>
        </w:rPr>
        <w:t>Dans ce sens, la Hongrie entend présenter un plan d’action à l’UE pour obtenir le soutien financier nécessaire et intensifier sa coopération avec l’Ukraine et les pays du membres V4 notamment pour étendre les capacités aux postes frontières de l'UE et étudier les possibilités de transport sur le Danube.</w:t>
      </w:r>
    </w:p>
    <w:p w14:paraId="403EC057" w14:textId="22CA65D5" w:rsidR="00CD7FB5" w:rsidRPr="00BA3A70" w:rsidRDefault="00CD7FB5" w:rsidP="00BA3A70">
      <w:pPr>
        <w:spacing w:after="240"/>
        <w:jc w:val="both"/>
        <w:rPr>
          <w:rFonts w:ascii="Marianne" w:hAnsi="Marianne"/>
          <w:sz w:val="20"/>
          <w:szCs w:val="20"/>
        </w:rPr>
      </w:pPr>
      <w:r w:rsidRPr="00CF22A1">
        <w:rPr>
          <w:rFonts w:ascii="Marianne" w:hAnsi="Marianne"/>
          <w:sz w:val="20"/>
          <w:szCs w:val="20"/>
        </w:rPr>
        <w:t xml:space="preserve">Selon un expert en logistique, </w:t>
      </w:r>
      <w:r w:rsidRPr="00CF22A1">
        <w:rPr>
          <w:rFonts w:ascii="Marianne" w:hAnsi="Marianne"/>
          <w:b/>
          <w:bCs/>
          <w:sz w:val="20"/>
          <w:szCs w:val="20"/>
        </w:rPr>
        <w:t>l'expédition des céréales ukrainiennes par le rail hongrois serait une illusion</w:t>
      </w:r>
      <w:r w:rsidRPr="00CF22A1">
        <w:rPr>
          <w:rFonts w:ascii="Marianne" w:hAnsi="Marianne"/>
          <w:sz w:val="20"/>
          <w:szCs w:val="20"/>
        </w:rPr>
        <w:t>, car les voies ferrées, les installations de transbordement et le réseau routier ne sont pas adaptés au transport de grandes quantités de céréales.</w:t>
      </w:r>
    </w:p>
    <w:p w14:paraId="188338D1" w14:textId="342692CB" w:rsidR="00CD7FB5" w:rsidRPr="00176689" w:rsidRDefault="000D77CC" w:rsidP="00EE22F0">
      <w:pPr>
        <w:pStyle w:val="Brvesco-Titre3"/>
        <w:rPr>
          <w:lang w:val="fr-FR"/>
        </w:rPr>
      </w:pPr>
      <w:r w:rsidRPr="00176689">
        <w:rPr>
          <w:lang w:val="fr-FR"/>
        </w:rPr>
        <w:t>International</w:t>
      </w:r>
      <w:r w:rsidRPr="00176689">
        <w:rPr>
          <w:rFonts w:ascii="Calibri" w:hAnsi="Calibri" w:cs="Calibri"/>
          <w:lang w:val="fr-FR"/>
        </w:rPr>
        <w:t xml:space="preserve"> :</w:t>
      </w:r>
      <w:r w:rsidR="00CD7FB5" w:rsidRPr="00176689">
        <w:rPr>
          <w:lang w:val="fr-FR"/>
        </w:rPr>
        <w:t xml:space="preserve"> relations difficiles avec l’UE</w:t>
      </w:r>
      <w:r w:rsidR="00CD7FB5" w:rsidRPr="00176689">
        <w:rPr>
          <w:b/>
          <w:bCs/>
          <w:sz w:val="28"/>
          <w:szCs w:val="28"/>
          <w:lang w:val="fr-FR"/>
        </w:rPr>
        <w:t xml:space="preserve"> </w:t>
      </w:r>
    </w:p>
    <w:p w14:paraId="7D277500" w14:textId="16899515" w:rsidR="00CD7FB5" w:rsidRPr="00BA3A70" w:rsidRDefault="00936A7A" w:rsidP="00BA3A70">
      <w:pPr>
        <w:spacing w:after="240"/>
        <w:jc w:val="both"/>
        <w:rPr>
          <w:rFonts w:ascii="Marianne" w:hAnsi="Marianne"/>
          <w:sz w:val="20"/>
          <w:szCs w:val="20"/>
        </w:rPr>
      </w:pPr>
      <w:r>
        <w:rPr>
          <w:rFonts w:ascii="Marianne" w:hAnsi="Marianne"/>
          <w:sz w:val="20"/>
          <w:szCs w:val="20"/>
        </w:rPr>
        <w:t xml:space="preserve">Le ministre de l’agriculture </w:t>
      </w:r>
      <w:r w:rsidR="00CD7FB5" w:rsidRPr="00BA3A70">
        <w:rPr>
          <w:rFonts w:ascii="Marianne" w:hAnsi="Marianne"/>
          <w:sz w:val="20"/>
          <w:szCs w:val="20"/>
        </w:rPr>
        <w:t xml:space="preserve">Istvan Nagy, a demandé à la Commission européenne d’imposer la </w:t>
      </w:r>
      <w:r w:rsidR="00CD7FB5" w:rsidRPr="00BA3A70">
        <w:rPr>
          <w:rFonts w:ascii="Marianne" w:hAnsi="Marianne"/>
          <w:b/>
          <w:bCs/>
          <w:sz w:val="20"/>
          <w:szCs w:val="20"/>
        </w:rPr>
        <w:t>réciprocité des normes sur les produits agricoles importés</w:t>
      </w:r>
      <w:r w:rsidR="00CD7FB5" w:rsidRPr="00BA3A70">
        <w:rPr>
          <w:rFonts w:ascii="Marianne" w:hAnsi="Marianne"/>
          <w:sz w:val="20"/>
          <w:szCs w:val="20"/>
        </w:rPr>
        <w:t xml:space="preserve"> pour tenir compte de la compétitivité des agriculteurs locaux. Le non alignement des pays tiers sur les normes européennes nuit à la compétitivité des agriculteurs locaux et empiète sur l'effort commun de lutte contre le changement climatique, de protection de la biodiversité et de réduction de la pollution.</w:t>
      </w:r>
    </w:p>
    <w:p w14:paraId="67B9166D" w14:textId="07C91944" w:rsidR="00CD7FB5" w:rsidRPr="00EE22F0" w:rsidRDefault="00CD7FB5" w:rsidP="00936A7A">
      <w:pPr>
        <w:spacing w:after="240"/>
        <w:jc w:val="both"/>
        <w:rPr>
          <w:rFonts w:ascii="Marianne" w:hAnsi="Marianne"/>
          <w:sz w:val="20"/>
          <w:szCs w:val="20"/>
        </w:rPr>
      </w:pPr>
      <w:r w:rsidRPr="00BA3A70">
        <w:rPr>
          <w:rFonts w:ascii="Marianne" w:hAnsi="Marianne"/>
          <w:sz w:val="20"/>
          <w:szCs w:val="20"/>
        </w:rPr>
        <w:t xml:space="preserve">La Commission européenne a lancé une </w:t>
      </w:r>
      <w:r w:rsidRPr="00BA3A70">
        <w:rPr>
          <w:rFonts w:ascii="Marianne" w:hAnsi="Marianne"/>
          <w:b/>
          <w:bCs/>
          <w:sz w:val="20"/>
          <w:szCs w:val="20"/>
        </w:rPr>
        <w:t xml:space="preserve">procédure d'infraction contre la Hongrie </w:t>
      </w:r>
      <w:r w:rsidR="00DF23DD" w:rsidRPr="00BA3A70">
        <w:rPr>
          <w:rFonts w:ascii="Marianne" w:hAnsi="Marianne"/>
          <w:sz w:val="20"/>
          <w:szCs w:val="20"/>
        </w:rPr>
        <w:t>qui concerne</w:t>
      </w:r>
      <w:r w:rsidRPr="00BA3A70">
        <w:rPr>
          <w:rFonts w:ascii="Marianne" w:hAnsi="Marianne"/>
          <w:sz w:val="20"/>
          <w:szCs w:val="20"/>
        </w:rPr>
        <w:t xml:space="preserve"> la mesure</w:t>
      </w:r>
      <w:r w:rsidR="00BA3A70">
        <w:rPr>
          <w:rFonts w:ascii="Marianne" w:hAnsi="Marianne"/>
          <w:sz w:val="20"/>
          <w:szCs w:val="20"/>
        </w:rPr>
        <w:t xml:space="preserve"> qui</w:t>
      </w:r>
      <w:r w:rsidRPr="00BA3A70">
        <w:rPr>
          <w:rFonts w:ascii="Marianne" w:hAnsi="Marianne"/>
          <w:sz w:val="20"/>
          <w:szCs w:val="20"/>
        </w:rPr>
        <w:t xml:space="preserve"> exige la notification préalable des exportations de céréales et donn</w:t>
      </w:r>
      <w:r w:rsidR="00BA3A70">
        <w:rPr>
          <w:rFonts w:ascii="Marianne" w:hAnsi="Marianne"/>
          <w:sz w:val="20"/>
          <w:szCs w:val="20"/>
        </w:rPr>
        <w:t>e</w:t>
      </w:r>
      <w:r w:rsidRPr="00BA3A70">
        <w:rPr>
          <w:rFonts w:ascii="Marianne" w:hAnsi="Marianne"/>
          <w:sz w:val="20"/>
          <w:szCs w:val="20"/>
        </w:rPr>
        <w:t xml:space="preserve"> à l'État des droits de préemption. La CE juge cette mesure incompatible avec les règles de l'Union européenne relatives à l'organisation commune des marchés et au régime commun applicable aux exportations</w:t>
      </w:r>
      <w:r w:rsidR="00936A7A">
        <w:rPr>
          <w:rFonts w:ascii="Marianne" w:hAnsi="Marianne"/>
          <w:sz w:val="20"/>
          <w:szCs w:val="20"/>
        </w:rPr>
        <w:t xml:space="preserve">. La Hongrie a </w:t>
      </w:r>
      <w:r w:rsidRPr="00EE22F0">
        <w:rPr>
          <w:rFonts w:ascii="Marianne" w:hAnsi="Marianne"/>
          <w:sz w:val="20"/>
          <w:szCs w:val="20"/>
        </w:rPr>
        <w:t xml:space="preserve">deux mois pour </w:t>
      </w:r>
      <w:r w:rsidR="00936A7A" w:rsidRPr="00EE22F0">
        <w:rPr>
          <w:rFonts w:ascii="Marianne" w:hAnsi="Marianne"/>
          <w:sz w:val="20"/>
          <w:szCs w:val="20"/>
        </w:rPr>
        <w:t>répondre.</w:t>
      </w:r>
    </w:p>
    <w:p w14:paraId="42659D27" w14:textId="77777777" w:rsidR="00CD7FB5" w:rsidRPr="00176689" w:rsidRDefault="00CD7FB5" w:rsidP="00EE22F0">
      <w:pPr>
        <w:pStyle w:val="Brvesco-Titre3"/>
        <w:rPr>
          <w:lang w:val="fr-FR"/>
        </w:rPr>
      </w:pPr>
      <w:r w:rsidRPr="00176689">
        <w:rPr>
          <w:lang w:val="fr-FR"/>
        </w:rPr>
        <w:t>Débat national</w:t>
      </w:r>
    </w:p>
    <w:p w14:paraId="2151D23D" w14:textId="48DAEE2A" w:rsidR="00DF23DD" w:rsidRDefault="00CD7FB5" w:rsidP="00CD7FB5">
      <w:pPr>
        <w:jc w:val="both"/>
        <w:rPr>
          <w:rFonts w:ascii="Marianne" w:hAnsi="Marianne"/>
          <w:sz w:val="20"/>
          <w:szCs w:val="20"/>
          <w:lang w:val="fr"/>
        </w:rPr>
      </w:pPr>
      <w:r w:rsidRPr="00BA3A70">
        <w:rPr>
          <w:rFonts w:ascii="Marianne" w:hAnsi="Marianne"/>
          <w:sz w:val="20"/>
          <w:szCs w:val="20"/>
          <w:lang w:val="fr"/>
        </w:rPr>
        <w:t>Dans le cadre de la lutte contre la sécheresse</w:t>
      </w:r>
      <w:r w:rsidR="00DF23DD" w:rsidRPr="00BA3A70">
        <w:rPr>
          <w:rFonts w:ascii="Calibri" w:hAnsi="Calibri" w:cs="Calibri"/>
          <w:sz w:val="20"/>
          <w:szCs w:val="20"/>
          <w:lang w:val="fr"/>
        </w:rPr>
        <w:t> </w:t>
      </w:r>
      <w:r w:rsidR="00DF23DD" w:rsidRPr="00BA3A70">
        <w:rPr>
          <w:rFonts w:ascii="Marianne" w:hAnsi="Marianne"/>
          <w:sz w:val="20"/>
          <w:szCs w:val="20"/>
          <w:lang w:val="fr"/>
        </w:rPr>
        <w:t>:</w:t>
      </w:r>
    </w:p>
    <w:p w14:paraId="11EF9E66" w14:textId="77777777" w:rsidR="00936A7A" w:rsidRPr="00BA3A70" w:rsidRDefault="00936A7A" w:rsidP="00CD7FB5">
      <w:pPr>
        <w:jc w:val="both"/>
        <w:rPr>
          <w:rFonts w:ascii="Marianne" w:hAnsi="Marianne"/>
          <w:sz w:val="20"/>
          <w:szCs w:val="20"/>
          <w:lang w:val="fr"/>
        </w:rPr>
      </w:pPr>
    </w:p>
    <w:p w14:paraId="4F4AA8F3" w14:textId="104CDF7F" w:rsidR="00CD7FB5" w:rsidRPr="00176689" w:rsidRDefault="00CD7FB5" w:rsidP="00DF23DD">
      <w:pPr>
        <w:pStyle w:val="Paragraphedeliste"/>
        <w:numPr>
          <w:ilvl w:val="0"/>
          <w:numId w:val="32"/>
        </w:numPr>
        <w:jc w:val="both"/>
        <w:rPr>
          <w:rFonts w:ascii="Marianne" w:eastAsia="Times New Roman" w:hAnsi="Marianne" w:cstheme="minorHAnsi"/>
          <w:b/>
          <w:bCs/>
          <w:sz w:val="20"/>
          <w:szCs w:val="20"/>
          <w:lang w:eastAsia="fr-FR"/>
        </w:rPr>
      </w:pPr>
      <w:r w:rsidRPr="00BA3A70">
        <w:rPr>
          <w:rFonts w:ascii="Marianne" w:hAnsi="Marianne"/>
          <w:sz w:val="20"/>
          <w:szCs w:val="20"/>
          <w:lang w:val="fr"/>
        </w:rPr>
        <w:t xml:space="preserve"> </w:t>
      </w:r>
      <w:r w:rsidR="00DF23DD" w:rsidRPr="00BA3A70">
        <w:rPr>
          <w:rFonts w:ascii="Marianne" w:hAnsi="Marianne"/>
          <w:b/>
          <w:bCs/>
          <w:sz w:val="20"/>
          <w:szCs w:val="20"/>
          <w:lang w:val="fr"/>
        </w:rPr>
        <w:t>Le</w:t>
      </w:r>
      <w:r w:rsidRPr="00BA3A70">
        <w:rPr>
          <w:rFonts w:ascii="Marianne" w:hAnsi="Marianne"/>
          <w:b/>
          <w:bCs/>
          <w:sz w:val="20"/>
          <w:szCs w:val="20"/>
          <w:lang w:val="fr"/>
        </w:rPr>
        <w:t xml:space="preserve"> Jobbik</w:t>
      </w:r>
      <w:r w:rsidRPr="00BA3A70">
        <w:rPr>
          <w:rFonts w:ascii="Marianne" w:hAnsi="Marianne"/>
          <w:sz w:val="20"/>
          <w:szCs w:val="20"/>
          <w:lang w:val="fr"/>
        </w:rPr>
        <w:t xml:space="preserve"> propose de construire des réservoirs artificiels pour recueillir l'eau de pluie. De plus, pour protéger les agriculteurs, le parti souhaite la mise en place d’un </w:t>
      </w:r>
      <w:r w:rsidRPr="00BA3A70">
        <w:rPr>
          <w:rFonts w:ascii="Marianne" w:hAnsi="Marianne"/>
          <w:b/>
          <w:bCs/>
          <w:sz w:val="20"/>
          <w:szCs w:val="20"/>
          <w:lang w:val="fr"/>
        </w:rPr>
        <w:t>programme de refinancement dans lequel le gouvernement accordera des prêts à taux nul</w:t>
      </w:r>
      <w:r w:rsidRPr="00BA3A70">
        <w:rPr>
          <w:rFonts w:ascii="Marianne" w:hAnsi="Marianne"/>
          <w:sz w:val="20"/>
          <w:szCs w:val="20"/>
          <w:lang w:val="fr"/>
        </w:rPr>
        <w:t xml:space="preserve"> pour l'achat de semences et d'insecticides et, pour préserver le pouvoir d’achat des consommateurs, suggère l’</w:t>
      </w:r>
      <w:r w:rsidRPr="00BA3A70">
        <w:rPr>
          <w:rFonts w:ascii="Marianne" w:hAnsi="Marianne"/>
          <w:b/>
          <w:bCs/>
          <w:sz w:val="20"/>
          <w:szCs w:val="20"/>
          <w:lang w:val="fr"/>
        </w:rPr>
        <w:t>annulation de la taxe sur la valeur ajoutée des produits alimentaires</w:t>
      </w:r>
      <w:r w:rsidRPr="00BA3A70">
        <w:rPr>
          <w:rFonts w:ascii="Marianne" w:hAnsi="Marianne"/>
          <w:sz w:val="20"/>
          <w:szCs w:val="20"/>
          <w:lang w:val="fr"/>
        </w:rPr>
        <w:t>.</w:t>
      </w:r>
    </w:p>
    <w:p w14:paraId="648AF1C5" w14:textId="2FA7E929" w:rsidR="00CD7FB5" w:rsidRPr="003C47C9" w:rsidRDefault="00DF23DD" w:rsidP="005E2284">
      <w:pPr>
        <w:pStyle w:val="Paragraphedeliste"/>
        <w:numPr>
          <w:ilvl w:val="0"/>
          <w:numId w:val="32"/>
        </w:numPr>
        <w:jc w:val="both"/>
        <w:rPr>
          <w:rFonts w:eastAsia="CIDFont+F3" w:cstheme="minorHAnsi"/>
          <w:sz w:val="28"/>
          <w:szCs w:val="28"/>
        </w:rPr>
      </w:pPr>
      <w:r w:rsidRPr="003C47C9">
        <w:rPr>
          <w:rFonts w:ascii="Marianne" w:hAnsi="Marianne"/>
          <w:b/>
          <w:bCs/>
          <w:sz w:val="20"/>
          <w:szCs w:val="20"/>
          <w:lang w:val="fr"/>
        </w:rPr>
        <w:t>L</w:t>
      </w:r>
      <w:r w:rsidR="00CD7FB5" w:rsidRPr="003C47C9">
        <w:rPr>
          <w:rFonts w:ascii="Marianne" w:hAnsi="Marianne"/>
          <w:b/>
          <w:bCs/>
          <w:sz w:val="20"/>
          <w:szCs w:val="20"/>
          <w:lang w:val="fr"/>
        </w:rPr>
        <w:t>e DK</w:t>
      </w:r>
      <w:r w:rsidR="00CD7FB5" w:rsidRPr="003C47C9">
        <w:rPr>
          <w:rFonts w:ascii="Marianne" w:hAnsi="Marianne"/>
          <w:sz w:val="20"/>
          <w:szCs w:val="20"/>
          <w:lang w:val="fr"/>
        </w:rPr>
        <w:t xml:space="preserve">, a appelé le gouvernement à débloquer 500 Mds HUF </w:t>
      </w:r>
      <w:r w:rsidR="00490E13" w:rsidRPr="003C47C9">
        <w:rPr>
          <w:rFonts w:ascii="Marianne" w:hAnsi="Marianne"/>
          <w:sz w:val="20"/>
          <w:szCs w:val="20"/>
          <w:lang w:val="fr"/>
        </w:rPr>
        <w:t xml:space="preserve">(1,3 M EUR) </w:t>
      </w:r>
      <w:r w:rsidR="00CD7FB5" w:rsidRPr="003C47C9">
        <w:rPr>
          <w:rFonts w:ascii="Marianne" w:hAnsi="Marianne"/>
          <w:sz w:val="20"/>
          <w:szCs w:val="20"/>
          <w:lang w:val="fr"/>
        </w:rPr>
        <w:t>dans le cadre du PDR.</w:t>
      </w:r>
    </w:p>
    <w:p w14:paraId="1BF79168" w14:textId="77777777" w:rsidR="00CD7FB5" w:rsidRPr="006B1E12" w:rsidRDefault="00CD7FB5" w:rsidP="00CD7FB5">
      <w:pPr>
        <w:jc w:val="both"/>
        <w:rPr>
          <w:rFonts w:eastAsia="CIDFont+F3" w:cstheme="minorHAnsi"/>
          <w:sz w:val="28"/>
          <w:szCs w:val="28"/>
        </w:rPr>
      </w:pPr>
    </w:p>
    <w:p w14:paraId="03920639" w14:textId="77777777" w:rsidR="00CD7FB5" w:rsidRPr="00691505" w:rsidRDefault="00CD7FB5" w:rsidP="00CD7FB5">
      <w:pPr>
        <w:jc w:val="both"/>
        <w:rPr>
          <w:rFonts w:cstheme="minorHAnsi"/>
          <w:color w:val="1A2521"/>
          <w:sz w:val="28"/>
          <w:szCs w:val="28"/>
          <w:shd w:val="clear" w:color="auto" w:fill="FFFFFF"/>
        </w:rPr>
      </w:pPr>
    </w:p>
    <w:p w14:paraId="1405581B" w14:textId="77777777" w:rsidR="00CD7FB5" w:rsidRDefault="00CD7FB5" w:rsidP="00CD7FB5">
      <w:pPr>
        <w:jc w:val="both"/>
        <w:rPr>
          <w:rFonts w:cstheme="minorHAnsi"/>
          <w:color w:val="1A2521"/>
          <w:sz w:val="28"/>
          <w:szCs w:val="28"/>
          <w:shd w:val="clear" w:color="auto" w:fill="FFFFFF"/>
        </w:rPr>
      </w:pPr>
    </w:p>
    <w:p w14:paraId="64D1E42A" w14:textId="77777777" w:rsidR="00CD7FB5" w:rsidRPr="001E65EA" w:rsidRDefault="00CD7FB5" w:rsidP="00CD7FB5">
      <w:pPr>
        <w:jc w:val="both"/>
        <w:rPr>
          <w:rFonts w:cstheme="minorHAnsi"/>
          <w:color w:val="1A2521"/>
          <w:sz w:val="28"/>
          <w:szCs w:val="28"/>
          <w:shd w:val="clear" w:color="auto" w:fill="FFFFFF"/>
        </w:rPr>
      </w:pPr>
    </w:p>
    <w:p w14:paraId="37138E0B" w14:textId="77777777" w:rsidR="00CF28BC" w:rsidRPr="00176689" w:rsidRDefault="00CF28BC" w:rsidP="00EE22F0">
      <w:pPr>
        <w:pStyle w:val="Brvesco-Titre3"/>
        <w:rPr>
          <w:lang w:val="fr-FR" w:eastAsia="ja-JP"/>
        </w:rPr>
      </w:pPr>
    </w:p>
    <w:sectPr w:rsidR="00CF28BC" w:rsidRPr="00176689" w:rsidSect="009A094F">
      <w:headerReference w:type="default" r:id="rId11"/>
      <w:footerReference w:type="default" r:id="rId12"/>
      <w:headerReference w:type="first" r:id="rId13"/>
      <w:pgSz w:w="11900" w:h="16840"/>
      <w:pgMar w:top="2694" w:right="1021" w:bottom="993" w:left="1021" w:header="0" w:footer="73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159D" w14:textId="77777777" w:rsidR="00B20B43" w:rsidRDefault="00B20B43" w:rsidP="006D01E8">
      <w:r>
        <w:separator/>
      </w:r>
    </w:p>
  </w:endnote>
  <w:endnote w:type="continuationSeparator" w:id="0">
    <w:p w14:paraId="0018D9EB" w14:textId="77777777" w:rsidR="00B20B43" w:rsidRDefault="00B20B43" w:rsidP="006D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uces Breveco">
    <w:altName w:val="Courier New"/>
    <w:charset w:val="00"/>
    <w:family w:val="auto"/>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PucesBreveco">
    <w:altName w:val="Courier New"/>
    <w:charset w:val="00"/>
    <w:family w:val="auto"/>
    <w:pitch w:val="variable"/>
    <w:sig w:usb0="00000003" w:usb1="00000000" w:usb2="00000000" w:usb3="00000000" w:csb0="00000001" w:csb1="00000000"/>
  </w:font>
  <w:font w:name="Marianne Medium">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ulletsBE">
    <w:altName w:val="Calibri"/>
    <w:charset w:val="00"/>
    <w:family w:val="auto"/>
    <w:pitch w:val="variable"/>
    <w:sig w:usb0="00000003" w:usb1="00000000" w:usb2="00000000" w:usb3="00000000" w:csb0="00000001" w:csb1="00000000"/>
  </w:font>
  <w:font w:name="CIDFont+F1">
    <w:altName w:val="MS Mincho"/>
    <w:panose1 w:val="00000000000000000000"/>
    <w:charset w:val="80"/>
    <w:family w:val="auto"/>
    <w:notTrueType/>
    <w:pitch w:val="default"/>
    <w:sig w:usb0="00000001" w:usb1="08070000" w:usb2="00000010" w:usb3="00000000" w:csb0="00020000" w:csb1="00000000"/>
  </w:font>
  <w:font w:name="Montserrat Medium">
    <w:panose1 w:val="00000600000000000000"/>
    <w:charset w:val="00"/>
    <w:family w:val="auto"/>
    <w:pitch w:val="variable"/>
    <w:sig w:usb0="2000020F" w:usb1="00000003" w:usb2="00000000" w:usb3="00000000" w:csb0="00000197" w:csb1="00000000"/>
  </w:font>
  <w:font w:name="Arial">
    <w:altName w:val="Arial"/>
    <w:panose1 w:val="020B0604020202020204"/>
    <w:charset w:val="00"/>
    <w:family w:val="swiss"/>
    <w:pitch w:val="variable"/>
    <w:sig w:usb0="E0002EFF" w:usb1="C000785B" w:usb2="00000009" w:usb3="00000000" w:csb0="000001FF" w:csb1="00000000"/>
  </w:font>
  <w:font w:name="Marianne Thin">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DFont+F3">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884308"/>
      <w:docPartObj>
        <w:docPartGallery w:val="Page Numbers (Bottom of Page)"/>
        <w:docPartUnique/>
      </w:docPartObj>
    </w:sdtPr>
    <w:sdtEndPr/>
    <w:sdtContent>
      <w:sdt>
        <w:sdtPr>
          <w:id w:val="-1769616900"/>
          <w:docPartObj>
            <w:docPartGallery w:val="Page Numbers (Top of Page)"/>
            <w:docPartUnique/>
          </w:docPartObj>
        </w:sdtPr>
        <w:sdtEndPr/>
        <w:sdtContent>
          <w:p w14:paraId="75ECE77A" w14:textId="77777777" w:rsidR="00D34D65" w:rsidRDefault="00D34D65">
            <w:pPr>
              <w:pStyle w:val="Pieddepage"/>
              <w:jc w:val="right"/>
            </w:pPr>
            <w:r>
              <w:t xml:space="preserve">Page </w:t>
            </w:r>
            <w:r>
              <w:rPr>
                <w:b/>
                <w:bCs/>
              </w:rPr>
              <w:fldChar w:fldCharType="begin"/>
            </w:r>
            <w:r>
              <w:rPr>
                <w:b/>
                <w:bCs/>
              </w:rPr>
              <w:instrText>PAGE</w:instrText>
            </w:r>
            <w:r>
              <w:rPr>
                <w:b/>
                <w:bCs/>
              </w:rPr>
              <w:fldChar w:fldCharType="separate"/>
            </w:r>
            <w:r w:rsidR="008F149F">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8F149F">
              <w:rPr>
                <w:b/>
                <w:bCs/>
                <w:noProof/>
              </w:rPr>
              <w:t>2</w:t>
            </w:r>
            <w:r>
              <w:rPr>
                <w:b/>
                <w:bCs/>
              </w:rPr>
              <w:fldChar w:fldCharType="end"/>
            </w:r>
          </w:p>
        </w:sdtContent>
      </w:sdt>
    </w:sdtContent>
  </w:sdt>
  <w:p w14:paraId="1C792AFC" w14:textId="77777777" w:rsidR="0021530F" w:rsidRDefault="002153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0241" w14:textId="77777777" w:rsidR="00B20B43" w:rsidRDefault="00B20B43" w:rsidP="006D01E8">
      <w:r>
        <w:separator/>
      </w:r>
    </w:p>
  </w:footnote>
  <w:footnote w:type="continuationSeparator" w:id="0">
    <w:p w14:paraId="3E417216" w14:textId="77777777" w:rsidR="00B20B43" w:rsidRDefault="00B20B43" w:rsidP="006D0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EE94" w14:textId="0FAAA236" w:rsidR="0021530F" w:rsidRDefault="0021530F" w:rsidP="007475EB">
    <w:pPr>
      <w:pStyle w:val="Brvesco-Titrecourant"/>
      <w:spacing w:before="510"/>
      <w:ind w:left="7313"/>
    </w:pPr>
    <w:r>
      <w:rPr>
        <w:noProof/>
        <w:lang w:eastAsia="fr-FR"/>
      </w:rPr>
      <w:drawing>
        <wp:anchor distT="0" distB="0" distL="114300" distR="114300" simplePos="0" relativeHeight="251671552" behindDoc="1" locked="0" layoutInCell="1" allowOverlap="1" wp14:anchorId="5DE46030" wp14:editId="1D4AFD90">
          <wp:simplePos x="0" y="0"/>
          <wp:positionH relativeFrom="page">
            <wp:align>left</wp:align>
          </wp:positionH>
          <wp:positionV relativeFrom="page">
            <wp:align>top</wp:align>
          </wp:positionV>
          <wp:extent cx="7598757" cy="10753198"/>
          <wp:effectExtent l="0" t="0" r="0" b="381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a:extLst>
                      <a:ext uri="{28A0092B-C50C-407E-A947-70E740481C1C}">
                        <a14:useLocalDpi xmlns:a14="http://schemas.microsoft.com/office/drawing/2010/main" val="0"/>
                      </a:ext>
                    </a:extLst>
                  </a:blip>
                  <a:stretch>
                    <a:fillRect/>
                  </a:stretch>
                </pic:blipFill>
                <pic:spPr>
                  <a:xfrm>
                    <a:off x="0" y="0"/>
                    <a:ext cx="7598757" cy="10753198"/>
                  </a:xfrm>
                  <a:prstGeom prst="rect">
                    <a:avLst/>
                  </a:prstGeom>
                </pic:spPr>
              </pic:pic>
            </a:graphicData>
          </a:graphic>
          <wp14:sizeRelH relativeFrom="margin">
            <wp14:pctWidth>0</wp14:pctWidth>
          </wp14:sizeRelH>
          <wp14:sizeRelV relativeFrom="margin">
            <wp14:pctHeight>0</wp14:pctHeight>
          </wp14:sizeRelV>
        </wp:anchor>
      </w:drawing>
    </w:r>
    <w:r>
      <w:t xml:space="preserve">Veille mensuelle </w:t>
    </w:r>
    <w:r w:rsidR="00855C68">
      <w:t>agriculture</w:t>
    </w:r>
  </w:p>
  <w:p w14:paraId="6FE177AF" w14:textId="23AFBA8D" w:rsidR="0021530F" w:rsidRDefault="0021530F" w:rsidP="007475EB">
    <w:pPr>
      <w:pStyle w:val="Brvesco-Titrecourant"/>
      <w:jc w:val="right"/>
    </w:pPr>
    <w:r>
      <w:t xml:space="preserve">DE </w:t>
    </w:r>
    <w:r w:rsidR="00855C68">
      <w:t>BUDAPEST</w:t>
    </w:r>
  </w:p>
  <w:p w14:paraId="37B95F33" w14:textId="77777777" w:rsidR="0021530F" w:rsidRDefault="0021530F" w:rsidP="00096D71">
    <w:pPr>
      <w:pStyle w:val="Brvesco-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A76C" w14:textId="001DF8EB" w:rsidR="0021530F" w:rsidRDefault="0021530F" w:rsidP="009A094F">
    <w:pPr>
      <w:pStyle w:val="Brvesco-Titrecourant"/>
      <w:spacing w:before="510"/>
      <w:ind w:left="7313"/>
    </w:pPr>
    <w:r>
      <w:rPr>
        <w:noProof/>
        <w:lang w:eastAsia="fr-FR"/>
      </w:rPr>
      <w:drawing>
        <wp:anchor distT="0" distB="0" distL="114300" distR="114300" simplePos="0" relativeHeight="251673600" behindDoc="1" locked="0" layoutInCell="1" allowOverlap="1" wp14:anchorId="60EE34E8" wp14:editId="2D709FF1">
          <wp:simplePos x="0" y="0"/>
          <wp:positionH relativeFrom="page">
            <wp:posOffset>-46786</wp:posOffset>
          </wp:positionH>
          <wp:positionV relativeFrom="page">
            <wp:posOffset>0</wp:posOffset>
          </wp:positionV>
          <wp:extent cx="7598757" cy="10753198"/>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a:extLst>
                      <a:ext uri="{28A0092B-C50C-407E-A947-70E740481C1C}">
                        <a14:useLocalDpi xmlns:a14="http://schemas.microsoft.com/office/drawing/2010/main" val="0"/>
                      </a:ext>
                    </a:extLst>
                  </a:blip>
                  <a:stretch>
                    <a:fillRect/>
                  </a:stretch>
                </pic:blipFill>
                <pic:spPr>
                  <a:xfrm>
                    <a:off x="0" y="0"/>
                    <a:ext cx="7598757" cy="10753198"/>
                  </a:xfrm>
                  <a:prstGeom prst="rect">
                    <a:avLst/>
                  </a:prstGeom>
                </pic:spPr>
              </pic:pic>
            </a:graphicData>
          </a:graphic>
          <wp14:sizeRelH relativeFrom="margin">
            <wp14:pctWidth>0</wp14:pctWidth>
          </wp14:sizeRelH>
          <wp14:sizeRelV relativeFrom="margin">
            <wp14:pctHeight>0</wp14:pctHeight>
          </wp14:sizeRelV>
        </wp:anchor>
      </w:drawing>
    </w:r>
    <w:r>
      <w:t xml:space="preserve">Veille mensuelle </w:t>
    </w:r>
    <w:r w:rsidR="00855C68">
      <w:t>Agriculture</w:t>
    </w:r>
  </w:p>
  <w:p w14:paraId="4A889FFE" w14:textId="639BB850" w:rsidR="0021530F" w:rsidRDefault="0021530F" w:rsidP="009A094F">
    <w:pPr>
      <w:pStyle w:val="Brvesco-Titrecourant"/>
      <w:jc w:val="right"/>
    </w:pPr>
    <w:r>
      <w:t xml:space="preserve">DE </w:t>
    </w:r>
    <w:r w:rsidR="00855C68">
      <w:t>BUDAPEST</w:t>
    </w:r>
  </w:p>
  <w:p w14:paraId="35A62EA6" w14:textId="2628D3D4" w:rsidR="00771F39" w:rsidRPr="00771F39" w:rsidRDefault="00F43675" w:rsidP="009A094F">
    <w:pPr>
      <w:pStyle w:val="Brvesco-Titrecourant"/>
      <w:jc w:val="right"/>
      <w:rPr>
        <w:u w:val="single"/>
      </w:rPr>
    </w:pPr>
    <w:r>
      <w:rPr>
        <w:u w:val="single"/>
      </w:rPr>
      <w:t>Rédacteur</w:t>
    </w:r>
    <w:r>
      <w:rPr>
        <w:rFonts w:ascii="Calibri" w:hAnsi="Calibri" w:cs="Calibri"/>
        <w:u w:val="single"/>
      </w:rPr>
      <w:t> </w:t>
    </w:r>
    <w:r>
      <w:rPr>
        <w:u w:val="single"/>
      </w:rPr>
      <w:t xml:space="preserve">: </w:t>
    </w:r>
    <w:r w:rsidR="00771F39" w:rsidRPr="00771F39">
      <w:rPr>
        <w:u w:val="single"/>
      </w:rPr>
      <w:t>Alexis Barrois</w:t>
    </w:r>
  </w:p>
  <w:p w14:paraId="3E0EE6F2" w14:textId="77777777" w:rsidR="00771F39" w:rsidRDefault="00771F39" w:rsidP="009A094F">
    <w:pPr>
      <w:pStyle w:val="Brvesco-Titrecourant"/>
      <w:jc w:val="right"/>
    </w:pPr>
  </w:p>
  <w:p w14:paraId="766EB13B" w14:textId="283CDA3C" w:rsidR="0021530F" w:rsidRDefault="00771F39" w:rsidP="00771F39">
    <w:pPr>
      <w:pStyle w:val="En-tte"/>
      <w:tabs>
        <w:tab w:val="clear" w:pos="4536"/>
        <w:tab w:val="clear" w:pos="9072"/>
        <w:tab w:val="left" w:pos="89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84.1pt;height:82.95pt" o:bullet="t">
        <v:imagedata r:id="rId1" o:title="pin-H1"/>
      </v:shape>
    </w:pict>
  </w:numPicBullet>
  <w:numPicBullet w:numPicBulletId="1">
    <w:pict>
      <v:shape id="_x0000_i1151" type="#_x0000_t75" style="width:84.1pt;height:83.5pt" o:bullet="t">
        <v:imagedata r:id="rId2" o:title="arrows-H1"/>
      </v:shape>
    </w:pict>
  </w:numPicBullet>
  <w:abstractNum w:abstractNumId="0" w15:restartNumberingAfterBreak="0">
    <w:nsid w:val="057A5A4A"/>
    <w:multiLevelType w:val="multilevel"/>
    <w:tmpl w:val="6B7C0CB6"/>
    <w:lvl w:ilvl="0">
      <w:numFmt w:val="none"/>
      <w:lvlText w:val="E"/>
      <w:lvlJc w:val="left"/>
      <w:pPr>
        <w:ind w:left="360" w:hanging="360"/>
      </w:pPr>
      <w:rPr>
        <w:rFonts w:ascii="Puces Breveco" w:hAnsi="Puces Breveco" w:hint="default"/>
        <w:color w:val="EF8A7E"/>
        <w:position w:val="-4"/>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A9249D"/>
    <w:multiLevelType w:val="hybridMultilevel"/>
    <w:tmpl w:val="11624910"/>
    <w:lvl w:ilvl="0" w:tplc="65A28B46">
      <w:start w:val="1"/>
      <w:numFmt w:val="none"/>
      <w:pStyle w:val="Brvesco-Titre2F"/>
      <w:lvlText w:val="F"/>
      <w:lvlJc w:val="left"/>
      <w:pPr>
        <w:ind w:left="360" w:hanging="360"/>
      </w:pPr>
      <w:rPr>
        <w:rFonts w:ascii="PucesBreveco" w:hAnsi="PucesBreveco" w:hint="default"/>
        <w:color w:val="FF8D7E"/>
        <w:sz w:val="3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DC1134"/>
    <w:multiLevelType w:val="multilevel"/>
    <w:tmpl w:val="B7AA7828"/>
    <w:lvl w:ilvl="0">
      <w:numFmt w:val="none"/>
      <w:pStyle w:val="Brvesco-Titre2"/>
      <w:lvlText w:val="E"/>
      <w:lvlJc w:val="left"/>
      <w:pPr>
        <w:ind w:left="0" w:firstLine="0"/>
      </w:pPr>
      <w:rPr>
        <w:rFonts w:ascii="PucesBreveco" w:hAnsi="PucesBreveco" w:hint="default"/>
        <w:color w:val="FF8D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C9A19C1"/>
    <w:multiLevelType w:val="multilevel"/>
    <w:tmpl w:val="B21A0D08"/>
    <w:lvl w:ilvl="0">
      <w:start w:val="1"/>
      <w:numFmt w:val="none"/>
      <w:lvlText w:val="B"/>
      <w:lvlJc w:val="left"/>
      <w:pPr>
        <w:ind w:left="360" w:hanging="360"/>
      </w:pPr>
      <w:rPr>
        <w:rFonts w:ascii="Puces Breveco" w:hAnsi="Puces Breveco" w:hint="default"/>
        <w:color w:val="EF8A7E"/>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E4590"/>
    <w:multiLevelType w:val="hybridMultilevel"/>
    <w:tmpl w:val="9B96596C"/>
    <w:lvl w:ilvl="0" w:tplc="021C3752">
      <w:numFmt w:val="bullet"/>
      <w:lvlText w:val="-"/>
      <w:lvlJc w:val="left"/>
      <w:pPr>
        <w:ind w:left="1065" w:hanging="360"/>
      </w:pPr>
      <w:rPr>
        <w:rFonts w:ascii="Marianne Medium" w:eastAsiaTheme="minorHAnsi" w:hAnsi="Marianne Medium" w:cs="Times New Roman (Corps C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105538D4"/>
    <w:multiLevelType w:val="hybridMultilevel"/>
    <w:tmpl w:val="F03A7FC4"/>
    <w:lvl w:ilvl="0" w:tplc="F716C51A">
      <w:start w:val="1"/>
      <w:numFmt w:val="decimal"/>
      <w:lvlText w:val="%1."/>
      <w:lvlJc w:val="left"/>
      <w:pPr>
        <w:ind w:left="360" w:hanging="360"/>
      </w:pPr>
      <w:rPr>
        <w:rFonts w:ascii="Marianne Medium" w:hAnsi="Marianne Medium" w:cs="Times New Roman (Corps CS)" w:hint="default"/>
        <w:color w:val="5770BE"/>
        <w:sz w:val="2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1464B6F"/>
    <w:multiLevelType w:val="multilevel"/>
    <w:tmpl w:val="CBF64068"/>
    <w:lvl w:ilvl="0">
      <w:numFmt w:val="none"/>
      <w:lvlText w:val="E"/>
      <w:lvlJc w:val="left"/>
      <w:pPr>
        <w:ind w:left="0" w:firstLine="0"/>
      </w:pPr>
      <w:rPr>
        <w:rFonts w:ascii="Puces Breveco" w:hAnsi="Puces Breveco" w:hint="default"/>
        <w:color w:val="EF8A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221364B"/>
    <w:multiLevelType w:val="multilevel"/>
    <w:tmpl w:val="CBF64068"/>
    <w:lvl w:ilvl="0">
      <w:numFmt w:val="none"/>
      <w:lvlText w:val="E"/>
      <w:lvlJc w:val="left"/>
      <w:pPr>
        <w:ind w:left="0" w:firstLine="0"/>
      </w:pPr>
      <w:rPr>
        <w:rFonts w:ascii="Puces Breveco" w:hAnsi="Puces Breveco" w:hint="default"/>
        <w:color w:val="EF8A7E"/>
        <w:position w:val="2"/>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60B4A15"/>
    <w:multiLevelType w:val="multilevel"/>
    <w:tmpl w:val="282457DA"/>
    <w:lvl w:ilvl="0">
      <w:start w:val="1"/>
      <w:numFmt w:val="none"/>
      <w:lvlText w:val="B"/>
      <w:lvlJc w:val="left"/>
      <w:pPr>
        <w:ind w:left="360" w:hanging="360"/>
      </w:pPr>
      <w:rPr>
        <w:rFonts w:ascii="Puces Breveco" w:hAnsi="Puces Breveco" w:hint="default"/>
        <w:color w:val="EF8A7E"/>
        <w:sz w:val="4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856516"/>
    <w:multiLevelType w:val="multilevel"/>
    <w:tmpl w:val="C988E624"/>
    <w:lvl w:ilvl="0">
      <w:start w:val="1"/>
      <w:numFmt w:val="none"/>
      <w:lvlText w:val="G"/>
      <w:lvlJc w:val="left"/>
      <w:pPr>
        <w:ind w:left="360" w:hanging="360"/>
      </w:pPr>
      <w:rPr>
        <w:rFonts w:ascii="Puces Breveco" w:hAnsi="Puces Breveco" w:hint="default"/>
        <w:color w:val="EF8A7E"/>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A87515"/>
    <w:multiLevelType w:val="hybridMultilevel"/>
    <w:tmpl w:val="F3D278C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A0A75C4"/>
    <w:multiLevelType w:val="multilevel"/>
    <w:tmpl w:val="1FE02DCA"/>
    <w:name w:val="liste BE"/>
    <w:lvl w:ilvl="0">
      <w:start w:val="1"/>
      <w:numFmt w:val="bullet"/>
      <w:suff w:val="space"/>
      <w:lvlText w:val=""/>
      <w:lvlPicBulletId w:val="0"/>
      <w:lvlJc w:val="left"/>
      <w:pPr>
        <w:ind w:left="0" w:firstLine="0"/>
      </w:pPr>
      <w:rPr>
        <w:rFonts w:ascii="Symbol" w:hAnsi="Symbol" w:hint="default"/>
        <w:b/>
        <w:i w:val="0"/>
        <w:color w:val="auto"/>
      </w:rPr>
    </w:lvl>
    <w:lvl w:ilvl="1">
      <w:start w:val="1"/>
      <w:numFmt w:val="decimal"/>
      <w:lvlText w:val="%2 "/>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E2877E9"/>
    <w:multiLevelType w:val="hybridMultilevel"/>
    <w:tmpl w:val="05BE99D0"/>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2E5B1569"/>
    <w:multiLevelType w:val="multilevel"/>
    <w:tmpl w:val="B21A0D08"/>
    <w:lvl w:ilvl="0">
      <w:start w:val="1"/>
      <w:numFmt w:val="none"/>
      <w:lvlText w:val="B"/>
      <w:lvlJc w:val="left"/>
      <w:pPr>
        <w:ind w:left="360" w:hanging="360"/>
      </w:pPr>
      <w:rPr>
        <w:rFonts w:ascii="Puces Breveco" w:hAnsi="Puces Breveco" w:hint="default"/>
        <w:color w:val="EF8A7E"/>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FA3A0E"/>
    <w:multiLevelType w:val="multilevel"/>
    <w:tmpl w:val="5A48EC1C"/>
    <w:lvl w:ilvl="0">
      <w:start w:val="1"/>
      <w:numFmt w:val="none"/>
      <w:lvlText w:val="A"/>
      <w:lvlJc w:val="left"/>
      <w:pPr>
        <w:ind w:left="360" w:hanging="360"/>
      </w:pPr>
      <w:rPr>
        <w:rFonts w:ascii="Puces Breveco" w:hAnsi="Puces Breveco" w:hint="default"/>
        <w:color w:val="EF8A7E"/>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3921CC"/>
    <w:multiLevelType w:val="multilevel"/>
    <w:tmpl w:val="54BE88F6"/>
    <w:lvl w:ilvl="0">
      <w:start w:val="1"/>
      <w:numFmt w:val="none"/>
      <w:lvlText w:val="G"/>
      <w:lvlJc w:val="left"/>
      <w:pPr>
        <w:ind w:left="360" w:hanging="360"/>
      </w:pPr>
      <w:rPr>
        <w:rFonts w:ascii="Puces Breveco" w:hAnsi="Puces Breveco" w:hint="default"/>
        <w:color w:val="EF8A7E"/>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780CFC"/>
    <w:multiLevelType w:val="multilevel"/>
    <w:tmpl w:val="040C001D"/>
    <w:name w:val="liste BE22"/>
    <w:styleLink w:val="ListeBrco"/>
    <w:lvl w:ilvl="0">
      <w:start w:val="1"/>
      <w:numFmt w:val="bullet"/>
      <w:lvlText w:val="E"/>
      <w:lvlJc w:val="left"/>
      <w:pPr>
        <w:ind w:left="360" w:hanging="360"/>
      </w:pPr>
      <w:rPr>
        <w:rFonts w:ascii="bulletsBE" w:hAnsi="bulletsBE" w:hint="default"/>
        <w:color w:val="EF8A7E"/>
        <w:sz w:val="48"/>
      </w:rPr>
    </w:lvl>
    <w:lvl w:ilvl="1">
      <w:start w:val="1"/>
      <w:numFmt w:val="decimal"/>
      <w:lvlText w:val="%2)"/>
      <w:lvlJc w:val="left"/>
      <w:pPr>
        <w:ind w:left="720" w:hanging="360"/>
      </w:pPr>
      <w:rPr>
        <w:rFonts w:ascii="Marianne Medium" w:hAnsi="Marianne Medium"/>
        <w:b w:val="0"/>
        <w:i w:val="0"/>
        <w:color w:val="4472C4"/>
        <w:sz w:val="28"/>
      </w:r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1A57DE"/>
    <w:multiLevelType w:val="multilevel"/>
    <w:tmpl w:val="21FACF3C"/>
    <w:lvl w:ilvl="0">
      <w:numFmt w:val="none"/>
      <w:lvlText w:val="C"/>
      <w:lvlJc w:val="left"/>
      <w:pPr>
        <w:ind w:left="360" w:hanging="360"/>
      </w:pPr>
      <w:rPr>
        <w:rFonts w:ascii="Puces Breveco" w:hAnsi="Puces Breveco" w:hint="default"/>
        <w:color w:val="EF8A7E"/>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33071C"/>
    <w:multiLevelType w:val="multilevel"/>
    <w:tmpl w:val="640C8864"/>
    <w:lvl w:ilvl="0">
      <w:numFmt w:val="none"/>
      <w:lvlText w:val="E"/>
      <w:lvlJc w:val="left"/>
      <w:pPr>
        <w:ind w:left="0" w:firstLine="0"/>
      </w:pPr>
      <w:rPr>
        <w:rFonts w:ascii="Puces Breveco" w:hAnsi="Puces Breveco" w:hint="default"/>
        <w:color w:val="EF8A7E"/>
        <w:position w:val="4"/>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2E87771"/>
    <w:multiLevelType w:val="hybridMultilevel"/>
    <w:tmpl w:val="F67EE022"/>
    <w:lvl w:ilvl="0" w:tplc="37B6BB5E">
      <w:start w:val="1"/>
      <w:numFmt w:val="none"/>
      <w:pStyle w:val="Brvesco-Titre2G"/>
      <w:lvlText w:val="G"/>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08094C"/>
    <w:multiLevelType w:val="multilevel"/>
    <w:tmpl w:val="E0BABE20"/>
    <w:lvl w:ilvl="0">
      <w:start w:val="1"/>
      <w:numFmt w:val="none"/>
      <w:lvlText w:val="G"/>
      <w:lvlJc w:val="left"/>
      <w:pPr>
        <w:ind w:left="360" w:hanging="360"/>
      </w:pPr>
      <w:rPr>
        <w:rFonts w:ascii="Puces Breveco" w:hAnsi="Puces Breveco" w:hint="default"/>
        <w:color w:val="EF8A7E"/>
        <w:sz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695C7F"/>
    <w:multiLevelType w:val="multilevel"/>
    <w:tmpl w:val="040C001D"/>
    <w:name w:val="liste BE222"/>
    <w:numStyleLink w:val="ListeBrco"/>
  </w:abstractNum>
  <w:abstractNum w:abstractNumId="22" w15:restartNumberingAfterBreak="0">
    <w:nsid w:val="4D2600BF"/>
    <w:multiLevelType w:val="hybridMultilevel"/>
    <w:tmpl w:val="910AD398"/>
    <w:lvl w:ilvl="0" w:tplc="2DAA32A8">
      <w:start w:val="1"/>
      <w:numFmt w:val="none"/>
      <w:pStyle w:val="Brvesco-Titre2B"/>
      <w:lvlText w:val="B"/>
      <w:lvlJc w:val="left"/>
      <w:pPr>
        <w:ind w:left="360" w:hanging="360"/>
      </w:pPr>
      <w:rPr>
        <w:rFonts w:ascii="PucesBreveco" w:hAnsi="PucesBreveco" w:hint="default"/>
        <w:b w:val="0"/>
        <w:bCs w:val="0"/>
        <w:i w:val="0"/>
        <w:iCs w:val="0"/>
        <w:caps w:val="0"/>
        <w:smallCaps w:val="0"/>
        <w:strike w:val="0"/>
        <w:dstrike w:val="0"/>
        <w:outline w:val="0"/>
        <w:shadow w:val="0"/>
        <w:emboss w:val="0"/>
        <w:imprint w:val="0"/>
        <w:noProof w:val="0"/>
        <w:vanish w:val="0"/>
        <w:color w:val="FF8D7E"/>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28264B"/>
    <w:multiLevelType w:val="hybridMultilevel"/>
    <w:tmpl w:val="C74E84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DCA58B2"/>
    <w:multiLevelType w:val="hybridMultilevel"/>
    <w:tmpl w:val="6BBEAF9C"/>
    <w:lvl w:ilvl="0" w:tplc="462EBF0E">
      <w:numFmt w:val="bullet"/>
      <w:lvlText w:val="-"/>
      <w:lvlJc w:val="left"/>
      <w:pPr>
        <w:ind w:left="720" w:hanging="360"/>
      </w:pPr>
      <w:rPr>
        <w:rFonts w:ascii="Calibri" w:eastAsia="CIDFont+F1"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521C2F"/>
    <w:multiLevelType w:val="hybridMultilevel"/>
    <w:tmpl w:val="6B061EC2"/>
    <w:lvl w:ilvl="0" w:tplc="8B40B83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2A20AB"/>
    <w:multiLevelType w:val="multilevel"/>
    <w:tmpl w:val="040C001D"/>
    <w:name w:val="liste 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330537"/>
    <w:multiLevelType w:val="hybridMultilevel"/>
    <w:tmpl w:val="90989D94"/>
    <w:lvl w:ilvl="0" w:tplc="C996326C">
      <w:start w:val="1"/>
      <w:numFmt w:val="none"/>
      <w:pStyle w:val="Brvesco-Titre2A"/>
      <w:lvlText w:val="A"/>
      <w:lvlJc w:val="left"/>
      <w:pPr>
        <w:ind w:left="360" w:hanging="360"/>
      </w:pPr>
      <w:rPr>
        <w:rFonts w:ascii="PucesBreveco" w:hAnsi="PucesBreveco" w:hint="default"/>
        <w:color w:val="FF8D7E"/>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75B4D88"/>
    <w:multiLevelType w:val="multilevel"/>
    <w:tmpl w:val="EF1A3AC8"/>
    <w:lvl w:ilvl="0">
      <w:numFmt w:val="none"/>
      <w:lvlText w:val="E"/>
      <w:lvlJc w:val="left"/>
      <w:pPr>
        <w:ind w:left="360" w:hanging="360"/>
      </w:pPr>
      <w:rPr>
        <w:rFonts w:ascii="Puces Breveco" w:hAnsi="Puces Breveco" w:hint="default"/>
        <w:color w:val="auto"/>
        <w:position w:val="-4"/>
        <w:sz w:val="4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974659C"/>
    <w:multiLevelType w:val="hybridMultilevel"/>
    <w:tmpl w:val="20C207D2"/>
    <w:lvl w:ilvl="0" w:tplc="BB30BDE2">
      <w:start w:val="1"/>
      <w:numFmt w:val="decimal"/>
      <w:lvlText w:val="%1)"/>
      <w:lvlJc w:val="left"/>
      <w:pPr>
        <w:ind w:left="720" w:hanging="360"/>
      </w:pPr>
      <w:rPr>
        <w:rFonts w:ascii="Marianne Medium" w:hAnsi="Marianne Medium" w:cs="Times New Roman (Corps CS)" w:hint="default"/>
        <w:color w:val="5770BE"/>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9BB743C"/>
    <w:multiLevelType w:val="hybridMultilevel"/>
    <w:tmpl w:val="F126C2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8F3938"/>
    <w:multiLevelType w:val="multilevel"/>
    <w:tmpl w:val="52645B6A"/>
    <w:lvl w:ilvl="0">
      <w:start w:val="1"/>
      <w:numFmt w:val="bullet"/>
      <w:lvlText w:val=""/>
      <w:lvlPicBulletId w:val="0"/>
      <w:lvlJc w:val="left"/>
      <w:pPr>
        <w:ind w:left="360" w:hanging="360"/>
      </w:pPr>
      <w:rPr>
        <w:rFonts w:ascii="Symbol" w:hAnsi="Symbol" w:hint="default"/>
        <w:color w:val="auto"/>
        <w:position w:val="-4"/>
        <w:sz w:val="60"/>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AF46FA9"/>
    <w:multiLevelType w:val="hybridMultilevel"/>
    <w:tmpl w:val="6A6894B4"/>
    <w:lvl w:ilvl="0" w:tplc="372A94C0">
      <w:numFmt w:val="none"/>
      <w:pStyle w:val="Brvesco-Titre2C"/>
      <w:lvlText w:val="C"/>
      <w:lvlJc w:val="left"/>
      <w:pPr>
        <w:ind w:left="360" w:hanging="360"/>
      </w:pPr>
      <w:rPr>
        <w:rFonts w:ascii="PucesBreveco" w:hAnsi="PucesBreveco" w:hint="default"/>
        <w:color w:val="FF8D7E"/>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B172BDF"/>
    <w:multiLevelType w:val="multilevel"/>
    <w:tmpl w:val="3D148EEA"/>
    <w:lvl w:ilvl="0">
      <w:start w:val="1"/>
      <w:numFmt w:val="bullet"/>
      <w:suff w:val="space"/>
      <w:lvlText w:val=""/>
      <w:lvlPicBulletId w:val="1"/>
      <w:lvlJc w:val="left"/>
      <w:pPr>
        <w:ind w:left="360" w:hanging="360"/>
      </w:pPr>
      <w:rPr>
        <w:rFonts w:ascii="Symbol" w:hAnsi="Symbol" w:hint="default"/>
        <w:color w:val="auto"/>
        <w:position w:val="0"/>
        <w:sz w:val="32"/>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761433EF"/>
    <w:multiLevelType w:val="multilevel"/>
    <w:tmpl w:val="2618F2BC"/>
    <w:lvl w:ilvl="0">
      <w:start w:val="1"/>
      <w:numFmt w:val="none"/>
      <w:lvlText w:val="F"/>
      <w:lvlJc w:val="left"/>
      <w:pPr>
        <w:ind w:left="360" w:hanging="360"/>
      </w:pPr>
      <w:rPr>
        <w:rFonts w:ascii="Puces Breveco" w:hAnsi="Puces Breveco" w:hint="default"/>
        <w:color w:val="EF8A7E"/>
        <w:sz w:val="3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6E77C4"/>
    <w:multiLevelType w:val="multilevel"/>
    <w:tmpl w:val="D48A6844"/>
    <w:name w:val="liste BE2222"/>
    <w:lvl w:ilvl="0">
      <w:start w:val="1"/>
      <w:numFmt w:val="bullet"/>
      <w:suff w:val="space"/>
      <w:lvlText w:val=""/>
      <w:lvlPicBulletId w:val="0"/>
      <w:lvlJc w:val="left"/>
      <w:pPr>
        <w:ind w:left="0" w:firstLine="0"/>
      </w:pPr>
      <w:rPr>
        <w:rFonts w:ascii="Symbol" w:hAnsi="Symbol" w:hint="default"/>
        <w:color w:val="auto"/>
        <w:sz w:val="48"/>
      </w:rPr>
    </w:lvl>
    <w:lvl w:ilvl="1">
      <w:start w:val="1"/>
      <w:numFmt w:val="decimal"/>
      <w:lvlRestart w:val="0"/>
      <w:lvlText w:val="%2"/>
      <w:lvlJc w:val="left"/>
      <w:pPr>
        <w:ind w:left="391" w:hanging="391"/>
      </w:pPr>
      <w:rPr>
        <w:rFonts w:ascii="Marianne" w:hAnsi="Marianne" w:hint="default"/>
        <w:b w:val="0"/>
        <w:i w:val="0"/>
        <w:color w:val="4472C4"/>
        <w:sz w:val="2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6"/>
  </w:num>
  <w:num w:numId="2">
    <w:abstractNumId w:val="2"/>
  </w:num>
  <w:num w:numId="3">
    <w:abstractNumId w:val="33"/>
  </w:num>
  <w:num w:numId="4">
    <w:abstractNumId w:val="31"/>
  </w:num>
  <w:num w:numId="5">
    <w:abstractNumId w:val="28"/>
  </w:num>
  <w:num w:numId="6">
    <w:abstractNumId w:val="0"/>
  </w:num>
  <w:num w:numId="7">
    <w:abstractNumId w:val="18"/>
  </w:num>
  <w:num w:numId="8">
    <w:abstractNumId w:val="7"/>
  </w:num>
  <w:num w:numId="9">
    <w:abstractNumId w:val="22"/>
  </w:num>
  <w:num w:numId="10">
    <w:abstractNumId w:val="6"/>
  </w:num>
  <w:num w:numId="11">
    <w:abstractNumId w:val="8"/>
  </w:num>
  <w:num w:numId="12">
    <w:abstractNumId w:val="3"/>
  </w:num>
  <w:num w:numId="13">
    <w:abstractNumId w:val="32"/>
  </w:num>
  <w:num w:numId="14">
    <w:abstractNumId w:val="13"/>
  </w:num>
  <w:num w:numId="15">
    <w:abstractNumId w:val="17"/>
  </w:num>
  <w:num w:numId="16">
    <w:abstractNumId w:val="19"/>
  </w:num>
  <w:num w:numId="17">
    <w:abstractNumId w:val="20"/>
  </w:num>
  <w:num w:numId="18">
    <w:abstractNumId w:val="9"/>
  </w:num>
  <w:num w:numId="19">
    <w:abstractNumId w:val="15"/>
  </w:num>
  <w:num w:numId="20">
    <w:abstractNumId w:val="1"/>
  </w:num>
  <w:num w:numId="21">
    <w:abstractNumId w:val="34"/>
  </w:num>
  <w:num w:numId="22">
    <w:abstractNumId w:val="27"/>
  </w:num>
  <w:num w:numId="23">
    <w:abstractNumId w:val="14"/>
  </w:num>
  <w:num w:numId="24">
    <w:abstractNumId w:val="10"/>
  </w:num>
  <w:num w:numId="25">
    <w:abstractNumId w:val="30"/>
  </w:num>
  <w:num w:numId="26">
    <w:abstractNumId w:val="12"/>
  </w:num>
  <w:num w:numId="27">
    <w:abstractNumId w:val="23"/>
  </w:num>
  <w:num w:numId="28">
    <w:abstractNumId w:val="29"/>
  </w:num>
  <w:num w:numId="29">
    <w:abstractNumId w:val="5"/>
  </w:num>
  <w:num w:numId="30">
    <w:abstractNumId w:val="25"/>
  </w:num>
  <w:num w:numId="31">
    <w:abstractNumId w:val="4"/>
  </w:num>
  <w:num w:numId="32">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A01"/>
    <w:rsid w:val="00002B7D"/>
    <w:rsid w:val="00003C56"/>
    <w:rsid w:val="00027726"/>
    <w:rsid w:val="00030FBB"/>
    <w:rsid w:val="00031B7A"/>
    <w:rsid w:val="000428A4"/>
    <w:rsid w:val="00045E72"/>
    <w:rsid w:val="00051663"/>
    <w:rsid w:val="00063FA6"/>
    <w:rsid w:val="00065DD8"/>
    <w:rsid w:val="000703B3"/>
    <w:rsid w:val="000851B5"/>
    <w:rsid w:val="000871C8"/>
    <w:rsid w:val="00090568"/>
    <w:rsid w:val="00091232"/>
    <w:rsid w:val="00096D71"/>
    <w:rsid w:val="00096F4B"/>
    <w:rsid w:val="000A3622"/>
    <w:rsid w:val="000B2560"/>
    <w:rsid w:val="000B3805"/>
    <w:rsid w:val="000B3E80"/>
    <w:rsid w:val="000B5DD7"/>
    <w:rsid w:val="000C1024"/>
    <w:rsid w:val="000C1ACD"/>
    <w:rsid w:val="000D186B"/>
    <w:rsid w:val="000D77CC"/>
    <w:rsid w:val="000E0442"/>
    <w:rsid w:val="000E78C2"/>
    <w:rsid w:val="000F420A"/>
    <w:rsid w:val="000F558E"/>
    <w:rsid w:val="001004F6"/>
    <w:rsid w:val="00101DDC"/>
    <w:rsid w:val="00102433"/>
    <w:rsid w:val="00103058"/>
    <w:rsid w:val="00106615"/>
    <w:rsid w:val="00112019"/>
    <w:rsid w:val="0012131B"/>
    <w:rsid w:val="001278B9"/>
    <w:rsid w:val="00131092"/>
    <w:rsid w:val="001359BB"/>
    <w:rsid w:val="00140D8C"/>
    <w:rsid w:val="001508A8"/>
    <w:rsid w:val="00155928"/>
    <w:rsid w:val="00164190"/>
    <w:rsid w:val="00176689"/>
    <w:rsid w:val="0019436A"/>
    <w:rsid w:val="0019531C"/>
    <w:rsid w:val="00197509"/>
    <w:rsid w:val="001A032A"/>
    <w:rsid w:val="001A4048"/>
    <w:rsid w:val="001A5B8F"/>
    <w:rsid w:val="001B358B"/>
    <w:rsid w:val="001B41A2"/>
    <w:rsid w:val="001C226C"/>
    <w:rsid w:val="001C7E38"/>
    <w:rsid w:val="001D1FAC"/>
    <w:rsid w:val="0020159C"/>
    <w:rsid w:val="0020248D"/>
    <w:rsid w:val="00205F97"/>
    <w:rsid w:val="0020775D"/>
    <w:rsid w:val="00213671"/>
    <w:rsid w:val="00214696"/>
    <w:rsid w:val="0021530F"/>
    <w:rsid w:val="002230A8"/>
    <w:rsid w:val="00231307"/>
    <w:rsid w:val="00231ECD"/>
    <w:rsid w:val="00233A91"/>
    <w:rsid w:val="0025369C"/>
    <w:rsid w:val="00257367"/>
    <w:rsid w:val="00264A91"/>
    <w:rsid w:val="00267961"/>
    <w:rsid w:val="00267D7A"/>
    <w:rsid w:val="0028120E"/>
    <w:rsid w:val="002830AB"/>
    <w:rsid w:val="00290C57"/>
    <w:rsid w:val="002953DC"/>
    <w:rsid w:val="002B4B36"/>
    <w:rsid w:val="002B7739"/>
    <w:rsid w:val="002C04EF"/>
    <w:rsid w:val="002C4A5E"/>
    <w:rsid w:val="002C6C4F"/>
    <w:rsid w:val="002C764D"/>
    <w:rsid w:val="002D1A43"/>
    <w:rsid w:val="002D23B2"/>
    <w:rsid w:val="002E3882"/>
    <w:rsid w:val="002E66FE"/>
    <w:rsid w:val="002F0C1B"/>
    <w:rsid w:val="0030408A"/>
    <w:rsid w:val="00306521"/>
    <w:rsid w:val="00307281"/>
    <w:rsid w:val="00311133"/>
    <w:rsid w:val="00311C67"/>
    <w:rsid w:val="003145EF"/>
    <w:rsid w:val="003175E3"/>
    <w:rsid w:val="003176EB"/>
    <w:rsid w:val="003325EC"/>
    <w:rsid w:val="00333D20"/>
    <w:rsid w:val="00340F31"/>
    <w:rsid w:val="0034137D"/>
    <w:rsid w:val="00344668"/>
    <w:rsid w:val="003605CE"/>
    <w:rsid w:val="00361A01"/>
    <w:rsid w:val="00365710"/>
    <w:rsid w:val="003727DA"/>
    <w:rsid w:val="00374E1A"/>
    <w:rsid w:val="003807A1"/>
    <w:rsid w:val="003903DF"/>
    <w:rsid w:val="0039374C"/>
    <w:rsid w:val="00394FE3"/>
    <w:rsid w:val="00397778"/>
    <w:rsid w:val="003A09C9"/>
    <w:rsid w:val="003A15B4"/>
    <w:rsid w:val="003A4B1B"/>
    <w:rsid w:val="003A6251"/>
    <w:rsid w:val="003B56EA"/>
    <w:rsid w:val="003B7745"/>
    <w:rsid w:val="003C47C9"/>
    <w:rsid w:val="003D2F34"/>
    <w:rsid w:val="003D716A"/>
    <w:rsid w:val="003E2145"/>
    <w:rsid w:val="003F5F12"/>
    <w:rsid w:val="003F60D8"/>
    <w:rsid w:val="0040084D"/>
    <w:rsid w:val="00404970"/>
    <w:rsid w:val="00414645"/>
    <w:rsid w:val="00434D23"/>
    <w:rsid w:val="0043724A"/>
    <w:rsid w:val="00437AC3"/>
    <w:rsid w:val="0044535B"/>
    <w:rsid w:val="00445537"/>
    <w:rsid w:val="00453A74"/>
    <w:rsid w:val="00461FD2"/>
    <w:rsid w:val="00462D8D"/>
    <w:rsid w:val="0048688C"/>
    <w:rsid w:val="00490E13"/>
    <w:rsid w:val="00495B32"/>
    <w:rsid w:val="00495BD8"/>
    <w:rsid w:val="004A0743"/>
    <w:rsid w:val="004A76CE"/>
    <w:rsid w:val="004B698E"/>
    <w:rsid w:val="004C52A7"/>
    <w:rsid w:val="004D2754"/>
    <w:rsid w:val="004D7DC0"/>
    <w:rsid w:val="004E1A6B"/>
    <w:rsid w:val="004F04FA"/>
    <w:rsid w:val="005051B9"/>
    <w:rsid w:val="00516859"/>
    <w:rsid w:val="00521AF0"/>
    <w:rsid w:val="00523969"/>
    <w:rsid w:val="00532E17"/>
    <w:rsid w:val="005341E8"/>
    <w:rsid w:val="005452E4"/>
    <w:rsid w:val="0054576D"/>
    <w:rsid w:val="00552A18"/>
    <w:rsid w:val="00557DBF"/>
    <w:rsid w:val="00561743"/>
    <w:rsid w:val="00562B01"/>
    <w:rsid w:val="00562EB9"/>
    <w:rsid w:val="00566572"/>
    <w:rsid w:val="005679AB"/>
    <w:rsid w:val="00574029"/>
    <w:rsid w:val="00577233"/>
    <w:rsid w:val="005778E9"/>
    <w:rsid w:val="005913EC"/>
    <w:rsid w:val="00594C0A"/>
    <w:rsid w:val="005A15C6"/>
    <w:rsid w:val="005B268A"/>
    <w:rsid w:val="005B367A"/>
    <w:rsid w:val="005D0E65"/>
    <w:rsid w:val="005D3508"/>
    <w:rsid w:val="005F48A5"/>
    <w:rsid w:val="005F55AC"/>
    <w:rsid w:val="00600CC7"/>
    <w:rsid w:val="0060269A"/>
    <w:rsid w:val="006033C1"/>
    <w:rsid w:val="00620880"/>
    <w:rsid w:val="00620CD7"/>
    <w:rsid w:val="006219F3"/>
    <w:rsid w:val="006312C6"/>
    <w:rsid w:val="00636AC0"/>
    <w:rsid w:val="00637E9E"/>
    <w:rsid w:val="00643CED"/>
    <w:rsid w:val="006544FA"/>
    <w:rsid w:val="00654903"/>
    <w:rsid w:val="00654EDF"/>
    <w:rsid w:val="00663D75"/>
    <w:rsid w:val="006640AD"/>
    <w:rsid w:val="00676232"/>
    <w:rsid w:val="00677E4C"/>
    <w:rsid w:val="00693C17"/>
    <w:rsid w:val="00694179"/>
    <w:rsid w:val="006B5CEA"/>
    <w:rsid w:val="006C0A4C"/>
    <w:rsid w:val="006C5089"/>
    <w:rsid w:val="006C6112"/>
    <w:rsid w:val="006D01E8"/>
    <w:rsid w:val="006D0A7F"/>
    <w:rsid w:val="006D5324"/>
    <w:rsid w:val="006D6A82"/>
    <w:rsid w:val="006E1E16"/>
    <w:rsid w:val="006E2A76"/>
    <w:rsid w:val="006F0515"/>
    <w:rsid w:val="007021E5"/>
    <w:rsid w:val="007054BD"/>
    <w:rsid w:val="00707BD2"/>
    <w:rsid w:val="00713903"/>
    <w:rsid w:val="00720AF3"/>
    <w:rsid w:val="00724B9F"/>
    <w:rsid w:val="00730121"/>
    <w:rsid w:val="0073096C"/>
    <w:rsid w:val="0073510C"/>
    <w:rsid w:val="007475EB"/>
    <w:rsid w:val="00750541"/>
    <w:rsid w:val="00753AD9"/>
    <w:rsid w:val="007546C2"/>
    <w:rsid w:val="007546F1"/>
    <w:rsid w:val="0075505B"/>
    <w:rsid w:val="00767FDA"/>
    <w:rsid w:val="00771F39"/>
    <w:rsid w:val="007756A1"/>
    <w:rsid w:val="00782E7B"/>
    <w:rsid w:val="0079197B"/>
    <w:rsid w:val="007926DE"/>
    <w:rsid w:val="007A1EC8"/>
    <w:rsid w:val="007A2B50"/>
    <w:rsid w:val="007B3C34"/>
    <w:rsid w:val="007B48AA"/>
    <w:rsid w:val="007C72A7"/>
    <w:rsid w:val="007D3750"/>
    <w:rsid w:val="007D6542"/>
    <w:rsid w:val="007E0B21"/>
    <w:rsid w:val="007E4E6B"/>
    <w:rsid w:val="007E5D09"/>
    <w:rsid w:val="007F281D"/>
    <w:rsid w:val="007F2EF6"/>
    <w:rsid w:val="008007BB"/>
    <w:rsid w:val="00801956"/>
    <w:rsid w:val="008033E8"/>
    <w:rsid w:val="008129D6"/>
    <w:rsid w:val="00814537"/>
    <w:rsid w:val="00814AF1"/>
    <w:rsid w:val="008212C2"/>
    <w:rsid w:val="00824322"/>
    <w:rsid w:val="00824657"/>
    <w:rsid w:val="00835B38"/>
    <w:rsid w:val="00844409"/>
    <w:rsid w:val="0084690B"/>
    <w:rsid w:val="008471BC"/>
    <w:rsid w:val="00855C68"/>
    <w:rsid w:val="00856115"/>
    <w:rsid w:val="0085653E"/>
    <w:rsid w:val="00857D86"/>
    <w:rsid w:val="00870642"/>
    <w:rsid w:val="008720E3"/>
    <w:rsid w:val="00874104"/>
    <w:rsid w:val="00877544"/>
    <w:rsid w:val="008829F6"/>
    <w:rsid w:val="008919C1"/>
    <w:rsid w:val="00896CF5"/>
    <w:rsid w:val="008A3777"/>
    <w:rsid w:val="008A6003"/>
    <w:rsid w:val="008A6102"/>
    <w:rsid w:val="008A6372"/>
    <w:rsid w:val="008B19A5"/>
    <w:rsid w:val="008B7F3C"/>
    <w:rsid w:val="008C5D78"/>
    <w:rsid w:val="008D2082"/>
    <w:rsid w:val="008D6D85"/>
    <w:rsid w:val="008E1D4A"/>
    <w:rsid w:val="008E5993"/>
    <w:rsid w:val="008E71D6"/>
    <w:rsid w:val="008F149F"/>
    <w:rsid w:val="008F60CF"/>
    <w:rsid w:val="00901577"/>
    <w:rsid w:val="00912707"/>
    <w:rsid w:val="0091419D"/>
    <w:rsid w:val="0092649E"/>
    <w:rsid w:val="009302A5"/>
    <w:rsid w:val="00934ACC"/>
    <w:rsid w:val="009364AE"/>
    <w:rsid w:val="00936A7A"/>
    <w:rsid w:val="009402BD"/>
    <w:rsid w:val="00941418"/>
    <w:rsid w:val="009430EF"/>
    <w:rsid w:val="00943265"/>
    <w:rsid w:val="00943BE7"/>
    <w:rsid w:val="00955B2F"/>
    <w:rsid w:val="00960596"/>
    <w:rsid w:val="00960EFF"/>
    <w:rsid w:val="0097061F"/>
    <w:rsid w:val="00982E9E"/>
    <w:rsid w:val="009830CB"/>
    <w:rsid w:val="00992429"/>
    <w:rsid w:val="009A094F"/>
    <w:rsid w:val="009A3D3B"/>
    <w:rsid w:val="009B202E"/>
    <w:rsid w:val="009B2799"/>
    <w:rsid w:val="009B5834"/>
    <w:rsid w:val="009B5B03"/>
    <w:rsid w:val="009B5F4D"/>
    <w:rsid w:val="009B67FF"/>
    <w:rsid w:val="009D67F0"/>
    <w:rsid w:val="009D754C"/>
    <w:rsid w:val="009D7A63"/>
    <w:rsid w:val="009E05EF"/>
    <w:rsid w:val="009E3374"/>
    <w:rsid w:val="009E5E2D"/>
    <w:rsid w:val="009F583F"/>
    <w:rsid w:val="009F7816"/>
    <w:rsid w:val="00A00396"/>
    <w:rsid w:val="00A076AC"/>
    <w:rsid w:val="00A16A16"/>
    <w:rsid w:val="00A17E0F"/>
    <w:rsid w:val="00A21BCB"/>
    <w:rsid w:val="00A21DA6"/>
    <w:rsid w:val="00A231D5"/>
    <w:rsid w:val="00A25FD0"/>
    <w:rsid w:val="00A272D0"/>
    <w:rsid w:val="00A42917"/>
    <w:rsid w:val="00A5581C"/>
    <w:rsid w:val="00A558A4"/>
    <w:rsid w:val="00A6761D"/>
    <w:rsid w:val="00A67CA7"/>
    <w:rsid w:val="00A7166E"/>
    <w:rsid w:val="00A7555D"/>
    <w:rsid w:val="00A760F9"/>
    <w:rsid w:val="00A8715C"/>
    <w:rsid w:val="00A94242"/>
    <w:rsid w:val="00A94D7B"/>
    <w:rsid w:val="00A9636B"/>
    <w:rsid w:val="00AA038E"/>
    <w:rsid w:val="00AB1260"/>
    <w:rsid w:val="00AB27F4"/>
    <w:rsid w:val="00AB40A4"/>
    <w:rsid w:val="00AC4D92"/>
    <w:rsid w:val="00AD496B"/>
    <w:rsid w:val="00AD62DB"/>
    <w:rsid w:val="00AE57EF"/>
    <w:rsid w:val="00AE5B37"/>
    <w:rsid w:val="00AE5C4E"/>
    <w:rsid w:val="00AE5DD0"/>
    <w:rsid w:val="00AF1A15"/>
    <w:rsid w:val="00AF2C43"/>
    <w:rsid w:val="00AF37D5"/>
    <w:rsid w:val="00AF4A60"/>
    <w:rsid w:val="00B0322B"/>
    <w:rsid w:val="00B0538E"/>
    <w:rsid w:val="00B0644C"/>
    <w:rsid w:val="00B066AE"/>
    <w:rsid w:val="00B07559"/>
    <w:rsid w:val="00B11569"/>
    <w:rsid w:val="00B14EF9"/>
    <w:rsid w:val="00B16F18"/>
    <w:rsid w:val="00B170AD"/>
    <w:rsid w:val="00B20B43"/>
    <w:rsid w:val="00B33323"/>
    <w:rsid w:val="00B35B42"/>
    <w:rsid w:val="00B36443"/>
    <w:rsid w:val="00B55F6A"/>
    <w:rsid w:val="00B609AC"/>
    <w:rsid w:val="00B62E41"/>
    <w:rsid w:val="00B6599A"/>
    <w:rsid w:val="00B725E9"/>
    <w:rsid w:val="00B74199"/>
    <w:rsid w:val="00B76CE0"/>
    <w:rsid w:val="00B77382"/>
    <w:rsid w:val="00B773B6"/>
    <w:rsid w:val="00B854CC"/>
    <w:rsid w:val="00B860F9"/>
    <w:rsid w:val="00B9312E"/>
    <w:rsid w:val="00B95995"/>
    <w:rsid w:val="00BA3A70"/>
    <w:rsid w:val="00BA5564"/>
    <w:rsid w:val="00BB0DDC"/>
    <w:rsid w:val="00BC2F6B"/>
    <w:rsid w:val="00BC3D9D"/>
    <w:rsid w:val="00BE3CD0"/>
    <w:rsid w:val="00BE40DB"/>
    <w:rsid w:val="00BF37D7"/>
    <w:rsid w:val="00C01B0E"/>
    <w:rsid w:val="00C0415A"/>
    <w:rsid w:val="00C0444B"/>
    <w:rsid w:val="00C11798"/>
    <w:rsid w:val="00C2096F"/>
    <w:rsid w:val="00C2311B"/>
    <w:rsid w:val="00C27FD1"/>
    <w:rsid w:val="00C314A5"/>
    <w:rsid w:val="00C3235B"/>
    <w:rsid w:val="00C34FBF"/>
    <w:rsid w:val="00C422EC"/>
    <w:rsid w:val="00C44E66"/>
    <w:rsid w:val="00C525D2"/>
    <w:rsid w:val="00C55B25"/>
    <w:rsid w:val="00C657F7"/>
    <w:rsid w:val="00C65A90"/>
    <w:rsid w:val="00C7736B"/>
    <w:rsid w:val="00C85B53"/>
    <w:rsid w:val="00C94516"/>
    <w:rsid w:val="00C95B87"/>
    <w:rsid w:val="00C96522"/>
    <w:rsid w:val="00C979F4"/>
    <w:rsid w:val="00CA0647"/>
    <w:rsid w:val="00CA70CB"/>
    <w:rsid w:val="00CB75AD"/>
    <w:rsid w:val="00CC0144"/>
    <w:rsid w:val="00CD3BF7"/>
    <w:rsid w:val="00CD75A0"/>
    <w:rsid w:val="00CD7FB5"/>
    <w:rsid w:val="00CE7528"/>
    <w:rsid w:val="00CF22A1"/>
    <w:rsid w:val="00CF28BC"/>
    <w:rsid w:val="00CF5D16"/>
    <w:rsid w:val="00D053CD"/>
    <w:rsid w:val="00D13C40"/>
    <w:rsid w:val="00D34D65"/>
    <w:rsid w:val="00D5459B"/>
    <w:rsid w:val="00D708D0"/>
    <w:rsid w:val="00D76CEC"/>
    <w:rsid w:val="00D8298D"/>
    <w:rsid w:val="00D829A2"/>
    <w:rsid w:val="00D83A1B"/>
    <w:rsid w:val="00DA1CDE"/>
    <w:rsid w:val="00DA4351"/>
    <w:rsid w:val="00DA46E9"/>
    <w:rsid w:val="00DA4E92"/>
    <w:rsid w:val="00DA6926"/>
    <w:rsid w:val="00DB2401"/>
    <w:rsid w:val="00DB28C9"/>
    <w:rsid w:val="00DC05D5"/>
    <w:rsid w:val="00DC192C"/>
    <w:rsid w:val="00DC73E1"/>
    <w:rsid w:val="00DD3B79"/>
    <w:rsid w:val="00DD3F5B"/>
    <w:rsid w:val="00DD7EAB"/>
    <w:rsid w:val="00DE1560"/>
    <w:rsid w:val="00DF1C12"/>
    <w:rsid w:val="00DF23DD"/>
    <w:rsid w:val="00DF2B9E"/>
    <w:rsid w:val="00DF3D86"/>
    <w:rsid w:val="00E01808"/>
    <w:rsid w:val="00E0311C"/>
    <w:rsid w:val="00E22E91"/>
    <w:rsid w:val="00E3074F"/>
    <w:rsid w:val="00E30E59"/>
    <w:rsid w:val="00E3381C"/>
    <w:rsid w:val="00E45E40"/>
    <w:rsid w:val="00E46775"/>
    <w:rsid w:val="00E55E19"/>
    <w:rsid w:val="00E56F6B"/>
    <w:rsid w:val="00E60BA0"/>
    <w:rsid w:val="00E6608D"/>
    <w:rsid w:val="00E83CC1"/>
    <w:rsid w:val="00E87A07"/>
    <w:rsid w:val="00EA147F"/>
    <w:rsid w:val="00EA68CE"/>
    <w:rsid w:val="00EB70C3"/>
    <w:rsid w:val="00EC0C89"/>
    <w:rsid w:val="00ED1AE2"/>
    <w:rsid w:val="00ED28B9"/>
    <w:rsid w:val="00ED28F1"/>
    <w:rsid w:val="00EE1F79"/>
    <w:rsid w:val="00EE22F0"/>
    <w:rsid w:val="00EE3360"/>
    <w:rsid w:val="00EF10C9"/>
    <w:rsid w:val="00EF1DD5"/>
    <w:rsid w:val="00EF26FD"/>
    <w:rsid w:val="00EF2720"/>
    <w:rsid w:val="00F033A6"/>
    <w:rsid w:val="00F062D7"/>
    <w:rsid w:val="00F0772B"/>
    <w:rsid w:val="00F14934"/>
    <w:rsid w:val="00F233AA"/>
    <w:rsid w:val="00F24EF3"/>
    <w:rsid w:val="00F30F24"/>
    <w:rsid w:val="00F4032C"/>
    <w:rsid w:val="00F43675"/>
    <w:rsid w:val="00F45CB6"/>
    <w:rsid w:val="00F47EBB"/>
    <w:rsid w:val="00F57019"/>
    <w:rsid w:val="00F66FD0"/>
    <w:rsid w:val="00F720CC"/>
    <w:rsid w:val="00F77D7D"/>
    <w:rsid w:val="00F80C6C"/>
    <w:rsid w:val="00F8307A"/>
    <w:rsid w:val="00F8509B"/>
    <w:rsid w:val="00F9316A"/>
    <w:rsid w:val="00F9780C"/>
    <w:rsid w:val="00FB2316"/>
    <w:rsid w:val="00FB55E6"/>
    <w:rsid w:val="00FB55EC"/>
    <w:rsid w:val="00FD68E7"/>
    <w:rsid w:val="00FE4B83"/>
    <w:rsid w:val="00FE5E5B"/>
    <w:rsid w:val="00FF2630"/>
    <w:rsid w:val="00FF2DF5"/>
    <w:rsid w:val="00FF7E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53AB3"/>
  <w15:chartTrackingRefBased/>
  <w15:docId w15:val="{6DFF7FFF-F015-487E-BF95-2902D0D0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mportant">
    <w:name w:val="Important"/>
    <w:basedOn w:val="Normal"/>
    <w:rsid w:val="00960596"/>
    <w:pPr>
      <w:spacing w:line="276" w:lineRule="auto"/>
    </w:pPr>
    <w:rPr>
      <w:rFonts w:ascii="Montserrat Medium" w:eastAsia="Arial" w:hAnsi="Montserrat Medium" w:cs="Arial"/>
      <w:color w:val="8888E2"/>
      <w:sz w:val="28"/>
      <w:szCs w:val="22"/>
      <w:lang w:val="fr" w:eastAsia="fr-FR"/>
    </w:rPr>
  </w:style>
  <w:style w:type="paragraph" w:customStyle="1" w:styleId="Brvesco-Normal">
    <w:name w:val="BrèvesÉco - Normal"/>
    <w:basedOn w:val="Normal"/>
    <w:qFormat/>
    <w:rsid w:val="009B67FF"/>
    <w:pPr>
      <w:spacing w:line="260" w:lineRule="exact"/>
      <w:jc w:val="both"/>
    </w:pPr>
    <w:rPr>
      <w:rFonts w:ascii="Marianne" w:hAnsi="Marianne" w:cs="Times New Roman (Corps CS)"/>
      <w:color w:val="1A171B"/>
      <w:sz w:val="20"/>
    </w:rPr>
  </w:style>
  <w:style w:type="paragraph" w:customStyle="1" w:styleId="Brvesco-Intro">
    <w:name w:val="BrèvesÉco - Intro"/>
    <w:basedOn w:val="Brvesco-Normal"/>
    <w:autoRedefine/>
    <w:rsid w:val="00EB70C3"/>
    <w:pPr>
      <w:spacing w:after="520" w:line="360" w:lineRule="exact"/>
      <w:contextualSpacing/>
    </w:pPr>
    <w:rPr>
      <w:color w:val="484D7A"/>
      <w:sz w:val="24"/>
      <w:lang w:val="en-US"/>
    </w:rPr>
  </w:style>
  <w:style w:type="paragraph" w:customStyle="1" w:styleId="Brvesco-Titreintro">
    <w:name w:val="BrèvesÉco - Titre intro"/>
    <w:basedOn w:val="Normal"/>
    <w:qFormat/>
    <w:rsid w:val="00307281"/>
    <w:pPr>
      <w:tabs>
        <w:tab w:val="left" w:pos="357"/>
      </w:tabs>
      <w:spacing w:after="180" w:line="360" w:lineRule="exact"/>
      <w:contextualSpacing/>
      <w:jc w:val="both"/>
    </w:pPr>
    <w:rPr>
      <w:rFonts w:ascii="Marianne" w:hAnsi="Marianne" w:cs="Times New Roman (Corps CS)"/>
      <w:b/>
      <w:color w:val="FF8D7E"/>
      <w:sz w:val="30"/>
      <w:lang w:val="en-US"/>
    </w:rPr>
  </w:style>
  <w:style w:type="paragraph" w:customStyle="1" w:styleId="Brvesco-Titre2">
    <w:name w:val="BrèvesÉco - Titre 2"/>
    <w:basedOn w:val="Brvesco-Titreintro"/>
    <w:rsid w:val="00307281"/>
    <w:pPr>
      <w:numPr>
        <w:numId w:val="2"/>
      </w:numPr>
      <w:tabs>
        <w:tab w:val="clear" w:pos="357"/>
        <w:tab w:val="left" w:pos="391"/>
      </w:tabs>
      <w:spacing w:before="520" w:after="260" w:line="520" w:lineRule="exact"/>
      <w:jc w:val="left"/>
    </w:pPr>
    <w:rPr>
      <w:color w:val="EF8A7E"/>
      <w:sz w:val="48"/>
    </w:rPr>
  </w:style>
  <w:style w:type="paragraph" w:customStyle="1" w:styleId="Brvesco-Titre3">
    <w:name w:val="BrèvesÉco - Titre 3"/>
    <w:basedOn w:val="Brvesco-Normal"/>
    <w:autoRedefine/>
    <w:qFormat/>
    <w:rsid w:val="00EE22F0"/>
    <w:pPr>
      <w:suppressAutoHyphens/>
      <w:spacing w:before="120" w:after="240"/>
      <w:mirrorIndents/>
    </w:pPr>
    <w:rPr>
      <w:rFonts w:ascii="Marianne Medium" w:hAnsi="Marianne Medium"/>
      <w:color w:val="5770BE"/>
      <w:sz w:val="26"/>
      <w:lang w:val="en-US"/>
    </w:rPr>
  </w:style>
  <w:style w:type="paragraph" w:styleId="En-tte">
    <w:name w:val="header"/>
    <w:basedOn w:val="Normal"/>
    <w:link w:val="En-tteCar"/>
    <w:uiPriority w:val="99"/>
    <w:unhideWhenUsed/>
    <w:rsid w:val="006D01E8"/>
    <w:pPr>
      <w:tabs>
        <w:tab w:val="center" w:pos="4536"/>
        <w:tab w:val="right" w:pos="9072"/>
      </w:tabs>
    </w:pPr>
  </w:style>
  <w:style w:type="character" w:customStyle="1" w:styleId="En-tteCar">
    <w:name w:val="En-tête Car"/>
    <w:basedOn w:val="Policepardfaut"/>
    <w:link w:val="En-tte"/>
    <w:uiPriority w:val="99"/>
    <w:rsid w:val="006D01E8"/>
  </w:style>
  <w:style w:type="paragraph" w:styleId="Pieddepage">
    <w:name w:val="footer"/>
    <w:basedOn w:val="Normal"/>
    <w:link w:val="PieddepageCar"/>
    <w:uiPriority w:val="99"/>
    <w:unhideWhenUsed/>
    <w:rsid w:val="006D01E8"/>
    <w:pPr>
      <w:tabs>
        <w:tab w:val="center" w:pos="4536"/>
        <w:tab w:val="right" w:pos="9072"/>
      </w:tabs>
    </w:pPr>
  </w:style>
  <w:style w:type="character" w:customStyle="1" w:styleId="PieddepageCar">
    <w:name w:val="Pied de page Car"/>
    <w:basedOn w:val="Policepardfaut"/>
    <w:link w:val="Pieddepage"/>
    <w:uiPriority w:val="99"/>
    <w:rsid w:val="006D01E8"/>
  </w:style>
  <w:style w:type="paragraph" w:styleId="Sansinterligne">
    <w:name w:val="No Spacing"/>
    <w:link w:val="SansinterligneCar"/>
    <w:uiPriority w:val="1"/>
    <w:qFormat/>
    <w:rsid w:val="00A558A4"/>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A558A4"/>
    <w:rPr>
      <w:rFonts w:eastAsiaTheme="minorEastAsia"/>
      <w:sz w:val="22"/>
      <w:szCs w:val="22"/>
      <w:lang w:val="en-US" w:eastAsia="zh-CN"/>
    </w:rPr>
  </w:style>
  <w:style w:type="paragraph" w:customStyle="1" w:styleId="IntertitreIntro-Brvesco">
    <w:name w:val="Intertitre Intro-BrèvesÉco"/>
    <w:basedOn w:val="Brvesco-Intro"/>
    <w:rsid w:val="00414645"/>
    <w:pPr>
      <w:spacing w:after="0"/>
    </w:pPr>
    <w:rPr>
      <w:b/>
    </w:rPr>
  </w:style>
  <w:style w:type="paragraph" w:customStyle="1" w:styleId="Brvesco-TITRE">
    <w:name w:val="BrèvesÉco - TITRE"/>
    <w:basedOn w:val="Brvesco-Titre2"/>
    <w:qFormat/>
    <w:rsid w:val="008F149F"/>
    <w:pPr>
      <w:numPr>
        <w:numId w:val="0"/>
      </w:numPr>
      <w:spacing w:before="0"/>
    </w:pPr>
    <w:rPr>
      <w:lang w:val="fr-FR"/>
    </w:rPr>
  </w:style>
  <w:style w:type="paragraph" w:customStyle="1" w:styleId="Brvesco-SOUSTITRE">
    <w:name w:val="BrèvesÉco - SOUSTITRE"/>
    <w:basedOn w:val="Normal"/>
    <w:rsid w:val="00311C67"/>
    <w:pPr>
      <w:spacing w:line="480" w:lineRule="exact"/>
    </w:pPr>
    <w:rPr>
      <w:rFonts w:ascii="Marianne Thin" w:hAnsi="Marianne Thin" w:cs="Times New Roman (Corps CS)"/>
      <w:caps/>
      <w:color w:val="FFFFFF" w:themeColor="background1"/>
      <w:sz w:val="36"/>
    </w:rPr>
  </w:style>
  <w:style w:type="paragraph" w:customStyle="1" w:styleId="Brvesco-MONSERVICE">
    <w:name w:val="BrèvesÉco - MONSERVICE"/>
    <w:basedOn w:val="Brvesco-SOUSTITRE"/>
    <w:rsid w:val="00311C67"/>
    <w:pPr>
      <w:spacing w:line="600" w:lineRule="exact"/>
      <w:jc w:val="right"/>
    </w:pPr>
    <w:rPr>
      <w:rFonts w:ascii="Marianne" w:hAnsi="Marianne"/>
      <w:color w:val="EF8A7E"/>
      <w:sz w:val="44"/>
    </w:rPr>
  </w:style>
  <w:style w:type="numbering" w:customStyle="1" w:styleId="ListeBrco">
    <w:name w:val="Liste Bréco"/>
    <w:basedOn w:val="Aucuneliste"/>
    <w:uiPriority w:val="99"/>
    <w:rsid w:val="000871C8"/>
    <w:pPr>
      <w:numPr>
        <w:numId w:val="1"/>
      </w:numPr>
    </w:pPr>
  </w:style>
  <w:style w:type="paragraph" w:customStyle="1" w:styleId="Brvesco-Lgendeimage">
    <w:name w:val="BrèvesÉco - Légende image"/>
    <w:basedOn w:val="Brvesco-Normal"/>
    <w:rsid w:val="00561743"/>
    <w:pPr>
      <w:spacing w:after="260"/>
    </w:pPr>
    <w:rPr>
      <w:rFonts w:ascii="Marianne Light" w:hAnsi="Marianne Light"/>
      <w:color w:val="4472C4"/>
      <w:sz w:val="14"/>
      <w:u w:val="single"/>
    </w:rPr>
  </w:style>
  <w:style w:type="paragraph" w:customStyle="1" w:styleId="FooterBrvesco">
    <w:name w:val="Footer_BrèvesÉco"/>
    <w:basedOn w:val="Normal"/>
    <w:rsid w:val="001278B9"/>
    <w:pPr>
      <w:spacing w:line="240" w:lineRule="exact"/>
    </w:pPr>
    <w:rPr>
      <w:rFonts w:ascii="Marianne Light" w:hAnsi="Marianne Light" w:cs="Times New Roman (Corps CS)"/>
      <w:color w:val="FFFFFF" w:themeColor="background1"/>
      <w:sz w:val="18"/>
    </w:rPr>
  </w:style>
  <w:style w:type="paragraph" w:customStyle="1" w:styleId="Brvesco-Titrecourant">
    <w:name w:val="BrèvesÉco - Titre courant"/>
    <w:basedOn w:val="Normal"/>
    <w:rsid w:val="00943265"/>
    <w:pPr>
      <w:spacing w:line="200" w:lineRule="exact"/>
    </w:pPr>
    <w:rPr>
      <w:rFonts w:ascii="Marianne" w:hAnsi="Marianne"/>
      <w:color w:val="FFFFFF" w:themeColor="background1"/>
      <w:sz w:val="18"/>
    </w:rPr>
  </w:style>
  <w:style w:type="character" w:styleId="Lienhypertexte">
    <w:name w:val="Hyperlink"/>
    <w:basedOn w:val="Policepardfaut"/>
    <w:uiPriority w:val="99"/>
    <w:unhideWhenUsed/>
    <w:rsid w:val="001278B9"/>
    <w:rPr>
      <w:color w:val="0563C1" w:themeColor="hyperlink"/>
      <w:u w:val="single"/>
    </w:rPr>
  </w:style>
  <w:style w:type="character" w:customStyle="1" w:styleId="Mentionnonrsolue1">
    <w:name w:val="Mention non résolue1"/>
    <w:basedOn w:val="Policepardfaut"/>
    <w:uiPriority w:val="99"/>
    <w:semiHidden/>
    <w:unhideWhenUsed/>
    <w:rsid w:val="001278B9"/>
    <w:rPr>
      <w:color w:val="605E5C"/>
      <w:shd w:val="clear" w:color="auto" w:fill="E1DFDD"/>
    </w:rPr>
  </w:style>
  <w:style w:type="paragraph" w:customStyle="1" w:styleId="OursBrvesco">
    <w:name w:val="Ours Brèves Éco"/>
    <w:basedOn w:val="FooterBrvesco"/>
    <w:rsid w:val="001278B9"/>
    <w:pPr>
      <w:tabs>
        <w:tab w:val="left" w:pos="5103"/>
      </w:tabs>
      <w:ind w:left="2211"/>
    </w:pPr>
    <w:rPr>
      <w:rFonts w:ascii="Marianne" w:hAnsi="Marianne"/>
      <w:bCs/>
    </w:rPr>
  </w:style>
  <w:style w:type="paragraph" w:customStyle="1" w:styleId="Brvesco-ChiffreclTitre">
    <w:name w:val="BrèvesÉco - Chiffre clé Titre"/>
    <w:basedOn w:val="Brvesco-Titreintro"/>
    <w:qFormat/>
    <w:rsid w:val="008F149F"/>
    <w:pPr>
      <w:spacing w:after="0"/>
    </w:pPr>
    <w:rPr>
      <w:color w:val="auto"/>
      <w:sz w:val="24"/>
      <w:lang w:val="fr-FR"/>
    </w:rPr>
  </w:style>
  <w:style w:type="paragraph" w:customStyle="1" w:styleId="Brvesco-Chiffrecl">
    <w:name w:val="BrèvesÉco - Chiffre clé"/>
    <w:basedOn w:val="Brvesco-ChiffreclTitre"/>
    <w:rsid w:val="005778E9"/>
    <w:pPr>
      <w:pBdr>
        <w:top w:val="single" w:sz="18" w:space="1" w:color="FFFFFF" w:themeColor="background1"/>
        <w:bottom w:val="single" w:sz="18" w:space="1" w:color="FFFFFF" w:themeColor="background1"/>
      </w:pBdr>
      <w:spacing w:line="240" w:lineRule="auto"/>
    </w:pPr>
    <w:rPr>
      <w:rFonts w:ascii="Marianne Thin" w:hAnsi="Marianne Thin"/>
      <w:b w:val="0"/>
      <w:color w:val="EF8A7E"/>
      <w:sz w:val="120"/>
    </w:rPr>
  </w:style>
  <w:style w:type="paragraph" w:customStyle="1" w:styleId="Brvesco-CommentaireChiffrecl">
    <w:name w:val="BrèvesÉco - Commentaire Chiffre clé"/>
    <w:basedOn w:val="Normal"/>
    <w:rsid w:val="0084690B"/>
    <w:pPr>
      <w:spacing w:after="120" w:line="360" w:lineRule="exact"/>
    </w:pPr>
    <w:rPr>
      <w:rFonts w:ascii="Marianne" w:hAnsi="Marianne" w:cs="Times New Roman (Corps CS)"/>
      <w:color w:val="FFFFFF" w:themeColor="background1"/>
      <w:sz w:val="26"/>
    </w:rPr>
  </w:style>
  <w:style w:type="paragraph" w:customStyle="1" w:styleId="Brvesco-Datedeparution">
    <w:name w:val="BrèvesÉco - Date de parution"/>
    <w:basedOn w:val="En-tte"/>
    <w:rsid w:val="00A21DA6"/>
    <w:rPr>
      <w:rFonts w:ascii="Marianne Light" w:hAnsi="Marianne Light" w:cs="Times New Roman (Corps CS)"/>
      <w:color w:val="484D7A"/>
      <w:sz w:val="16"/>
    </w:rPr>
  </w:style>
  <w:style w:type="paragraph" w:customStyle="1" w:styleId="Brvesco-Titre4">
    <w:name w:val="BrèvesÉco - Titre 4"/>
    <w:basedOn w:val="Brvesco-Titre3"/>
    <w:rsid w:val="00A21DA6"/>
    <w:pPr>
      <w:adjustRightInd w:val="0"/>
      <w:spacing w:before="260"/>
    </w:pPr>
    <w:rPr>
      <w:sz w:val="22"/>
    </w:rPr>
  </w:style>
  <w:style w:type="paragraph" w:customStyle="1" w:styleId="Brvesco-Oursauteur">
    <w:name w:val="BrèvesÉco - Ours auteur"/>
    <w:basedOn w:val="OursBrvesco"/>
    <w:rsid w:val="00DD3B79"/>
    <w:rPr>
      <w:b/>
    </w:rPr>
  </w:style>
  <w:style w:type="paragraph" w:customStyle="1" w:styleId="Brvesco-Titre2B">
    <w:name w:val="BrèvesÉco - Titre 2 B"/>
    <w:basedOn w:val="Brvesco-Titre2"/>
    <w:rsid w:val="007A2B50"/>
    <w:pPr>
      <w:numPr>
        <w:numId w:val="9"/>
      </w:numPr>
    </w:pPr>
  </w:style>
  <w:style w:type="paragraph" w:customStyle="1" w:styleId="Brvesco-Titre2C">
    <w:name w:val="BrèvesÉco - Titre 2 C"/>
    <w:basedOn w:val="Brvesco-Titre2B"/>
    <w:rsid w:val="00B11569"/>
    <w:pPr>
      <w:numPr>
        <w:numId w:val="13"/>
      </w:numPr>
    </w:pPr>
  </w:style>
  <w:style w:type="paragraph" w:customStyle="1" w:styleId="Brvesco-Titre2G">
    <w:name w:val="BrèvesÉco - Titre 2 G"/>
    <w:basedOn w:val="Brvesco-Titre2C"/>
    <w:rsid w:val="00B11569"/>
    <w:pPr>
      <w:numPr>
        <w:numId w:val="16"/>
      </w:numPr>
    </w:pPr>
  </w:style>
  <w:style w:type="paragraph" w:customStyle="1" w:styleId="Brvesco-Titre2F">
    <w:name w:val="BrèvesÉco - Titre 2 F"/>
    <w:basedOn w:val="Brvesco-Titre2G"/>
    <w:rsid w:val="00B11569"/>
    <w:pPr>
      <w:numPr>
        <w:numId w:val="20"/>
      </w:numPr>
    </w:pPr>
  </w:style>
  <w:style w:type="paragraph" w:customStyle="1" w:styleId="Brvesco-Titre2A">
    <w:name w:val="BrèvesÉco - Titre 2 A"/>
    <w:basedOn w:val="Brvesco-Titre2F"/>
    <w:rsid w:val="00B11569"/>
    <w:pPr>
      <w:numPr>
        <w:numId w:val="22"/>
      </w:numPr>
    </w:pPr>
  </w:style>
  <w:style w:type="paragraph" w:styleId="Notedebasdepage">
    <w:name w:val="footnote text"/>
    <w:basedOn w:val="Normal"/>
    <w:link w:val="NotedebasdepageCar"/>
    <w:uiPriority w:val="99"/>
    <w:unhideWhenUsed/>
    <w:rsid w:val="005A15C6"/>
    <w:rPr>
      <w:rFonts w:eastAsia="MS Mincho"/>
      <w:sz w:val="20"/>
      <w:szCs w:val="20"/>
    </w:rPr>
  </w:style>
  <w:style w:type="character" w:customStyle="1" w:styleId="NotedebasdepageCar">
    <w:name w:val="Note de bas de page Car"/>
    <w:basedOn w:val="Policepardfaut"/>
    <w:link w:val="Notedebasdepage"/>
    <w:uiPriority w:val="99"/>
    <w:qFormat/>
    <w:rsid w:val="005A15C6"/>
    <w:rPr>
      <w:rFonts w:eastAsia="MS Mincho"/>
      <w:sz w:val="20"/>
      <w:szCs w:val="20"/>
    </w:rPr>
  </w:style>
  <w:style w:type="character" w:styleId="Appelnotedebasdep">
    <w:name w:val="footnote reference"/>
    <w:basedOn w:val="Policepardfaut"/>
    <w:uiPriority w:val="99"/>
    <w:unhideWhenUsed/>
    <w:rsid w:val="005A15C6"/>
    <w:rPr>
      <w:vertAlign w:val="superscript"/>
    </w:rPr>
  </w:style>
  <w:style w:type="paragraph" w:styleId="Paragraphedeliste">
    <w:name w:val="List Paragraph"/>
    <w:basedOn w:val="Normal"/>
    <w:uiPriority w:val="34"/>
    <w:qFormat/>
    <w:rsid w:val="005A15C6"/>
    <w:pPr>
      <w:ind w:left="720"/>
      <w:contextualSpacing/>
    </w:pPr>
  </w:style>
  <w:style w:type="paragraph" w:styleId="Textedebulles">
    <w:name w:val="Balloon Text"/>
    <w:basedOn w:val="Normal"/>
    <w:link w:val="TextedebullesCar"/>
    <w:uiPriority w:val="99"/>
    <w:semiHidden/>
    <w:unhideWhenUsed/>
    <w:rsid w:val="00724B9F"/>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4B9F"/>
    <w:rPr>
      <w:rFonts w:ascii="Segoe UI" w:hAnsi="Segoe UI" w:cs="Segoe UI"/>
      <w:sz w:val="18"/>
      <w:szCs w:val="18"/>
    </w:rPr>
  </w:style>
  <w:style w:type="character" w:styleId="Lienhypertextesuivivisit">
    <w:name w:val="FollowedHyperlink"/>
    <w:basedOn w:val="Policepardfaut"/>
    <w:uiPriority w:val="99"/>
    <w:semiHidden/>
    <w:unhideWhenUsed/>
    <w:rsid w:val="00E60BA0"/>
    <w:rPr>
      <w:color w:val="954F72" w:themeColor="followedHyperlink"/>
      <w:u w:val="single"/>
    </w:rPr>
  </w:style>
  <w:style w:type="table" w:styleId="Grilledutableau">
    <w:name w:val="Table Grid"/>
    <w:basedOn w:val="TableauNormal"/>
    <w:uiPriority w:val="39"/>
    <w:rsid w:val="00CD7F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D7FB5"/>
    <w:rPr>
      <w:sz w:val="16"/>
      <w:szCs w:val="16"/>
    </w:rPr>
  </w:style>
  <w:style w:type="paragraph" w:styleId="Commentaire">
    <w:name w:val="annotation text"/>
    <w:basedOn w:val="Normal"/>
    <w:link w:val="CommentaireCar"/>
    <w:uiPriority w:val="99"/>
    <w:semiHidden/>
    <w:unhideWhenUsed/>
    <w:rsid w:val="00CD7FB5"/>
    <w:pPr>
      <w:spacing w:after="160"/>
    </w:pPr>
    <w:rPr>
      <w:sz w:val="20"/>
      <w:szCs w:val="20"/>
    </w:rPr>
  </w:style>
  <w:style w:type="character" w:customStyle="1" w:styleId="CommentaireCar">
    <w:name w:val="Commentaire Car"/>
    <w:basedOn w:val="Policepardfaut"/>
    <w:link w:val="Commentaire"/>
    <w:uiPriority w:val="99"/>
    <w:semiHidden/>
    <w:rsid w:val="00CD7FB5"/>
    <w:rPr>
      <w:sz w:val="20"/>
      <w:szCs w:val="20"/>
    </w:rPr>
  </w:style>
  <w:style w:type="table" w:styleId="TableauGrille1Clair-Accentuation5">
    <w:name w:val="Grid Table 1 Light Accent 5"/>
    <w:basedOn w:val="TableauNormal"/>
    <w:uiPriority w:val="46"/>
    <w:rsid w:val="00A4291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3-Accentuation5">
    <w:name w:val="Grid Table 3 Accent 5"/>
    <w:basedOn w:val="TableauNormal"/>
    <w:uiPriority w:val="48"/>
    <w:rsid w:val="00F720C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2-Accentuation5">
    <w:name w:val="Grid Table 2 Accent 5"/>
    <w:basedOn w:val="TableauNormal"/>
    <w:uiPriority w:val="47"/>
    <w:rsid w:val="00F720CC"/>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1727">
      <w:bodyDiv w:val="1"/>
      <w:marLeft w:val="0"/>
      <w:marRight w:val="0"/>
      <w:marTop w:val="0"/>
      <w:marBottom w:val="0"/>
      <w:divBdr>
        <w:top w:val="none" w:sz="0" w:space="0" w:color="auto"/>
        <w:left w:val="none" w:sz="0" w:space="0" w:color="auto"/>
        <w:bottom w:val="none" w:sz="0" w:space="0" w:color="auto"/>
        <w:right w:val="none" w:sz="0" w:space="0" w:color="auto"/>
      </w:divBdr>
    </w:div>
    <w:div w:id="284889510">
      <w:bodyDiv w:val="1"/>
      <w:marLeft w:val="0"/>
      <w:marRight w:val="0"/>
      <w:marTop w:val="0"/>
      <w:marBottom w:val="0"/>
      <w:divBdr>
        <w:top w:val="none" w:sz="0" w:space="0" w:color="auto"/>
        <w:left w:val="none" w:sz="0" w:space="0" w:color="auto"/>
        <w:bottom w:val="none" w:sz="0" w:space="0" w:color="auto"/>
        <w:right w:val="none" w:sz="0" w:space="0" w:color="auto"/>
      </w:divBdr>
    </w:div>
    <w:div w:id="402335828">
      <w:bodyDiv w:val="1"/>
      <w:marLeft w:val="0"/>
      <w:marRight w:val="0"/>
      <w:marTop w:val="0"/>
      <w:marBottom w:val="0"/>
      <w:divBdr>
        <w:top w:val="none" w:sz="0" w:space="0" w:color="auto"/>
        <w:left w:val="none" w:sz="0" w:space="0" w:color="auto"/>
        <w:bottom w:val="none" w:sz="0" w:space="0" w:color="auto"/>
        <w:right w:val="none" w:sz="0" w:space="0" w:color="auto"/>
      </w:divBdr>
    </w:div>
    <w:div w:id="446315792">
      <w:bodyDiv w:val="1"/>
      <w:marLeft w:val="0"/>
      <w:marRight w:val="0"/>
      <w:marTop w:val="0"/>
      <w:marBottom w:val="0"/>
      <w:divBdr>
        <w:top w:val="none" w:sz="0" w:space="0" w:color="auto"/>
        <w:left w:val="none" w:sz="0" w:space="0" w:color="auto"/>
        <w:bottom w:val="none" w:sz="0" w:space="0" w:color="auto"/>
        <w:right w:val="none" w:sz="0" w:space="0" w:color="auto"/>
      </w:divBdr>
    </w:div>
    <w:div w:id="628703815">
      <w:bodyDiv w:val="1"/>
      <w:marLeft w:val="0"/>
      <w:marRight w:val="0"/>
      <w:marTop w:val="0"/>
      <w:marBottom w:val="0"/>
      <w:divBdr>
        <w:top w:val="none" w:sz="0" w:space="0" w:color="auto"/>
        <w:left w:val="none" w:sz="0" w:space="0" w:color="auto"/>
        <w:bottom w:val="none" w:sz="0" w:space="0" w:color="auto"/>
        <w:right w:val="none" w:sz="0" w:space="0" w:color="auto"/>
      </w:divBdr>
    </w:div>
    <w:div w:id="803618223">
      <w:bodyDiv w:val="1"/>
      <w:marLeft w:val="0"/>
      <w:marRight w:val="0"/>
      <w:marTop w:val="0"/>
      <w:marBottom w:val="0"/>
      <w:divBdr>
        <w:top w:val="none" w:sz="0" w:space="0" w:color="auto"/>
        <w:left w:val="none" w:sz="0" w:space="0" w:color="auto"/>
        <w:bottom w:val="none" w:sz="0" w:space="0" w:color="auto"/>
        <w:right w:val="none" w:sz="0" w:space="0" w:color="auto"/>
      </w:divBdr>
    </w:div>
    <w:div w:id="1071928857">
      <w:bodyDiv w:val="1"/>
      <w:marLeft w:val="0"/>
      <w:marRight w:val="0"/>
      <w:marTop w:val="0"/>
      <w:marBottom w:val="0"/>
      <w:divBdr>
        <w:top w:val="none" w:sz="0" w:space="0" w:color="auto"/>
        <w:left w:val="none" w:sz="0" w:space="0" w:color="auto"/>
        <w:bottom w:val="none" w:sz="0" w:space="0" w:color="auto"/>
        <w:right w:val="none" w:sz="0" w:space="0" w:color="auto"/>
      </w:divBdr>
    </w:div>
    <w:div w:id="1182403290">
      <w:bodyDiv w:val="1"/>
      <w:marLeft w:val="0"/>
      <w:marRight w:val="0"/>
      <w:marTop w:val="0"/>
      <w:marBottom w:val="0"/>
      <w:divBdr>
        <w:top w:val="none" w:sz="0" w:space="0" w:color="auto"/>
        <w:left w:val="none" w:sz="0" w:space="0" w:color="auto"/>
        <w:bottom w:val="none" w:sz="0" w:space="0" w:color="auto"/>
        <w:right w:val="none" w:sz="0" w:space="0" w:color="auto"/>
      </w:divBdr>
    </w:div>
    <w:div w:id="1269773327">
      <w:bodyDiv w:val="1"/>
      <w:marLeft w:val="0"/>
      <w:marRight w:val="0"/>
      <w:marTop w:val="0"/>
      <w:marBottom w:val="0"/>
      <w:divBdr>
        <w:top w:val="none" w:sz="0" w:space="0" w:color="auto"/>
        <w:left w:val="none" w:sz="0" w:space="0" w:color="auto"/>
        <w:bottom w:val="none" w:sz="0" w:space="0" w:color="auto"/>
        <w:right w:val="none" w:sz="0" w:space="0" w:color="auto"/>
      </w:divBdr>
    </w:div>
    <w:div w:id="1506362251">
      <w:bodyDiv w:val="1"/>
      <w:marLeft w:val="0"/>
      <w:marRight w:val="0"/>
      <w:marTop w:val="0"/>
      <w:marBottom w:val="0"/>
      <w:divBdr>
        <w:top w:val="none" w:sz="0" w:space="0" w:color="auto"/>
        <w:left w:val="none" w:sz="0" w:space="0" w:color="auto"/>
        <w:bottom w:val="none" w:sz="0" w:space="0" w:color="auto"/>
        <w:right w:val="none" w:sz="0" w:space="0" w:color="auto"/>
      </w:divBdr>
    </w:div>
    <w:div w:id="2024891551">
      <w:bodyDiv w:val="1"/>
      <w:marLeft w:val="0"/>
      <w:marRight w:val="0"/>
      <w:marTop w:val="0"/>
      <w:marBottom w:val="0"/>
      <w:divBdr>
        <w:top w:val="none" w:sz="0" w:space="0" w:color="auto"/>
        <w:left w:val="none" w:sz="0" w:space="0" w:color="auto"/>
        <w:bottom w:val="none" w:sz="0" w:space="0" w:color="auto"/>
        <w:right w:val="none" w:sz="0" w:space="0" w:color="auto"/>
      </w:divBdr>
    </w:div>
    <w:div w:id="21084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CCA~1\AppData\Local\Temp\7zO49A35EE2\Br&#232;ves%20&#201;conomiques_A.dotx" TargetMode="External"/></Relationships>
</file>

<file path=word/theme/theme1.xml><?xml version="1.0" encoding="utf-8"?>
<a:theme xmlns:a="http://schemas.openxmlformats.org/drawingml/2006/main" name="BrevesEco">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91133F6BBD94A9D02E9FAC6CDC5C6" ma:contentTypeVersion="1" ma:contentTypeDescription="Crée un document." ma:contentTypeScope="" ma:versionID="a0f5d52a7f6259e01d76c2073b496ee3">
  <xsd:schema xmlns:xsd="http://www.w3.org/2001/XMLSchema" xmlns:xs="http://www.w3.org/2001/XMLSchema" xmlns:p="http://schemas.microsoft.com/office/2006/metadata/properties" xmlns:ns2="5dcd02ee-6b2d-4ffe-a30d-6d886a070459" targetNamespace="http://schemas.microsoft.com/office/2006/metadata/properties" ma:root="true" ma:fieldsID="b0a6ce30d9ba8b7a5b6e84821815a62a" ns2:_="">
    <xsd:import namespace="5dcd02ee-6b2d-4ffe-a30d-6d886a07045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d02ee-6b2d-4ffe-a30d-6d886a070459"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9656F-9596-416D-9AA1-3102EBEB6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d02ee-6b2d-4ffe-a30d-6d886a070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857F7-89FD-4BE8-B7B0-655F622FABF0}">
  <ds:schemaRefs>
    <ds:schemaRef ds:uri="http://schemas.openxmlformats.org/officeDocument/2006/bibliography"/>
  </ds:schemaRefs>
</ds:datastoreItem>
</file>

<file path=customXml/itemProps3.xml><?xml version="1.0" encoding="utf-8"?>
<ds:datastoreItem xmlns:ds="http://schemas.openxmlformats.org/officeDocument/2006/customXml" ds:itemID="{7F256568-1EFB-4270-8AC7-9A0CC82F382B}">
  <ds:schemaRefs>
    <ds:schemaRef ds:uri="http://schemas.microsoft.com/office/2006/metadata/properties"/>
    <ds:schemaRef ds:uri="http://purl.org/dc/elements/1.1/"/>
    <ds:schemaRef ds:uri="5dcd02ee-6b2d-4ffe-a30d-6d886a070459"/>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480440D-6529-4AFB-8E3F-EC5681EA0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Brèves Économiques_A.dotx</Template>
  <TotalTime>4</TotalTime>
  <Pages>5</Pages>
  <Words>2482</Words>
  <Characters>13652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MULATE Jérémy</dc:creator>
  <cp:keywords/>
  <dc:description/>
  <cp:lastModifiedBy>BARROIS Alexis</cp:lastModifiedBy>
  <cp:revision>5</cp:revision>
  <cp:lastPrinted>2022-04-08T13:33:00Z</cp:lastPrinted>
  <dcterms:created xsi:type="dcterms:W3CDTF">2022-08-05T14:34:00Z</dcterms:created>
  <dcterms:modified xsi:type="dcterms:W3CDTF">2022-08-10T09:32:00Z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0x0101004E691133F6BBD94A9D02E9FAC6CDC5C6</vt:lpwstr>
  </property>
</Properties>
</file>