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E6" w:rsidRDefault="003078E6" w:rsidP="00C85F00">
      <w:pPr>
        <w:shd w:val="clear" w:color="auto" w:fill="FFFFFF"/>
        <w:rPr>
          <w:rFonts w:ascii="Arial" w:hAnsi="Arial" w:cs="Arial"/>
          <w:b/>
          <w:bCs/>
          <w:color w:val="000000" w:themeColor="text1"/>
          <w:sz w:val="20"/>
          <w:szCs w:val="20"/>
          <w:lang w:eastAsia="fr-FR"/>
        </w:rPr>
      </w:pPr>
      <w:r w:rsidRPr="00C85F00">
        <w:rPr>
          <w:rFonts w:ascii="Arial" w:hAnsi="Arial" w:cs="Arial"/>
          <w:b/>
          <w:bCs/>
          <w:color w:val="000000" w:themeColor="text1"/>
          <w:sz w:val="20"/>
          <w:szCs w:val="20"/>
          <w:lang w:eastAsia="fr-FR"/>
        </w:rPr>
        <w:t xml:space="preserve">L’aviation civile soudanaise </w:t>
      </w:r>
      <w:r w:rsidRPr="00C85F00">
        <w:rPr>
          <w:rFonts w:ascii="Arial" w:hAnsi="Arial" w:cs="Arial"/>
          <w:b/>
          <w:bCs/>
          <w:color w:val="000000" w:themeColor="text1"/>
          <w:sz w:val="20"/>
          <w:szCs w:val="20"/>
          <w:lang w:eastAsia="fr-FR"/>
        </w:rPr>
        <w:t xml:space="preserve">a restructuré </w:t>
      </w:r>
      <w:r w:rsidRPr="00C85F00">
        <w:rPr>
          <w:rFonts w:ascii="Arial" w:hAnsi="Arial" w:cs="Arial"/>
          <w:b/>
          <w:bCs/>
          <w:color w:val="000000" w:themeColor="text1"/>
          <w:sz w:val="20"/>
          <w:szCs w:val="20"/>
          <w:lang w:eastAsia="fr-FR"/>
        </w:rPr>
        <w:t xml:space="preserve">son espace aérien avec </w:t>
      </w:r>
      <w:r w:rsidRPr="00C85F00">
        <w:rPr>
          <w:rFonts w:ascii="Arial" w:hAnsi="Arial" w:cs="Arial"/>
          <w:b/>
          <w:bCs/>
          <w:color w:val="000000" w:themeColor="text1"/>
          <w:sz w:val="20"/>
          <w:szCs w:val="20"/>
          <w:lang w:eastAsia="fr-FR"/>
        </w:rPr>
        <w:t xml:space="preserve">l’assistance technique de deux PME françaises, </w:t>
      </w:r>
      <w:r w:rsidRPr="00C85F00">
        <w:rPr>
          <w:rFonts w:ascii="Arial" w:hAnsi="Arial" w:cs="Arial"/>
          <w:b/>
          <w:bCs/>
          <w:color w:val="000000" w:themeColor="text1"/>
          <w:sz w:val="20"/>
          <w:szCs w:val="20"/>
          <w:lang w:eastAsia="fr-FR"/>
        </w:rPr>
        <w:t xml:space="preserve">DSNA Services et CGX AERO. Après deux ans de développement, </w:t>
      </w:r>
      <w:r w:rsidRPr="00C85F00">
        <w:rPr>
          <w:rFonts w:ascii="Arial" w:hAnsi="Arial" w:cs="Arial"/>
          <w:b/>
          <w:bCs/>
          <w:color w:val="000000" w:themeColor="text1"/>
          <w:sz w:val="20"/>
          <w:szCs w:val="20"/>
          <w:lang w:eastAsia="fr-FR"/>
        </w:rPr>
        <w:t>l’inauguration</w:t>
      </w:r>
      <w:r w:rsidRPr="00C85F00">
        <w:rPr>
          <w:rFonts w:ascii="Arial" w:hAnsi="Arial" w:cs="Arial"/>
          <w:b/>
          <w:bCs/>
          <w:color w:val="000000" w:themeColor="text1"/>
          <w:sz w:val="20"/>
          <w:szCs w:val="20"/>
          <w:lang w:eastAsia="fr-FR"/>
        </w:rPr>
        <w:t xml:space="preserve"> s’est tenu</w:t>
      </w:r>
      <w:r w:rsidRPr="00C85F00">
        <w:rPr>
          <w:rFonts w:ascii="Arial" w:hAnsi="Arial" w:cs="Arial"/>
          <w:b/>
          <w:bCs/>
          <w:color w:val="000000" w:themeColor="text1"/>
          <w:sz w:val="20"/>
          <w:szCs w:val="20"/>
          <w:lang w:eastAsia="fr-FR"/>
        </w:rPr>
        <w:t>e</w:t>
      </w:r>
      <w:r w:rsidRPr="00C85F00">
        <w:rPr>
          <w:rFonts w:ascii="Arial" w:hAnsi="Arial" w:cs="Arial"/>
          <w:b/>
          <w:bCs/>
          <w:color w:val="000000" w:themeColor="text1"/>
          <w:sz w:val="20"/>
          <w:szCs w:val="20"/>
          <w:lang w:eastAsia="fr-FR"/>
        </w:rPr>
        <w:t xml:space="preserve"> du 8 au </w:t>
      </w:r>
      <w:r w:rsidRPr="00C85F00">
        <w:rPr>
          <w:rFonts w:ascii="Arial" w:hAnsi="Arial" w:cs="Arial"/>
          <w:b/>
          <w:bCs/>
          <w:color w:val="000000" w:themeColor="text1"/>
          <w:sz w:val="20"/>
          <w:szCs w:val="20"/>
          <w:lang w:eastAsia="fr-FR"/>
        </w:rPr>
        <w:t>10 janvier à Khartoum. E</w:t>
      </w:r>
      <w:r w:rsidRPr="00C85F00">
        <w:rPr>
          <w:rFonts w:ascii="Arial" w:hAnsi="Arial" w:cs="Arial"/>
          <w:b/>
          <w:bCs/>
          <w:color w:val="000000" w:themeColor="text1"/>
          <w:sz w:val="20"/>
          <w:szCs w:val="20"/>
          <w:lang w:eastAsia="fr-FR"/>
        </w:rPr>
        <w:t xml:space="preserve">n présence des ambassadeurs de France et de Jordanie au Soudan, plus de 100 représentants aéronautiques internationaux ont découvert </w:t>
      </w:r>
      <w:r w:rsidRPr="00C85F00">
        <w:rPr>
          <w:rFonts w:ascii="Arial" w:hAnsi="Arial" w:cs="Arial"/>
          <w:b/>
          <w:bCs/>
          <w:color w:val="000000" w:themeColor="text1"/>
          <w:sz w:val="20"/>
          <w:szCs w:val="20"/>
          <w:lang w:eastAsia="fr-FR"/>
        </w:rPr>
        <w:t xml:space="preserve">les nouvelles routes, </w:t>
      </w:r>
      <w:r w:rsidRPr="00C85F00">
        <w:rPr>
          <w:rFonts w:ascii="Arial" w:hAnsi="Arial" w:cs="Arial"/>
          <w:b/>
          <w:bCs/>
          <w:color w:val="000000" w:themeColor="text1"/>
          <w:sz w:val="20"/>
          <w:szCs w:val="20"/>
          <w:lang w:eastAsia="fr-FR"/>
        </w:rPr>
        <w:t>plus sûr</w:t>
      </w:r>
      <w:r w:rsidRPr="00C85F00">
        <w:rPr>
          <w:rFonts w:ascii="Arial" w:hAnsi="Arial" w:cs="Arial"/>
          <w:b/>
          <w:bCs/>
          <w:color w:val="000000" w:themeColor="text1"/>
          <w:sz w:val="20"/>
          <w:szCs w:val="20"/>
          <w:lang w:eastAsia="fr-FR"/>
        </w:rPr>
        <w:t>es, plus efficaces et respectueuses</w:t>
      </w:r>
      <w:r w:rsidRPr="00C85F00">
        <w:rPr>
          <w:rFonts w:ascii="Arial" w:hAnsi="Arial" w:cs="Arial"/>
          <w:b/>
          <w:bCs/>
          <w:color w:val="000000" w:themeColor="text1"/>
          <w:sz w:val="20"/>
          <w:szCs w:val="20"/>
          <w:lang w:eastAsia="fr-FR"/>
        </w:rPr>
        <w:t xml:space="preserve"> de l’environnement, qui répond</w:t>
      </w:r>
      <w:r w:rsidRPr="00C85F00">
        <w:rPr>
          <w:rFonts w:ascii="Arial" w:hAnsi="Arial" w:cs="Arial"/>
          <w:b/>
          <w:bCs/>
          <w:color w:val="000000" w:themeColor="text1"/>
          <w:sz w:val="20"/>
          <w:szCs w:val="20"/>
          <w:lang w:eastAsia="fr-FR"/>
        </w:rPr>
        <w:t>ent</w:t>
      </w:r>
      <w:r w:rsidRPr="00C85F00">
        <w:rPr>
          <w:rFonts w:ascii="Arial" w:hAnsi="Arial" w:cs="Arial"/>
          <w:b/>
          <w:bCs/>
          <w:color w:val="000000" w:themeColor="text1"/>
          <w:sz w:val="20"/>
          <w:szCs w:val="20"/>
          <w:lang w:eastAsia="fr-FR"/>
        </w:rPr>
        <w:t xml:space="preserve"> aux attentes des compagnies aériennes.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En 2016 l</w:t>
      </w:r>
      <w:r w:rsidRPr="00C85F00">
        <w:rPr>
          <w:rFonts w:ascii="Arial" w:hAnsi="Arial" w:cs="Arial"/>
          <w:bCs/>
          <w:color w:val="000000" w:themeColor="text1"/>
          <w:sz w:val="20"/>
          <w:szCs w:val="20"/>
          <w:lang w:eastAsia="fr-FR"/>
        </w:rPr>
        <w:t xml:space="preserve">’aviation civile soudanaise </w:t>
      </w:r>
      <w:r w:rsidRPr="00C85F00">
        <w:rPr>
          <w:rFonts w:ascii="Arial" w:hAnsi="Arial" w:cs="Arial"/>
          <w:color w:val="000000" w:themeColor="text1"/>
          <w:sz w:val="20"/>
          <w:szCs w:val="20"/>
          <w:lang w:eastAsia="fr-FR"/>
        </w:rPr>
        <w:t xml:space="preserve">présentait sa vision d’un espace aérien plus sûr, plus efficient pour l’économie et l’environnement. Cette ambition répondait aux besoins d’une croissance du trafic aérien africain exponentielle et aux perspectives économiques de la région. Des routes plus performantes </w:t>
      </w:r>
      <w:r w:rsidRPr="00C85F00">
        <w:rPr>
          <w:rFonts w:ascii="Arial" w:hAnsi="Arial" w:cs="Arial"/>
          <w:color w:val="000000" w:themeColor="text1"/>
          <w:sz w:val="20"/>
          <w:szCs w:val="20"/>
          <w:lang w:eastAsia="fr-FR"/>
        </w:rPr>
        <w:t>particulièrement attractives.</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En coopération étroite avec les organisations interna</w:t>
      </w:r>
      <w:r w:rsidRPr="00C85F00">
        <w:rPr>
          <w:rFonts w:ascii="Arial" w:hAnsi="Arial" w:cs="Arial"/>
          <w:color w:val="000000" w:themeColor="text1"/>
          <w:sz w:val="20"/>
          <w:szCs w:val="20"/>
          <w:lang w:eastAsia="fr-FR"/>
        </w:rPr>
        <w:t>tionales (OACI, IATA et CANSO), les pays voisins et</w:t>
      </w:r>
      <w:r w:rsidRPr="00C85F00">
        <w:rPr>
          <w:rFonts w:ascii="Arial" w:hAnsi="Arial" w:cs="Arial"/>
          <w:color w:val="000000" w:themeColor="text1"/>
          <w:sz w:val="20"/>
          <w:szCs w:val="20"/>
          <w:lang w:eastAsia="fr-FR"/>
        </w:rPr>
        <w:t xml:space="preserve"> les compagnies aériennes, l</w:t>
      </w:r>
      <w:r w:rsidRPr="00C85F00">
        <w:rPr>
          <w:rFonts w:ascii="Arial" w:hAnsi="Arial" w:cs="Arial"/>
          <w:bCs/>
          <w:color w:val="000000" w:themeColor="text1"/>
          <w:sz w:val="20"/>
          <w:szCs w:val="20"/>
          <w:lang w:eastAsia="fr-FR"/>
        </w:rPr>
        <w:t xml:space="preserve">’aviation civile soudanaise </w:t>
      </w:r>
      <w:r w:rsidRPr="00C85F00">
        <w:rPr>
          <w:rFonts w:ascii="Arial" w:hAnsi="Arial" w:cs="Arial"/>
          <w:color w:val="000000" w:themeColor="text1"/>
          <w:sz w:val="20"/>
          <w:szCs w:val="20"/>
          <w:lang w:eastAsia="fr-FR"/>
        </w:rPr>
        <w:t>accompagné</w:t>
      </w:r>
      <w:r w:rsidRPr="00C85F00">
        <w:rPr>
          <w:rFonts w:ascii="Arial" w:hAnsi="Arial" w:cs="Arial"/>
          <w:color w:val="000000" w:themeColor="text1"/>
          <w:sz w:val="20"/>
          <w:szCs w:val="20"/>
          <w:lang w:eastAsia="fr-FR"/>
        </w:rPr>
        <w:t>e</w:t>
      </w:r>
      <w:r w:rsidRPr="00C85F00">
        <w:rPr>
          <w:rFonts w:ascii="Arial" w:hAnsi="Arial" w:cs="Arial"/>
          <w:color w:val="000000" w:themeColor="text1"/>
          <w:sz w:val="20"/>
          <w:szCs w:val="20"/>
          <w:lang w:eastAsia="fr-FR"/>
        </w:rPr>
        <w:t xml:space="preserve"> par DSNA Services et CGX AERO a conçu </w:t>
      </w:r>
      <w:r w:rsidRPr="00C85F00">
        <w:rPr>
          <w:rFonts w:ascii="Arial" w:hAnsi="Arial" w:cs="Arial"/>
          <w:color w:val="000000" w:themeColor="text1"/>
          <w:sz w:val="20"/>
          <w:szCs w:val="20"/>
          <w:lang w:eastAsia="fr-FR"/>
        </w:rPr>
        <w:t>des routes aériennes</w:t>
      </w:r>
      <w:r w:rsidRPr="00C85F00">
        <w:rPr>
          <w:rFonts w:ascii="Arial" w:hAnsi="Arial" w:cs="Arial"/>
          <w:color w:val="000000" w:themeColor="text1"/>
          <w:sz w:val="20"/>
          <w:szCs w:val="20"/>
          <w:lang w:eastAsia="fr-FR"/>
        </w:rPr>
        <w:t xml:space="preserve"> innovant</w:t>
      </w:r>
      <w:r w:rsidRPr="00C85F00">
        <w:rPr>
          <w:rFonts w:ascii="Arial" w:hAnsi="Arial" w:cs="Arial"/>
          <w:color w:val="000000" w:themeColor="text1"/>
          <w:sz w:val="20"/>
          <w:szCs w:val="20"/>
          <w:lang w:eastAsia="fr-FR"/>
        </w:rPr>
        <w:t>es et efficaces</w:t>
      </w:r>
      <w:r w:rsidRPr="00C85F00">
        <w:rPr>
          <w:rFonts w:ascii="Arial" w:hAnsi="Arial" w:cs="Arial"/>
          <w:color w:val="000000" w:themeColor="text1"/>
          <w:sz w:val="20"/>
          <w:szCs w:val="20"/>
          <w:lang w:eastAsia="fr-FR"/>
        </w:rPr>
        <w:t>.</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Ce nouvel espace aérien compte 42 nouvelles routes RNAV, dont 12 unidirectionnelles, permettant d’économiser des milliers de miles par jour. Ceci permet une baisse des émissions de gaz</w:t>
      </w:r>
      <w:r w:rsidRPr="00C85F00">
        <w:rPr>
          <w:rFonts w:ascii="Arial" w:hAnsi="Arial" w:cs="Arial"/>
          <w:color w:val="000000" w:themeColor="text1"/>
          <w:sz w:val="20"/>
          <w:szCs w:val="20"/>
          <w:lang w:eastAsia="fr-FR"/>
        </w:rPr>
        <w:t>,</w:t>
      </w:r>
      <w:r w:rsidRPr="00C85F00">
        <w:rPr>
          <w:rFonts w:ascii="Arial" w:hAnsi="Arial" w:cs="Arial"/>
          <w:color w:val="000000" w:themeColor="text1"/>
          <w:sz w:val="20"/>
          <w:szCs w:val="20"/>
          <w:lang w:eastAsia="fr-FR"/>
        </w:rPr>
        <w:t xml:space="preserve"> et génère des économies significatives pour les </w:t>
      </w:r>
      <w:proofErr w:type="spellStart"/>
      <w:r w:rsidRPr="00C85F00">
        <w:rPr>
          <w:rFonts w:ascii="Arial" w:hAnsi="Arial" w:cs="Arial"/>
          <w:color w:val="000000" w:themeColor="text1"/>
          <w:sz w:val="20"/>
          <w:szCs w:val="20"/>
          <w:lang w:eastAsia="fr-FR"/>
        </w:rPr>
        <w:t>les</w:t>
      </w:r>
      <w:proofErr w:type="spellEnd"/>
      <w:r w:rsidRPr="00C85F00">
        <w:rPr>
          <w:rFonts w:ascii="Arial" w:hAnsi="Arial" w:cs="Arial"/>
          <w:color w:val="000000" w:themeColor="text1"/>
          <w:sz w:val="20"/>
          <w:szCs w:val="20"/>
          <w:lang w:eastAsia="fr-FR"/>
        </w:rPr>
        <w:t xml:space="preserve"> compagnies aériennes.</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La prochaine étape pour l</w:t>
      </w:r>
      <w:r w:rsidRPr="00C85F00">
        <w:rPr>
          <w:rFonts w:ascii="Arial" w:hAnsi="Arial" w:cs="Arial"/>
          <w:bCs/>
          <w:color w:val="000000" w:themeColor="text1"/>
          <w:sz w:val="20"/>
          <w:szCs w:val="20"/>
          <w:lang w:eastAsia="fr-FR"/>
        </w:rPr>
        <w:t xml:space="preserve">’aviation civile soudanaise </w:t>
      </w:r>
      <w:r w:rsidRPr="00C85F00">
        <w:rPr>
          <w:rFonts w:ascii="Arial" w:hAnsi="Arial" w:cs="Arial"/>
          <w:color w:val="000000" w:themeColor="text1"/>
          <w:sz w:val="20"/>
          <w:szCs w:val="20"/>
          <w:lang w:eastAsia="fr-FR"/>
        </w:rPr>
        <w:t>sera la consolidation du réseau conventionnel et la poursuite de la mise en œuvre de concepts innovants.</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Avec la mise en place de ce nouvel espace, le Soudan deviendra le premier pays africain à déployer la « Free route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Pour le ministre soudanais, « c’est un honneur de devenir le premier pays de la région à restructurer notre espace en ligne avec les exigences opérationnelles modernes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Madame l’Ambassadrice de France au Soudan, Emmanuelle Blatmann, a salué cette « coopération clé pour la sécurité de l’aviation au Soudan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Le directeur général de l</w:t>
      </w:r>
      <w:r w:rsidRPr="00C85F00">
        <w:rPr>
          <w:rFonts w:ascii="Arial" w:hAnsi="Arial" w:cs="Arial"/>
          <w:bCs/>
          <w:color w:val="000000" w:themeColor="text1"/>
          <w:sz w:val="20"/>
          <w:szCs w:val="20"/>
          <w:lang w:eastAsia="fr-FR"/>
        </w:rPr>
        <w:t>’aviation civile soudanaise</w:t>
      </w:r>
      <w:r w:rsidRPr="00C85F00">
        <w:rPr>
          <w:rFonts w:ascii="Arial" w:hAnsi="Arial" w:cs="Arial"/>
          <w:color w:val="000000" w:themeColor="text1"/>
          <w:sz w:val="20"/>
          <w:szCs w:val="20"/>
          <w:lang w:eastAsia="fr-FR"/>
        </w:rPr>
        <w:t xml:space="preserve">, </w:t>
      </w:r>
      <w:r w:rsidRPr="00C85F00">
        <w:rPr>
          <w:rFonts w:ascii="Arial" w:hAnsi="Arial" w:cs="Arial"/>
          <w:color w:val="000000" w:themeColor="text1"/>
          <w:sz w:val="20"/>
          <w:szCs w:val="20"/>
          <w:lang w:eastAsia="fr-FR"/>
        </w:rPr>
        <w:t xml:space="preserve">le </w:t>
      </w:r>
      <w:r w:rsidRPr="00C85F00">
        <w:rPr>
          <w:rFonts w:ascii="Arial" w:hAnsi="Arial" w:cs="Arial"/>
          <w:color w:val="000000" w:themeColor="text1"/>
          <w:sz w:val="20"/>
          <w:szCs w:val="20"/>
          <w:lang w:eastAsia="fr-FR"/>
        </w:rPr>
        <w:t>Cap</w:t>
      </w:r>
      <w:r w:rsidRPr="00C85F00">
        <w:rPr>
          <w:rFonts w:ascii="Arial" w:hAnsi="Arial" w:cs="Arial"/>
          <w:color w:val="000000" w:themeColor="text1"/>
          <w:sz w:val="20"/>
          <w:szCs w:val="20"/>
          <w:lang w:eastAsia="fr-FR"/>
        </w:rPr>
        <w:t>i</w:t>
      </w:r>
      <w:r w:rsidRPr="00C85F00">
        <w:rPr>
          <w:rFonts w:ascii="Arial" w:hAnsi="Arial" w:cs="Arial"/>
          <w:color w:val="000000" w:themeColor="text1"/>
          <w:sz w:val="20"/>
          <w:szCs w:val="20"/>
          <w:lang w:eastAsia="fr-FR"/>
        </w:rPr>
        <w:t>tain</w:t>
      </w:r>
      <w:r w:rsidRPr="00C85F00">
        <w:rPr>
          <w:rFonts w:ascii="Arial" w:hAnsi="Arial" w:cs="Arial"/>
          <w:color w:val="000000" w:themeColor="text1"/>
          <w:sz w:val="20"/>
          <w:szCs w:val="20"/>
          <w:lang w:eastAsia="fr-FR"/>
        </w:rPr>
        <w:t>e</w:t>
      </w:r>
      <w:r w:rsidRPr="00C85F00">
        <w:rPr>
          <w:rFonts w:ascii="Arial" w:hAnsi="Arial" w:cs="Arial"/>
          <w:color w:val="000000" w:themeColor="text1"/>
          <w:sz w:val="20"/>
          <w:szCs w:val="20"/>
          <w:lang w:eastAsia="fr-FR"/>
        </w:rPr>
        <w:t xml:space="preserve"> </w:t>
      </w:r>
      <w:proofErr w:type="spellStart"/>
      <w:r w:rsidRPr="00C85F00">
        <w:rPr>
          <w:rFonts w:ascii="Arial" w:hAnsi="Arial" w:cs="Arial"/>
          <w:color w:val="000000" w:themeColor="text1"/>
          <w:sz w:val="20"/>
          <w:szCs w:val="20"/>
          <w:lang w:eastAsia="fr-FR"/>
        </w:rPr>
        <w:t>Bajouri</w:t>
      </w:r>
      <w:proofErr w:type="spellEnd"/>
      <w:r w:rsidRPr="00C85F00">
        <w:rPr>
          <w:rFonts w:ascii="Arial" w:hAnsi="Arial" w:cs="Arial"/>
          <w:color w:val="000000" w:themeColor="text1"/>
          <w:sz w:val="20"/>
          <w:szCs w:val="20"/>
          <w:lang w:eastAsia="fr-FR"/>
        </w:rPr>
        <w:t>, est « reconnaissant envers ses partenaires français CGX AERO et DSNA Services, qui ont tout mis en œuvre pour nous accompagner dans les opérations techniques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 xml:space="preserve">Pour IATA, représentée par </w:t>
      </w:r>
      <w:r w:rsidR="00C85F00">
        <w:rPr>
          <w:rFonts w:ascii="Arial" w:hAnsi="Arial" w:cs="Arial"/>
          <w:color w:val="000000" w:themeColor="text1"/>
          <w:sz w:val="20"/>
          <w:szCs w:val="20"/>
          <w:lang w:eastAsia="fr-FR"/>
        </w:rPr>
        <w:t xml:space="preserve">M. </w:t>
      </w:r>
      <w:r w:rsidRPr="00C85F00">
        <w:rPr>
          <w:rFonts w:ascii="Arial" w:hAnsi="Arial" w:cs="Arial"/>
          <w:color w:val="000000" w:themeColor="text1"/>
          <w:sz w:val="20"/>
          <w:szCs w:val="20"/>
          <w:lang w:eastAsia="fr-FR"/>
        </w:rPr>
        <w:t xml:space="preserve">Lindi-Lee </w:t>
      </w:r>
      <w:proofErr w:type="spellStart"/>
      <w:r w:rsidRPr="00C85F00">
        <w:rPr>
          <w:rFonts w:ascii="Arial" w:hAnsi="Arial" w:cs="Arial"/>
          <w:color w:val="000000" w:themeColor="text1"/>
          <w:sz w:val="20"/>
          <w:szCs w:val="20"/>
          <w:lang w:eastAsia="fr-FR"/>
        </w:rPr>
        <w:t>Kirkman</w:t>
      </w:r>
      <w:proofErr w:type="spellEnd"/>
      <w:r w:rsidRPr="00C85F00">
        <w:rPr>
          <w:rFonts w:ascii="Arial" w:hAnsi="Arial" w:cs="Arial"/>
          <w:color w:val="000000" w:themeColor="text1"/>
          <w:sz w:val="20"/>
          <w:szCs w:val="20"/>
          <w:lang w:eastAsia="fr-FR"/>
        </w:rPr>
        <w:t xml:space="preserve">, </w:t>
      </w:r>
      <w:r w:rsidRPr="00C85F00">
        <w:rPr>
          <w:rFonts w:ascii="Arial" w:hAnsi="Arial" w:cs="Arial"/>
          <w:i/>
          <w:iCs/>
          <w:color w:val="000000" w:themeColor="text1"/>
          <w:sz w:val="20"/>
          <w:szCs w:val="20"/>
          <w:lang w:eastAsia="fr-FR"/>
        </w:rPr>
        <w:t xml:space="preserve">Manager </w:t>
      </w:r>
      <w:proofErr w:type="spellStart"/>
      <w:r w:rsidRPr="00C85F00">
        <w:rPr>
          <w:rFonts w:ascii="Arial" w:hAnsi="Arial" w:cs="Arial"/>
          <w:i/>
          <w:iCs/>
          <w:color w:val="000000" w:themeColor="text1"/>
          <w:sz w:val="20"/>
          <w:szCs w:val="20"/>
          <w:lang w:eastAsia="fr-FR"/>
        </w:rPr>
        <w:t>Safety</w:t>
      </w:r>
      <w:proofErr w:type="spellEnd"/>
      <w:r w:rsidRPr="00C85F00">
        <w:rPr>
          <w:rFonts w:ascii="Arial" w:hAnsi="Arial" w:cs="Arial"/>
          <w:i/>
          <w:iCs/>
          <w:color w:val="000000" w:themeColor="text1"/>
          <w:sz w:val="20"/>
          <w:szCs w:val="20"/>
          <w:lang w:eastAsia="fr-FR"/>
        </w:rPr>
        <w:t xml:space="preserve"> and Flight Operations </w:t>
      </w:r>
      <w:proofErr w:type="spellStart"/>
      <w:r w:rsidRPr="00C85F00">
        <w:rPr>
          <w:rFonts w:ascii="Arial" w:hAnsi="Arial" w:cs="Arial"/>
          <w:i/>
          <w:iCs/>
          <w:color w:val="000000" w:themeColor="text1"/>
          <w:sz w:val="20"/>
          <w:szCs w:val="20"/>
          <w:lang w:eastAsia="fr-FR"/>
        </w:rPr>
        <w:t>Africa</w:t>
      </w:r>
      <w:proofErr w:type="spellEnd"/>
      <w:r w:rsidRPr="00C85F00">
        <w:rPr>
          <w:rFonts w:ascii="Arial" w:hAnsi="Arial" w:cs="Arial"/>
          <w:color w:val="000000" w:themeColor="text1"/>
          <w:sz w:val="20"/>
          <w:szCs w:val="20"/>
          <w:lang w:eastAsia="fr-FR"/>
        </w:rPr>
        <w:t>, « la nouvelle structure de route</w:t>
      </w:r>
      <w:r w:rsidR="00C85F00" w:rsidRPr="00C85F00">
        <w:rPr>
          <w:rFonts w:ascii="Arial" w:hAnsi="Arial" w:cs="Arial"/>
          <w:color w:val="000000" w:themeColor="text1"/>
          <w:sz w:val="20"/>
          <w:szCs w:val="20"/>
          <w:lang w:eastAsia="fr-FR"/>
        </w:rPr>
        <w:t>s basées sur la performance</w:t>
      </w:r>
      <w:r w:rsidRPr="00C85F00">
        <w:rPr>
          <w:rFonts w:ascii="Arial" w:hAnsi="Arial" w:cs="Arial"/>
          <w:color w:val="000000" w:themeColor="text1"/>
          <w:sz w:val="20"/>
          <w:szCs w:val="20"/>
          <w:lang w:eastAsia="fr-FR"/>
        </w:rPr>
        <w:t xml:space="preserve"> </w:t>
      </w:r>
      <w:r w:rsidR="00C85F00" w:rsidRPr="00C85F00">
        <w:rPr>
          <w:rFonts w:ascii="Arial" w:hAnsi="Arial" w:cs="Arial"/>
          <w:color w:val="000000" w:themeColor="text1"/>
          <w:sz w:val="20"/>
          <w:szCs w:val="20"/>
          <w:lang w:eastAsia="fr-FR"/>
        </w:rPr>
        <w:t>(</w:t>
      </w:r>
      <w:r w:rsidRPr="00C85F00">
        <w:rPr>
          <w:rFonts w:ascii="Arial" w:hAnsi="Arial" w:cs="Arial"/>
          <w:color w:val="000000" w:themeColor="text1"/>
          <w:sz w:val="20"/>
          <w:szCs w:val="20"/>
          <w:lang w:eastAsia="fr-FR"/>
        </w:rPr>
        <w:t>PBN</w:t>
      </w:r>
      <w:r w:rsidR="00C85F00" w:rsidRPr="00C85F00">
        <w:rPr>
          <w:rFonts w:ascii="Arial" w:hAnsi="Arial" w:cs="Arial"/>
          <w:color w:val="000000" w:themeColor="text1"/>
          <w:sz w:val="20"/>
          <w:szCs w:val="20"/>
          <w:lang w:eastAsia="fr-FR"/>
        </w:rPr>
        <w:t>)</w:t>
      </w:r>
      <w:r w:rsidRPr="00C85F00">
        <w:rPr>
          <w:rFonts w:ascii="Arial" w:hAnsi="Arial" w:cs="Arial"/>
          <w:color w:val="000000" w:themeColor="text1"/>
          <w:sz w:val="20"/>
          <w:szCs w:val="20"/>
          <w:lang w:eastAsia="fr-FR"/>
        </w:rPr>
        <w:t xml:space="preserve"> offre aux compagnies aériennes beaucoup d’opportunités pour améliorer leur efficience opérationnelle dans la </w:t>
      </w:r>
      <w:r w:rsidR="00C85F00" w:rsidRPr="00C85F00">
        <w:rPr>
          <w:rStyle w:val="y0nh2b"/>
          <w:rFonts w:ascii="Arial" w:hAnsi="Arial" w:cs="Arial"/>
          <w:color w:val="000000" w:themeColor="text1"/>
          <w:sz w:val="20"/>
          <w:szCs w:val="20"/>
        </w:rPr>
        <w:t xml:space="preserve">région d'information de vol </w:t>
      </w:r>
      <w:r w:rsidRPr="00C85F00">
        <w:rPr>
          <w:rFonts w:ascii="Arial" w:hAnsi="Arial" w:cs="Arial"/>
          <w:color w:val="000000" w:themeColor="text1"/>
          <w:sz w:val="20"/>
          <w:szCs w:val="20"/>
          <w:lang w:eastAsia="fr-FR"/>
        </w:rPr>
        <w:t>de Khartoum. Nous sommes ravis d’avoir contribué à cet ambitieux projet et impatients de voler sur ces nouvelles routes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 xml:space="preserve">Pour </w:t>
      </w:r>
      <w:proofErr w:type="spellStart"/>
      <w:r w:rsidRPr="00C85F00">
        <w:rPr>
          <w:rFonts w:ascii="Arial" w:hAnsi="Arial" w:cs="Arial"/>
          <w:color w:val="000000" w:themeColor="text1"/>
          <w:sz w:val="20"/>
          <w:szCs w:val="20"/>
          <w:lang w:eastAsia="fr-FR"/>
        </w:rPr>
        <w:t>Ethiopian</w:t>
      </w:r>
      <w:proofErr w:type="spellEnd"/>
      <w:r w:rsidRPr="00C85F00">
        <w:rPr>
          <w:rFonts w:ascii="Arial" w:hAnsi="Arial" w:cs="Arial"/>
          <w:color w:val="000000" w:themeColor="text1"/>
          <w:sz w:val="20"/>
          <w:szCs w:val="20"/>
          <w:lang w:eastAsia="fr-FR"/>
        </w:rPr>
        <w:t xml:space="preserve"> Airlines, </w:t>
      </w:r>
      <w:r w:rsidR="00C85F00">
        <w:rPr>
          <w:rFonts w:ascii="Arial" w:hAnsi="Arial" w:cs="Arial"/>
          <w:color w:val="000000" w:themeColor="text1"/>
          <w:sz w:val="20"/>
          <w:szCs w:val="20"/>
          <w:lang w:eastAsia="fr-FR"/>
        </w:rPr>
        <w:t xml:space="preserve">M. </w:t>
      </w:r>
      <w:proofErr w:type="spellStart"/>
      <w:r w:rsidRPr="00C85F00">
        <w:rPr>
          <w:rFonts w:ascii="Arial" w:hAnsi="Arial" w:cs="Arial"/>
          <w:color w:val="000000" w:themeColor="text1"/>
          <w:sz w:val="20"/>
          <w:szCs w:val="20"/>
          <w:lang w:eastAsia="fr-FR"/>
        </w:rPr>
        <w:t>Moges</w:t>
      </w:r>
      <w:proofErr w:type="spellEnd"/>
      <w:r w:rsidRPr="00C85F00">
        <w:rPr>
          <w:rFonts w:ascii="Arial" w:hAnsi="Arial" w:cs="Arial"/>
          <w:color w:val="000000" w:themeColor="text1"/>
          <w:sz w:val="20"/>
          <w:szCs w:val="20"/>
          <w:lang w:eastAsia="fr-FR"/>
        </w:rPr>
        <w:t xml:space="preserve"> </w:t>
      </w:r>
      <w:proofErr w:type="spellStart"/>
      <w:r w:rsidRPr="00C85F00">
        <w:rPr>
          <w:rFonts w:ascii="Arial" w:hAnsi="Arial" w:cs="Arial"/>
          <w:color w:val="000000" w:themeColor="text1"/>
          <w:sz w:val="20"/>
          <w:szCs w:val="20"/>
          <w:lang w:eastAsia="fr-FR"/>
        </w:rPr>
        <w:t>Abara</w:t>
      </w:r>
      <w:proofErr w:type="spellEnd"/>
      <w:r w:rsidRPr="00C85F00">
        <w:rPr>
          <w:rFonts w:ascii="Arial" w:hAnsi="Arial" w:cs="Arial"/>
          <w:color w:val="000000" w:themeColor="text1"/>
          <w:sz w:val="20"/>
          <w:szCs w:val="20"/>
          <w:lang w:eastAsia="fr-FR"/>
        </w:rPr>
        <w:t xml:space="preserve">, </w:t>
      </w:r>
      <w:r w:rsidRPr="00C85F00">
        <w:rPr>
          <w:rFonts w:ascii="Arial" w:hAnsi="Arial" w:cs="Arial"/>
          <w:i/>
          <w:iCs/>
          <w:color w:val="000000" w:themeColor="text1"/>
          <w:sz w:val="20"/>
          <w:szCs w:val="20"/>
          <w:lang w:eastAsia="fr-FR"/>
        </w:rPr>
        <w:t xml:space="preserve">Flight </w:t>
      </w:r>
      <w:proofErr w:type="spellStart"/>
      <w:r w:rsidRPr="00C85F00">
        <w:rPr>
          <w:rFonts w:ascii="Arial" w:hAnsi="Arial" w:cs="Arial"/>
          <w:i/>
          <w:iCs/>
          <w:color w:val="000000" w:themeColor="text1"/>
          <w:sz w:val="20"/>
          <w:szCs w:val="20"/>
          <w:lang w:eastAsia="fr-FR"/>
        </w:rPr>
        <w:t>dispatch</w:t>
      </w:r>
      <w:proofErr w:type="spellEnd"/>
      <w:r w:rsidRPr="00C85F00">
        <w:rPr>
          <w:rFonts w:ascii="Arial" w:hAnsi="Arial" w:cs="Arial"/>
          <w:i/>
          <w:iCs/>
          <w:color w:val="000000" w:themeColor="text1"/>
          <w:sz w:val="20"/>
          <w:szCs w:val="20"/>
          <w:lang w:eastAsia="fr-FR"/>
        </w:rPr>
        <w:t xml:space="preserve"> and Navigation </w:t>
      </w:r>
      <w:proofErr w:type="gramStart"/>
      <w:r w:rsidRPr="00C85F00">
        <w:rPr>
          <w:rFonts w:ascii="Arial" w:hAnsi="Arial" w:cs="Arial"/>
          <w:i/>
          <w:iCs/>
          <w:color w:val="000000" w:themeColor="text1"/>
          <w:sz w:val="20"/>
          <w:szCs w:val="20"/>
          <w:lang w:eastAsia="fr-FR"/>
        </w:rPr>
        <w:t>manager</w:t>
      </w:r>
      <w:proofErr w:type="gramEnd"/>
      <w:r w:rsidRPr="00C85F00">
        <w:rPr>
          <w:rFonts w:ascii="Arial" w:hAnsi="Arial" w:cs="Arial"/>
          <w:color w:val="000000" w:themeColor="text1"/>
          <w:sz w:val="20"/>
          <w:szCs w:val="20"/>
          <w:lang w:eastAsia="fr-FR"/>
        </w:rPr>
        <w:t>, « le nouvel espace aérien dépasse nos attentes ».</w:t>
      </w:r>
    </w:p>
    <w:p w:rsidR="00C85F00" w:rsidRPr="00C85F00" w:rsidRDefault="00C85F00" w:rsidP="00C85F00">
      <w:pPr>
        <w:shd w:val="clear" w:color="auto" w:fill="FFFFFF"/>
        <w:rPr>
          <w:rFonts w:ascii="Arial" w:hAnsi="Arial" w:cs="Arial"/>
          <w:color w:val="000000" w:themeColor="text1"/>
          <w:sz w:val="20"/>
          <w:szCs w:val="20"/>
          <w:lang w:eastAsia="fr-FR"/>
        </w:rPr>
      </w:pPr>
    </w:p>
    <w:p w:rsidR="003078E6" w:rsidRPr="00C85F00" w:rsidRDefault="003078E6" w:rsidP="00C85F00">
      <w:pPr>
        <w:shd w:val="clear" w:color="auto" w:fill="FFFFFF"/>
        <w:rPr>
          <w:rFonts w:ascii="Arial" w:hAnsi="Arial" w:cs="Arial"/>
          <w:color w:val="000000" w:themeColor="text1"/>
          <w:sz w:val="20"/>
          <w:szCs w:val="20"/>
          <w:lang w:eastAsia="fr-FR"/>
        </w:rPr>
      </w:pPr>
      <w:r w:rsidRPr="00C85F00">
        <w:rPr>
          <w:rFonts w:ascii="Arial" w:hAnsi="Arial" w:cs="Arial"/>
          <w:color w:val="000000" w:themeColor="text1"/>
          <w:sz w:val="20"/>
          <w:szCs w:val="20"/>
          <w:lang w:eastAsia="fr-FR"/>
        </w:rPr>
        <w:t>La France</w:t>
      </w:r>
      <w:r w:rsidRPr="00C85F00">
        <w:rPr>
          <w:rFonts w:ascii="Arial" w:hAnsi="Arial" w:cs="Arial"/>
          <w:color w:val="000000" w:themeColor="text1"/>
          <w:sz w:val="20"/>
          <w:szCs w:val="20"/>
          <w:lang w:eastAsia="fr-FR"/>
        </w:rPr>
        <w:t xml:space="preserve"> est honoré</w:t>
      </w:r>
      <w:r w:rsidRPr="00C85F00">
        <w:rPr>
          <w:rFonts w:ascii="Arial" w:hAnsi="Arial" w:cs="Arial"/>
          <w:color w:val="000000" w:themeColor="text1"/>
          <w:sz w:val="20"/>
          <w:szCs w:val="20"/>
          <w:lang w:eastAsia="fr-FR"/>
        </w:rPr>
        <w:t>e</w:t>
      </w:r>
      <w:r w:rsidRPr="00C85F00">
        <w:rPr>
          <w:rFonts w:ascii="Arial" w:hAnsi="Arial" w:cs="Arial"/>
          <w:color w:val="000000" w:themeColor="text1"/>
          <w:sz w:val="20"/>
          <w:szCs w:val="20"/>
          <w:lang w:eastAsia="fr-FR"/>
        </w:rPr>
        <w:t xml:space="preserve"> d’avoir accompagné l</w:t>
      </w:r>
      <w:r w:rsidRPr="00C85F00">
        <w:rPr>
          <w:rFonts w:ascii="Arial" w:hAnsi="Arial" w:cs="Arial"/>
          <w:bCs/>
          <w:color w:val="000000" w:themeColor="text1"/>
          <w:sz w:val="20"/>
          <w:szCs w:val="20"/>
          <w:lang w:eastAsia="fr-FR"/>
        </w:rPr>
        <w:t>’aviation civile soudanaise</w:t>
      </w:r>
      <w:r w:rsidRPr="00C85F00">
        <w:rPr>
          <w:rFonts w:ascii="Arial" w:hAnsi="Arial" w:cs="Arial"/>
          <w:color w:val="000000" w:themeColor="text1"/>
          <w:sz w:val="20"/>
          <w:szCs w:val="20"/>
          <w:lang w:eastAsia="fr-FR"/>
        </w:rPr>
        <w:t xml:space="preserve"> </w:t>
      </w:r>
      <w:r w:rsidRPr="00C85F00">
        <w:rPr>
          <w:rFonts w:ascii="Arial" w:hAnsi="Arial" w:cs="Arial"/>
          <w:color w:val="000000" w:themeColor="text1"/>
          <w:sz w:val="20"/>
          <w:szCs w:val="20"/>
          <w:lang w:eastAsia="fr-FR"/>
        </w:rPr>
        <w:t xml:space="preserve">dans </w:t>
      </w:r>
      <w:r w:rsidRPr="00C85F00">
        <w:rPr>
          <w:rFonts w:ascii="Arial" w:hAnsi="Arial" w:cs="Arial"/>
          <w:color w:val="000000" w:themeColor="text1"/>
          <w:sz w:val="20"/>
          <w:szCs w:val="20"/>
          <w:lang w:eastAsia="fr-FR"/>
        </w:rPr>
        <w:t>ce projet ambitieux et exigeant.</w:t>
      </w:r>
    </w:p>
    <w:p w:rsidR="003078E6" w:rsidRPr="00C85F00" w:rsidRDefault="003078E6" w:rsidP="00C85F00">
      <w:pPr>
        <w:shd w:val="clear" w:color="auto" w:fill="FFFFFF"/>
        <w:rPr>
          <w:rFonts w:ascii="Arial" w:hAnsi="Arial" w:cs="Arial"/>
          <w:color w:val="000000" w:themeColor="text1"/>
          <w:sz w:val="20"/>
          <w:szCs w:val="20"/>
          <w:lang w:eastAsia="fr-FR"/>
        </w:rPr>
      </w:pPr>
    </w:p>
    <w:p w:rsidR="003078E6" w:rsidRPr="00C85F00" w:rsidRDefault="003078E6" w:rsidP="002549B4">
      <w:pPr>
        <w:shd w:val="clear" w:color="auto" w:fill="FFFFFF"/>
        <w:rPr>
          <w:color w:val="000000" w:themeColor="text1"/>
          <w:sz w:val="20"/>
          <w:szCs w:val="20"/>
        </w:rPr>
      </w:pPr>
      <w:r w:rsidRPr="00C85F00">
        <w:rPr>
          <w:noProof/>
          <w:color w:val="000000" w:themeColor="text1"/>
          <w:sz w:val="20"/>
          <w:szCs w:val="20"/>
          <w:lang w:eastAsia="fr-FR"/>
        </w:rPr>
        <w:drawing>
          <wp:inline distT="0" distB="0" distL="0" distR="0">
            <wp:extent cx="5891716" cy="252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1716" cy="2520000"/>
                    </a:xfrm>
                    <a:prstGeom prst="rect">
                      <a:avLst/>
                    </a:prstGeom>
                    <a:noFill/>
                    <a:ln>
                      <a:noFill/>
                    </a:ln>
                  </pic:spPr>
                </pic:pic>
              </a:graphicData>
            </a:graphic>
          </wp:inline>
        </w:drawing>
      </w:r>
      <w:bookmarkStart w:id="0" w:name="_GoBack"/>
      <w:bookmarkEnd w:id="0"/>
    </w:p>
    <w:p w:rsidR="003078E6" w:rsidRPr="00C85F00" w:rsidRDefault="003078E6" w:rsidP="00C85F00">
      <w:pPr>
        <w:rPr>
          <w:color w:val="000000" w:themeColor="text1"/>
          <w:sz w:val="20"/>
          <w:szCs w:val="20"/>
        </w:rPr>
      </w:pPr>
    </w:p>
    <w:p w:rsidR="009E119A" w:rsidRPr="00C85F00" w:rsidRDefault="002549B4" w:rsidP="00C85F00">
      <w:pPr>
        <w:rPr>
          <w:color w:val="000000" w:themeColor="text1"/>
          <w:sz w:val="20"/>
          <w:szCs w:val="20"/>
        </w:rPr>
      </w:pPr>
    </w:p>
    <w:sectPr w:rsidR="009E119A" w:rsidRPr="00C85F00" w:rsidSect="002549B4">
      <w:pgSz w:w="11906" w:h="16838"/>
      <w:pgMar w:top="1474" w:right="720" w:bottom="72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E6"/>
    <w:rsid w:val="002549B4"/>
    <w:rsid w:val="003078E6"/>
    <w:rsid w:val="00320EB9"/>
    <w:rsid w:val="003E1435"/>
    <w:rsid w:val="00C85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E160B-47E9-4C2B-9933-6647BE47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E6"/>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0nh2b">
    <w:name w:val="y0nh2b"/>
    <w:basedOn w:val="Policepardfaut"/>
    <w:rsid w:val="00C8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439</Words>
  <Characters>2418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BILTZ Olivier</dc:creator>
  <cp:keywords/>
  <dc:description/>
  <cp:lastModifiedBy>BILTZ Olivier</cp:lastModifiedBy>
  <cp:revision>2</cp:revision>
  <dcterms:created xsi:type="dcterms:W3CDTF">2018-04-05T12:26:00Z</dcterms:created>
  <dcterms:modified xsi:type="dcterms:W3CDTF">2018-04-05T12:40:00Z</dcterms:modified>
</cp:coreProperties>
</file>