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F234" w14:textId="5654CAF8" w:rsidR="001A72EA" w:rsidRPr="007E5E5E" w:rsidRDefault="00120B11" w:rsidP="001A72EA">
      <w:pPr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231E8F34" wp14:editId="66687A6E">
            <wp:simplePos x="0" y="0"/>
            <wp:positionH relativeFrom="margin">
              <wp:posOffset>-566420</wp:posOffset>
            </wp:positionH>
            <wp:positionV relativeFrom="paragraph">
              <wp:posOffset>-480695</wp:posOffset>
            </wp:positionV>
            <wp:extent cx="2364194" cy="892884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94" cy="89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4E516" w14:textId="77777777" w:rsidR="0024429E" w:rsidRDefault="0024429E" w:rsidP="00EA632D">
      <w:pPr>
        <w:rPr>
          <w:rFonts w:ascii="Marianne" w:hAnsi="Marianne"/>
          <w:b/>
          <w:bCs/>
          <w:color w:val="17233D"/>
          <w:sz w:val="32"/>
          <w:szCs w:val="32"/>
        </w:rPr>
      </w:pPr>
    </w:p>
    <w:p w14:paraId="19E13204" w14:textId="7A727524" w:rsidR="007E5E5E" w:rsidRPr="008C3204" w:rsidRDefault="001A72EA" w:rsidP="001A72EA">
      <w:pPr>
        <w:jc w:val="center"/>
        <w:rPr>
          <w:rFonts w:ascii="Marianne" w:hAnsi="Marianne"/>
          <w:b/>
          <w:bCs/>
          <w:color w:val="17233D"/>
          <w:sz w:val="32"/>
          <w:szCs w:val="32"/>
        </w:rPr>
      </w:pPr>
      <w:r w:rsidRPr="008C3204">
        <w:rPr>
          <w:rFonts w:ascii="Marianne" w:hAnsi="Marianne"/>
          <w:b/>
          <w:bCs/>
          <w:color w:val="17233D"/>
          <w:sz w:val="32"/>
          <w:szCs w:val="32"/>
        </w:rPr>
        <w:t>5</w:t>
      </w:r>
      <w:r w:rsidRPr="00B416AD">
        <w:rPr>
          <w:rFonts w:ascii="Marianne" w:hAnsi="Marianne"/>
          <w:b/>
          <w:bCs/>
          <w:color w:val="17233D"/>
          <w:sz w:val="32"/>
          <w:szCs w:val="32"/>
          <w:vertAlign w:val="superscript"/>
        </w:rPr>
        <w:t>ème</w:t>
      </w:r>
      <w:r w:rsidRPr="008C3204">
        <w:rPr>
          <w:rFonts w:ascii="Marianne" w:hAnsi="Marianne"/>
          <w:b/>
          <w:bCs/>
          <w:color w:val="17233D"/>
          <w:sz w:val="32"/>
          <w:szCs w:val="32"/>
        </w:rPr>
        <w:t xml:space="preserve"> Conférence ministérielle </w:t>
      </w:r>
      <w:r w:rsidRPr="00B416AD">
        <w:rPr>
          <w:rFonts w:ascii="Marianne" w:hAnsi="Marianne"/>
          <w:b/>
          <w:bCs/>
          <w:i/>
          <w:iCs/>
          <w:color w:val="17233D"/>
          <w:sz w:val="32"/>
          <w:szCs w:val="32"/>
        </w:rPr>
        <w:t>No Money for Terror</w:t>
      </w:r>
    </w:p>
    <w:p w14:paraId="443A2B97" w14:textId="6F4881A4" w:rsidR="001A72EA" w:rsidRPr="008C3204" w:rsidRDefault="001A72EA" w:rsidP="001A72EA">
      <w:pPr>
        <w:jc w:val="center"/>
        <w:rPr>
          <w:rFonts w:ascii="Marianne" w:hAnsi="Marianne"/>
          <w:b/>
          <w:bCs/>
          <w:color w:val="17233D"/>
          <w:sz w:val="32"/>
          <w:szCs w:val="32"/>
        </w:rPr>
      </w:pPr>
      <w:r w:rsidRPr="008C3204">
        <w:rPr>
          <w:rFonts w:ascii="Marianne" w:hAnsi="Marianne"/>
          <w:b/>
          <w:bCs/>
          <w:color w:val="17233D"/>
          <w:sz w:val="32"/>
          <w:szCs w:val="32"/>
        </w:rPr>
        <w:t>Paris, 19 mai 2026</w:t>
      </w:r>
    </w:p>
    <w:p w14:paraId="48686961" w14:textId="2D19797A" w:rsidR="001A72EA" w:rsidRPr="008C3204" w:rsidRDefault="001A72EA" w:rsidP="00865627">
      <w:pPr>
        <w:jc w:val="center"/>
        <w:rPr>
          <w:rFonts w:ascii="Marianne Medium" w:hAnsi="Marianne Medium"/>
          <w:color w:val="8496B0" w:themeColor="text2" w:themeTint="99"/>
          <w:sz w:val="28"/>
          <w:szCs w:val="28"/>
        </w:rPr>
      </w:pPr>
      <w:r w:rsidRPr="008C3204">
        <w:rPr>
          <w:rFonts w:ascii="Marianne Medium" w:hAnsi="Marianne Medium"/>
          <w:color w:val="8496B0" w:themeColor="text2" w:themeTint="99"/>
          <w:sz w:val="28"/>
          <w:szCs w:val="28"/>
        </w:rPr>
        <w:t>PROGRAMME</w:t>
      </w:r>
    </w:p>
    <w:p w14:paraId="7CFD62D2" w14:textId="4A438D1E" w:rsidR="001A72EA" w:rsidRPr="008C3204" w:rsidRDefault="001A72EA" w:rsidP="00865627">
      <w:pPr>
        <w:spacing w:before="240" w:after="240"/>
        <w:jc w:val="both"/>
        <w:rPr>
          <w:rFonts w:ascii="Marianne Light" w:hAnsi="Marianne Light"/>
          <w:color w:val="000000" w:themeColor="text1"/>
          <w:sz w:val="24"/>
          <w:szCs w:val="24"/>
        </w:rPr>
      </w:pPr>
      <w:r w:rsidRPr="00E96B8E">
        <w:rPr>
          <w:rFonts w:ascii="Marianne Light" w:hAnsi="Marianne Light"/>
          <w:b/>
          <w:bCs/>
          <w:color w:val="17233D"/>
          <w:sz w:val="24"/>
          <w:szCs w:val="24"/>
        </w:rPr>
        <w:t>14h – Accueil des participants</w:t>
      </w:r>
      <w:r w:rsidRPr="00E96B8E">
        <w:rPr>
          <w:rFonts w:ascii="Marianne Light" w:hAnsi="Marianne Light"/>
          <w:color w:val="17233D"/>
          <w:sz w:val="24"/>
          <w:szCs w:val="24"/>
        </w:rPr>
        <w:t xml:space="preserve"> 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>au Centre de conférence Pierre Mendès-France, au sein du ministère de l’économie, des finances et de la souveraineté industrielle, énergétique et numérique</w:t>
      </w:r>
      <w:r w:rsidR="009372D1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 (</w:t>
      </w:r>
      <w:r w:rsidR="009372D1" w:rsidRPr="008C3204">
        <w:rPr>
          <w:rFonts w:ascii="Marianne Light" w:hAnsi="Marianne Light"/>
          <w:i/>
          <w:iCs/>
          <w:color w:val="000000" w:themeColor="text1"/>
          <w:sz w:val="24"/>
          <w:szCs w:val="24"/>
        </w:rPr>
        <w:t>139 rue de Bercy, 75012</w:t>
      </w:r>
      <w:r w:rsidR="00B81C0F" w:rsidRPr="008C3204">
        <w:rPr>
          <w:rFonts w:ascii="Marianne Light" w:hAnsi="Marianne Light"/>
          <w:i/>
          <w:iCs/>
          <w:color w:val="000000" w:themeColor="text1"/>
          <w:sz w:val="24"/>
          <w:szCs w:val="24"/>
        </w:rPr>
        <w:t xml:space="preserve"> Paris</w:t>
      </w:r>
      <w:r w:rsidR="009372D1" w:rsidRPr="008C3204">
        <w:rPr>
          <w:rFonts w:ascii="Marianne Light" w:hAnsi="Marianne Light"/>
          <w:color w:val="000000" w:themeColor="text1"/>
          <w:sz w:val="24"/>
          <w:szCs w:val="24"/>
        </w:rPr>
        <w:t>)</w:t>
      </w:r>
      <w:r w:rsidR="00BC50AC" w:rsidRPr="008C3204">
        <w:rPr>
          <w:rFonts w:ascii="Marianne Light" w:hAnsi="Marianne Light"/>
          <w:color w:val="000000" w:themeColor="text1"/>
          <w:sz w:val="24"/>
          <w:szCs w:val="24"/>
        </w:rPr>
        <w:t>.</w:t>
      </w:r>
    </w:p>
    <w:p w14:paraId="2AFD3433" w14:textId="49F43470" w:rsidR="001A72EA" w:rsidRDefault="001A72EA" w:rsidP="00865627">
      <w:pPr>
        <w:spacing w:before="240" w:after="240"/>
        <w:jc w:val="both"/>
        <w:rPr>
          <w:rFonts w:ascii="Marianne Light" w:hAnsi="Marianne Light"/>
          <w:color w:val="000000" w:themeColor="text1"/>
          <w:sz w:val="24"/>
          <w:szCs w:val="24"/>
        </w:rPr>
      </w:pPr>
      <w:r w:rsidRPr="00E96B8E">
        <w:rPr>
          <w:rFonts w:ascii="Marianne Light" w:hAnsi="Marianne Light"/>
          <w:b/>
          <w:bCs/>
          <w:color w:val="17233D"/>
          <w:sz w:val="24"/>
          <w:szCs w:val="24"/>
        </w:rPr>
        <w:t xml:space="preserve">15h </w:t>
      </w:r>
      <w:r w:rsidR="00586EC5" w:rsidRPr="00E96B8E">
        <w:rPr>
          <w:rFonts w:ascii="Marianne Light" w:hAnsi="Marianne Light"/>
          <w:b/>
          <w:bCs/>
          <w:color w:val="17233D"/>
          <w:sz w:val="24"/>
          <w:szCs w:val="24"/>
        </w:rPr>
        <w:t xml:space="preserve">- </w:t>
      </w:r>
      <w:r w:rsidRPr="00E96B8E">
        <w:rPr>
          <w:rFonts w:ascii="Marianne Light" w:hAnsi="Marianne Light"/>
          <w:b/>
          <w:bCs/>
          <w:color w:val="17233D"/>
          <w:sz w:val="24"/>
          <w:szCs w:val="24"/>
        </w:rPr>
        <w:t>Discours d’ouverture de la conférence</w:t>
      </w:r>
      <w:r w:rsidRPr="00E96B8E">
        <w:rPr>
          <w:rFonts w:ascii="Marianne Light" w:hAnsi="Marianne Light"/>
          <w:color w:val="17233D"/>
          <w:sz w:val="24"/>
          <w:szCs w:val="24"/>
        </w:rPr>
        <w:t xml:space="preserve"> 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>par</w:t>
      </w:r>
      <w:r w:rsidR="00586EC5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 le ministre de l’</w:t>
      </w:r>
      <w:r w:rsidR="00A10FDC">
        <w:rPr>
          <w:rFonts w:ascii="Marianne Light" w:hAnsi="Marianne Light"/>
          <w:color w:val="000000" w:themeColor="text1"/>
          <w:sz w:val="24"/>
          <w:szCs w:val="24"/>
        </w:rPr>
        <w:t>E</w:t>
      </w:r>
      <w:r w:rsidR="00586EC5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conomie, des </w:t>
      </w:r>
      <w:r w:rsidR="00A10FDC">
        <w:rPr>
          <w:rFonts w:ascii="Marianne Light" w:hAnsi="Marianne Light"/>
          <w:color w:val="000000" w:themeColor="text1"/>
          <w:sz w:val="24"/>
          <w:szCs w:val="24"/>
        </w:rPr>
        <w:t>F</w:t>
      </w:r>
      <w:r w:rsidR="00586EC5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inances et de la </w:t>
      </w:r>
      <w:r w:rsidR="00A10FDC">
        <w:rPr>
          <w:rFonts w:ascii="Marianne Light" w:hAnsi="Marianne Light"/>
          <w:color w:val="000000" w:themeColor="text1"/>
          <w:sz w:val="24"/>
          <w:szCs w:val="24"/>
        </w:rPr>
        <w:t>S</w:t>
      </w:r>
      <w:r w:rsidR="00586EC5" w:rsidRPr="008C3204">
        <w:rPr>
          <w:rFonts w:ascii="Marianne Light" w:hAnsi="Marianne Light"/>
          <w:color w:val="000000" w:themeColor="text1"/>
          <w:sz w:val="24"/>
          <w:szCs w:val="24"/>
        </w:rPr>
        <w:t>ouveraineté industrielle, énergétique et numérique,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 xml:space="preserve"> M.</w:t>
      </w:r>
      <w:r w:rsidR="008B41A8">
        <w:rPr>
          <w:rFonts w:ascii="Marianne Light" w:hAnsi="Marianne Light"/>
          <w:color w:val="000000" w:themeColor="text1"/>
          <w:sz w:val="24"/>
          <w:szCs w:val="24"/>
        </w:rPr>
        <w:t> 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>Roland LESCURE</w:t>
      </w:r>
      <w:r w:rsidR="00BC50AC" w:rsidRPr="008C3204">
        <w:rPr>
          <w:rFonts w:ascii="Marianne Light" w:hAnsi="Marianne Light"/>
          <w:color w:val="000000" w:themeColor="text1"/>
          <w:sz w:val="24"/>
          <w:szCs w:val="24"/>
        </w:rPr>
        <w:t>.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 xml:space="preserve"> </w:t>
      </w:r>
    </w:p>
    <w:p w14:paraId="21704107" w14:textId="73D64219" w:rsidR="008B41A8" w:rsidRPr="008B41A8" w:rsidRDefault="008B41A8" w:rsidP="008B41A8">
      <w:pPr>
        <w:pStyle w:val="Default"/>
        <w:spacing w:before="240"/>
        <w:jc w:val="both"/>
        <w:rPr>
          <w:rFonts w:ascii="Marianne Light" w:hAnsi="Marianne Light" w:cstheme="minorBidi"/>
          <w:color w:val="000000" w:themeColor="text1"/>
        </w:rPr>
      </w:pPr>
      <w:r w:rsidRPr="008B41A8">
        <w:rPr>
          <w:rFonts w:ascii="Marianne Medium" w:hAnsi="Marianne Medium" w:cstheme="minorBidi"/>
          <w:color w:val="001236"/>
        </w:rPr>
        <w:t xml:space="preserve">15h15 – Intervention </w:t>
      </w:r>
      <w:r w:rsidRPr="008B41A8">
        <w:rPr>
          <w:rFonts w:ascii="Marianne Light" w:hAnsi="Marianne Light" w:cstheme="minorBidi"/>
          <w:color w:val="000000" w:themeColor="text1"/>
        </w:rPr>
        <w:t>du secrétaire au Trésor des Etats-Unis d’Amérique, M.</w:t>
      </w:r>
      <w:r>
        <w:rPr>
          <w:rFonts w:ascii="Marianne Light" w:hAnsi="Marianne Light" w:cstheme="minorBidi"/>
          <w:color w:val="000000" w:themeColor="text1"/>
        </w:rPr>
        <w:t> </w:t>
      </w:r>
      <w:r w:rsidRPr="008B41A8">
        <w:rPr>
          <w:rFonts w:ascii="Marianne Light" w:hAnsi="Marianne Light" w:cstheme="minorBidi"/>
          <w:color w:val="000000" w:themeColor="text1"/>
        </w:rPr>
        <w:t>Scott BESSENT.</w:t>
      </w:r>
    </w:p>
    <w:p w14:paraId="0A6D7BA7" w14:textId="011C5DE7" w:rsidR="00A04BB9" w:rsidRDefault="00586EC5" w:rsidP="00865627">
      <w:pPr>
        <w:spacing w:before="240" w:after="240"/>
        <w:jc w:val="both"/>
        <w:rPr>
          <w:rFonts w:ascii="Marianne Medium" w:hAnsi="Marianne Medium"/>
          <w:color w:val="001236"/>
        </w:rPr>
      </w:pP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>15h</w:t>
      </w:r>
      <w:r w:rsidR="00A04BB9">
        <w:rPr>
          <w:rFonts w:ascii="Marianne Light" w:hAnsi="Marianne Light"/>
          <w:b/>
          <w:bCs/>
          <w:color w:val="17233D"/>
          <w:sz w:val="24"/>
          <w:szCs w:val="24"/>
        </w:rPr>
        <w:t>20</w:t>
      </w: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 – </w:t>
      </w:r>
      <w:r w:rsidR="00A04BB9" w:rsidRPr="008C3204">
        <w:rPr>
          <w:rFonts w:ascii="Marianne Light" w:hAnsi="Marianne Light"/>
          <w:b/>
          <w:bCs/>
          <w:color w:val="17233D"/>
          <w:sz w:val="24"/>
          <w:szCs w:val="24"/>
        </w:rPr>
        <w:t>Panel n°1 </w:t>
      </w:r>
      <w:r w:rsidR="00A04BB9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: Lutter contre les stratégies de financement du terrorisme fondées sur le contrôle territorial, et accompagner la </w:t>
      </w:r>
      <w:proofErr w:type="spellStart"/>
      <w:r w:rsidR="00A04BB9" w:rsidRPr="008C3204">
        <w:rPr>
          <w:rFonts w:ascii="Marianne Light" w:hAnsi="Marianne Light"/>
          <w:color w:val="000000" w:themeColor="text1"/>
          <w:sz w:val="24"/>
          <w:szCs w:val="24"/>
        </w:rPr>
        <w:t>réinclusion</w:t>
      </w:r>
      <w:proofErr w:type="spellEnd"/>
      <w:r w:rsidR="00A04BB9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 financière des territoires</w:t>
      </w:r>
      <w:r w:rsidR="00A04BB9">
        <w:rPr>
          <w:rFonts w:ascii="Marianne Light" w:hAnsi="Marianne Light"/>
          <w:color w:val="000000" w:themeColor="text1"/>
          <w:sz w:val="24"/>
          <w:szCs w:val="24"/>
        </w:rPr>
        <w:t xml:space="preserve">, </w:t>
      </w:r>
      <w:r w:rsidR="00A04BB9" w:rsidRPr="005A6E95">
        <w:rPr>
          <w:rFonts w:ascii="Marianne Light" w:hAnsi="Marianne Light"/>
          <w:color w:val="000000" w:themeColor="text1"/>
          <w:sz w:val="24"/>
          <w:szCs w:val="24"/>
        </w:rPr>
        <w:t xml:space="preserve">modéré par </w:t>
      </w:r>
      <w:r w:rsidR="00787E1D">
        <w:rPr>
          <w:rFonts w:ascii="Marianne Light" w:hAnsi="Marianne Light"/>
          <w:color w:val="000000" w:themeColor="text1"/>
          <w:sz w:val="24"/>
          <w:szCs w:val="24"/>
        </w:rPr>
        <w:t>le Ministre de l’Action et des Comptes publics, M. David AMIEL.</w:t>
      </w:r>
    </w:p>
    <w:p w14:paraId="28B2DA8B" w14:textId="352CCA2C" w:rsidR="00A04BB9" w:rsidRPr="008C3204" w:rsidRDefault="00586EC5" w:rsidP="00A04BB9">
      <w:pPr>
        <w:spacing w:before="240" w:after="240"/>
        <w:jc w:val="both"/>
        <w:rPr>
          <w:rFonts w:ascii="Marianne Light" w:hAnsi="Marianne Light"/>
          <w:color w:val="000000" w:themeColor="text1"/>
          <w:sz w:val="24"/>
          <w:szCs w:val="24"/>
        </w:rPr>
      </w:pP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>16h30 – Panel n°2 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 xml:space="preserve">: </w:t>
      </w:r>
      <w:r w:rsidR="00A04BB9" w:rsidRPr="008C3204">
        <w:rPr>
          <w:rFonts w:ascii="Marianne Light" w:hAnsi="Marianne Light"/>
          <w:color w:val="000000" w:themeColor="text1"/>
          <w:sz w:val="24"/>
          <w:szCs w:val="24"/>
        </w:rPr>
        <w:t>Prévenir le détournement des innovations financières</w:t>
      </w:r>
      <w:r w:rsidR="00A04BB9">
        <w:rPr>
          <w:rFonts w:ascii="Marianne Light" w:hAnsi="Marianne Light"/>
          <w:color w:val="000000" w:themeColor="text1"/>
          <w:sz w:val="24"/>
          <w:szCs w:val="24"/>
        </w:rPr>
        <w:t xml:space="preserve">, </w:t>
      </w:r>
      <w:r w:rsidR="00A04BB9" w:rsidRPr="0042707A">
        <w:rPr>
          <w:rFonts w:ascii="Marianne Light" w:hAnsi="Marianne Light"/>
          <w:color w:val="000000" w:themeColor="text1"/>
          <w:sz w:val="24"/>
          <w:szCs w:val="24"/>
        </w:rPr>
        <w:t xml:space="preserve">modéré </w:t>
      </w:r>
      <w:r w:rsidR="00947CDC">
        <w:rPr>
          <w:rFonts w:ascii="Marianne Light" w:hAnsi="Marianne Light"/>
          <w:color w:val="000000" w:themeColor="text1"/>
          <w:sz w:val="24"/>
          <w:szCs w:val="24"/>
        </w:rPr>
        <w:t xml:space="preserve">par </w:t>
      </w:r>
      <w:r w:rsidR="00787E1D">
        <w:rPr>
          <w:rFonts w:ascii="Marianne Light" w:hAnsi="Marianne Light"/>
          <w:color w:val="000000" w:themeColor="text1"/>
          <w:sz w:val="24"/>
          <w:szCs w:val="24"/>
        </w:rPr>
        <w:t>la ministre déléguée auprès du ministre de l’Intérieur</w:t>
      </w:r>
      <w:r w:rsidR="00947CDC">
        <w:rPr>
          <w:rFonts w:ascii="Marianne Light" w:hAnsi="Marianne Light"/>
          <w:color w:val="000000" w:themeColor="text1"/>
          <w:sz w:val="24"/>
          <w:szCs w:val="24"/>
        </w:rPr>
        <w:t>, chargée de la Citoyenneté</w:t>
      </w:r>
      <w:r w:rsidR="00787E1D">
        <w:rPr>
          <w:rFonts w:ascii="Marianne Light" w:hAnsi="Marianne Light"/>
          <w:color w:val="000000" w:themeColor="text1"/>
          <w:sz w:val="24"/>
          <w:szCs w:val="24"/>
        </w:rPr>
        <w:t xml:space="preserve">, Mme Marie-Pierre </w:t>
      </w:r>
      <w:r w:rsidR="00947CDC">
        <w:rPr>
          <w:rFonts w:ascii="Marianne Light" w:hAnsi="Marianne Light"/>
          <w:color w:val="000000" w:themeColor="text1"/>
          <w:sz w:val="24"/>
          <w:szCs w:val="24"/>
        </w:rPr>
        <w:t>VEDRENNE</w:t>
      </w:r>
      <w:r w:rsidR="00787E1D">
        <w:rPr>
          <w:rFonts w:ascii="Marianne Light" w:hAnsi="Marianne Light"/>
          <w:color w:val="000000" w:themeColor="text1"/>
          <w:sz w:val="24"/>
          <w:szCs w:val="24"/>
        </w:rPr>
        <w:t>.</w:t>
      </w:r>
    </w:p>
    <w:p w14:paraId="24867ADE" w14:textId="279E50AD" w:rsidR="0042707A" w:rsidRPr="008C3204" w:rsidRDefault="00586EC5" w:rsidP="0042707A">
      <w:pPr>
        <w:spacing w:before="240" w:after="240"/>
        <w:jc w:val="both"/>
        <w:rPr>
          <w:rFonts w:ascii="Marianne Light" w:hAnsi="Marianne Light"/>
          <w:color w:val="000000" w:themeColor="text1"/>
          <w:sz w:val="24"/>
          <w:szCs w:val="24"/>
        </w:rPr>
      </w:pP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>17h</w:t>
      </w:r>
      <w:r w:rsidR="002E0A76">
        <w:rPr>
          <w:rFonts w:ascii="Marianne Light" w:hAnsi="Marianne Light"/>
          <w:b/>
          <w:bCs/>
          <w:color w:val="17233D"/>
          <w:sz w:val="24"/>
          <w:szCs w:val="24"/>
        </w:rPr>
        <w:t>30</w:t>
      </w: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 – Panel n°3 : </w:t>
      </w:r>
      <w:r w:rsidR="00A04BB9" w:rsidRPr="008C3204">
        <w:rPr>
          <w:rFonts w:ascii="Marianne Light" w:hAnsi="Marianne Light"/>
          <w:color w:val="000000" w:themeColor="text1"/>
          <w:sz w:val="24"/>
          <w:szCs w:val="24"/>
        </w:rPr>
        <w:t>Enrayer les interactions avec le crime organisé</w:t>
      </w:r>
      <w:r w:rsidR="0042707A">
        <w:rPr>
          <w:rFonts w:ascii="Marianne Light" w:hAnsi="Marianne Light"/>
          <w:color w:val="000000" w:themeColor="text1"/>
          <w:sz w:val="24"/>
          <w:szCs w:val="24"/>
        </w:rPr>
        <w:t xml:space="preserve">, </w:t>
      </w:r>
      <w:r w:rsidR="0042707A" w:rsidRPr="0042707A">
        <w:rPr>
          <w:rFonts w:ascii="Marianne Light" w:hAnsi="Marianne Light"/>
          <w:color w:val="000000" w:themeColor="text1"/>
          <w:sz w:val="24"/>
          <w:szCs w:val="24"/>
        </w:rPr>
        <w:t xml:space="preserve">modéré </w:t>
      </w:r>
      <w:r w:rsidR="00E15561">
        <w:rPr>
          <w:rFonts w:ascii="Marianne Light" w:hAnsi="Marianne Light"/>
          <w:color w:val="000000" w:themeColor="text1"/>
          <w:sz w:val="24"/>
          <w:szCs w:val="24"/>
        </w:rPr>
        <w:t xml:space="preserve">par le Garde des Sceaux, M. Gérald </w:t>
      </w:r>
      <w:r w:rsidR="00947CDC">
        <w:rPr>
          <w:rFonts w:ascii="Marianne Light" w:hAnsi="Marianne Light"/>
          <w:color w:val="000000" w:themeColor="text1"/>
          <w:sz w:val="24"/>
          <w:szCs w:val="24"/>
        </w:rPr>
        <w:t>DARMANIN</w:t>
      </w:r>
    </w:p>
    <w:p w14:paraId="315C5993" w14:textId="53E73A03" w:rsidR="007C0D3D" w:rsidRPr="008C3204" w:rsidRDefault="00586EC5" w:rsidP="00865627">
      <w:pPr>
        <w:spacing w:before="240" w:after="240"/>
        <w:jc w:val="both"/>
        <w:rPr>
          <w:rFonts w:ascii="Marianne Light" w:hAnsi="Marianne Light"/>
          <w:color w:val="000000" w:themeColor="text1"/>
          <w:sz w:val="24"/>
          <w:szCs w:val="24"/>
        </w:rPr>
      </w:pP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>18h</w:t>
      </w:r>
      <w:r w:rsidR="00111513">
        <w:rPr>
          <w:rFonts w:ascii="Marianne Light" w:hAnsi="Marianne Light"/>
          <w:b/>
          <w:bCs/>
          <w:color w:val="17233D"/>
          <w:sz w:val="24"/>
          <w:szCs w:val="24"/>
        </w:rPr>
        <w:t>30</w:t>
      </w: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 </w:t>
      </w:r>
      <w:r w:rsidRPr="008C3204">
        <w:rPr>
          <w:rFonts w:ascii="Marianne Light" w:hAnsi="Marianne Light"/>
          <w:color w:val="000000" w:themeColor="text1"/>
          <w:sz w:val="24"/>
          <w:szCs w:val="24"/>
        </w:rPr>
        <w:t xml:space="preserve">– </w:t>
      </w:r>
      <w:r w:rsidR="007C0D3D" w:rsidRPr="008C3204">
        <w:rPr>
          <w:rFonts w:ascii="Marianne Light" w:hAnsi="Marianne Light"/>
          <w:color w:val="000000" w:themeColor="text1"/>
          <w:sz w:val="24"/>
          <w:szCs w:val="24"/>
        </w:rPr>
        <w:t>Photo de famille</w:t>
      </w:r>
      <w:r w:rsidR="00BC50AC" w:rsidRPr="008C3204">
        <w:rPr>
          <w:rFonts w:ascii="Marianne Light" w:hAnsi="Marianne Light"/>
          <w:color w:val="000000" w:themeColor="text1"/>
          <w:sz w:val="24"/>
          <w:szCs w:val="24"/>
        </w:rPr>
        <w:t>.</w:t>
      </w:r>
    </w:p>
    <w:p w14:paraId="1025B76E" w14:textId="70CA961C" w:rsidR="009372D1" w:rsidRPr="00E96B8E" w:rsidRDefault="007C0D3D" w:rsidP="00865627">
      <w:pPr>
        <w:spacing w:before="240" w:after="240"/>
        <w:jc w:val="both"/>
        <w:rPr>
          <w:rFonts w:ascii="Marianne Light" w:hAnsi="Marianne Light"/>
          <w:color w:val="17233D"/>
          <w:sz w:val="24"/>
          <w:szCs w:val="24"/>
        </w:rPr>
      </w:pP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>18h</w:t>
      </w:r>
      <w:r w:rsidR="00DA734E">
        <w:rPr>
          <w:rFonts w:ascii="Marianne Light" w:hAnsi="Marianne Light"/>
          <w:b/>
          <w:bCs/>
          <w:color w:val="17233D"/>
          <w:sz w:val="24"/>
          <w:szCs w:val="24"/>
        </w:rPr>
        <w:t>40</w:t>
      </w:r>
      <w:r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 - </w:t>
      </w:r>
      <w:r w:rsidR="00586EC5"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Discours de clôture par le Président de la République, </w:t>
      </w:r>
      <w:r w:rsidR="00586EC5" w:rsidRPr="00E96B8E">
        <w:rPr>
          <w:rFonts w:ascii="Marianne Light" w:hAnsi="Marianne Light"/>
          <w:color w:val="17233D"/>
          <w:sz w:val="24"/>
          <w:szCs w:val="24"/>
        </w:rPr>
        <w:t>M. Emmanuel MACRON</w:t>
      </w:r>
      <w:r w:rsidR="0042707A">
        <w:rPr>
          <w:rFonts w:ascii="Marianne Light" w:hAnsi="Marianne Light"/>
          <w:color w:val="17233D"/>
          <w:sz w:val="24"/>
          <w:szCs w:val="24"/>
        </w:rPr>
        <w:t xml:space="preserve"> </w:t>
      </w:r>
    </w:p>
    <w:p w14:paraId="186BCA44" w14:textId="78E55C05" w:rsidR="001A72EA" w:rsidRPr="008C3204" w:rsidRDefault="002640B1" w:rsidP="00934E22">
      <w:pPr>
        <w:spacing w:before="240" w:after="240"/>
        <w:jc w:val="both"/>
        <w:rPr>
          <w:rFonts w:ascii="Marianne Light" w:hAnsi="Marianne Light"/>
          <w:color w:val="000000" w:themeColor="text1"/>
        </w:rPr>
      </w:pPr>
      <w:r>
        <w:rPr>
          <w:rFonts w:ascii="Marianne Light" w:hAnsi="Marianne Light"/>
          <w:b/>
          <w:bCs/>
          <w:color w:val="17233D"/>
          <w:sz w:val="24"/>
          <w:szCs w:val="24"/>
        </w:rPr>
        <w:t>20h</w:t>
      </w:r>
      <w:r w:rsidR="00B81C0F"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 – </w:t>
      </w:r>
      <w:r w:rsidR="004628C4" w:rsidRPr="008C3204">
        <w:rPr>
          <w:rFonts w:ascii="Marianne Light" w:hAnsi="Marianne Light"/>
          <w:b/>
          <w:bCs/>
          <w:color w:val="17233D"/>
          <w:sz w:val="24"/>
          <w:szCs w:val="24"/>
        </w:rPr>
        <w:t>Cocktail</w:t>
      </w:r>
      <w:r w:rsidR="008D1A82" w:rsidRPr="008C3204">
        <w:rPr>
          <w:rFonts w:ascii="Marianne Light" w:hAnsi="Marianne Light"/>
          <w:b/>
          <w:bCs/>
          <w:color w:val="17233D"/>
          <w:sz w:val="24"/>
          <w:szCs w:val="24"/>
        </w:rPr>
        <w:t xml:space="preserve"> dinatoire</w:t>
      </w:r>
      <w:r w:rsidR="008D1A82" w:rsidRPr="008C3204">
        <w:rPr>
          <w:rFonts w:ascii="Marianne Light" w:hAnsi="Marianne Light"/>
          <w:color w:val="17233D"/>
          <w:sz w:val="24"/>
          <w:szCs w:val="24"/>
        </w:rPr>
        <w:t xml:space="preserve"> </w:t>
      </w:r>
      <w:r w:rsidR="008D1A82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offert </w:t>
      </w:r>
      <w:r w:rsidR="00DA734E" w:rsidRPr="008C3204">
        <w:rPr>
          <w:rFonts w:ascii="Marianne Light" w:hAnsi="Marianne Light"/>
          <w:color w:val="000000" w:themeColor="text1"/>
          <w:sz w:val="24"/>
          <w:szCs w:val="24"/>
        </w:rPr>
        <w:t xml:space="preserve">aux chefs de délégation </w:t>
      </w:r>
      <w:r w:rsidR="008D1A82" w:rsidRPr="008C3204">
        <w:rPr>
          <w:rFonts w:ascii="Marianne Light" w:hAnsi="Marianne Light"/>
          <w:color w:val="000000" w:themeColor="text1"/>
          <w:sz w:val="24"/>
          <w:szCs w:val="24"/>
        </w:rPr>
        <w:t>par le ministre de l’économie, des finances et de la souveraineté industrielle, énergétique et numérique, M. Roland LESCURE (</w:t>
      </w:r>
      <w:r w:rsidR="00B81C0F" w:rsidRPr="008C3204">
        <w:rPr>
          <w:rFonts w:ascii="Marianne Light" w:hAnsi="Marianne Light"/>
          <w:i/>
          <w:iCs/>
          <w:color w:val="000000" w:themeColor="text1"/>
          <w:sz w:val="24"/>
          <w:szCs w:val="24"/>
        </w:rPr>
        <w:t>Hôtel de la Monnaie, 11 Quai de Conti</w:t>
      </w:r>
      <w:r w:rsidR="008D1A82" w:rsidRPr="008C3204">
        <w:rPr>
          <w:rFonts w:ascii="Marianne Light" w:hAnsi="Marianne Light"/>
          <w:i/>
          <w:iCs/>
          <w:color w:val="000000" w:themeColor="text1"/>
          <w:sz w:val="24"/>
          <w:szCs w:val="24"/>
        </w:rPr>
        <w:t xml:space="preserve">, </w:t>
      </w:r>
      <w:r w:rsidR="00B81C0F" w:rsidRPr="008C3204">
        <w:rPr>
          <w:rFonts w:ascii="Marianne Light" w:hAnsi="Marianne Light"/>
          <w:i/>
          <w:iCs/>
          <w:color w:val="000000" w:themeColor="text1"/>
          <w:sz w:val="24"/>
          <w:szCs w:val="24"/>
        </w:rPr>
        <w:t>75006 Pari</w:t>
      </w:r>
      <w:r w:rsidR="008D1A82" w:rsidRPr="008C3204">
        <w:rPr>
          <w:rFonts w:ascii="Marianne Light" w:hAnsi="Marianne Light"/>
          <w:i/>
          <w:iCs/>
          <w:color w:val="000000" w:themeColor="text1"/>
          <w:sz w:val="24"/>
          <w:szCs w:val="24"/>
        </w:rPr>
        <w:t>s</w:t>
      </w:r>
      <w:r w:rsidR="008D1A82" w:rsidRPr="008C3204">
        <w:rPr>
          <w:rFonts w:ascii="Marianne Light" w:hAnsi="Marianne Light"/>
          <w:color w:val="000000" w:themeColor="text1"/>
          <w:sz w:val="24"/>
          <w:szCs w:val="24"/>
        </w:rPr>
        <w:t>).</w:t>
      </w:r>
    </w:p>
    <w:sectPr w:rsidR="001A72EA" w:rsidRPr="008C32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A4C3" w14:textId="77777777" w:rsidR="00302433" w:rsidRDefault="00302433" w:rsidP="001A72EA">
      <w:pPr>
        <w:spacing w:after="0" w:line="240" w:lineRule="auto"/>
      </w:pPr>
      <w:r>
        <w:separator/>
      </w:r>
    </w:p>
  </w:endnote>
  <w:endnote w:type="continuationSeparator" w:id="0">
    <w:p w14:paraId="37432686" w14:textId="77777777" w:rsidR="00302433" w:rsidRDefault="00302433" w:rsidP="001A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F4CA" w14:textId="77777777" w:rsidR="00302433" w:rsidRDefault="00302433" w:rsidP="001A72EA">
      <w:pPr>
        <w:spacing w:after="0" w:line="240" w:lineRule="auto"/>
      </w:pPr>
      <w:r>
        <w:separator/>
      </w:r>
    </w:p>
  </w:footnote>
  <w:footnote w:type="continuationSeparator" w:id="0">
    <w:p w14:paraId="29FCBE4D" w14:textId="77777777" w:rsidR="00302433" w:rsidRDefault="00302433" w:rsidP="001A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65E4" w14:textId="77777777" w:rsidR="008C3204" w:rsidRDefault="008C3204">
    <w:pPr>
      <w:pStyle w:val="En-tte"/>
    </w:pPr>
  </w:p>
  <w:p w14:paraId="47BD9B5F" w14:textId="77777777" w:rsidR="001A72EA" w:rsidRDefault="001A72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F56"/>
    <w:multiLevelType w:val="hybridMultilevel"/>
    <w:tmpl w:val="2D2A22A0"/>
    <w:lvl w:ilvl="0" w:tplc="D5A2426A">
      <w:start w:val="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43940"/>
    <w:multiLevelType w:val="hybridMultilevel"/>
    <w:tmpl w:val="6DE21084"/>
    <w:lvl w:ilvl="0" w:tplc="778E06CE">
      <w:start w:val="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EA"/>
    <w:rsid w:val="0009536D"/>
    <w:rsid w:val="000F40D1"/>
    <w:rsid w:val="00111513"/>
    <w:rsid w:val="00120B11"/>
    <w:rsid w:val="0015441E"/>
    <w:rsid w:val="00183299"/>
    <w:rsid w:val="001A72EA"/>
    <w:rsid w:val="001C3BE2"/>
    <w:rsid w:val="0024429E"/>
    <w:rsid w:val="002640B1"/>
    <w:rsid w:val="002E0A76"/>
    <w:rsid w:val="00302433"/>
    <w:rsid w:val="00326756"/>
    <w:rsid w:val="00370B91"/>
    <w:rsid w:val="003B441F"/>
    <w:rsid w:val="00410DF6"/>
    <w:rsid w:val="0042707A"/>
    <w:rsid w:val="004628C4"/>
    <w:rsid w:val="005016D4"/>
    <w:rsid w:val="00582A42"/>
    <w:rsid w:val="00586EC5"/>
    <w:rsid w:val="005A6E95"/>
    <w:rsid w:val="005E2715"/>
    <w:rsid w:val="005F376E"/>
    <w:rsid w:val="007264DE"/>
    <w:rsid w:val="00750977"/>
    <w:rsid w:val="00787E1D"/>
    <w:rsid w:val="007B06B5"/>
    <w:rsid w:val="007C0D3D"/>
    <w:rsid w:val="007E5E5E"/>
    <w:rsid w:val="0083597D"/>
    <w:rsid w:val="00865627"/>
    <w:rsid w:val="00874FFD"/>
    <w:rsid w:val="008B41A8"/>
    <w:rsid w:val="008C3204"/>
    <w:rsid w:val="008D1A82"/>
    <w:rsid w:val="00934E22"/>
    <w:rsid w:val="009372D1"/>
    <w:rsid w:val="00947CDC"/>
    <w:rsid w:val="009B4688"/>
    <w:rsid w:val="00A04BB9"/>
    <w:rsid w:val="00A10FDC"/>
    <w:rsid w:val="00A5144D"/>
    <w:rsid w:val="00A61A67"/>
    <w:rsid w:val="00B416AD"/>
    <w:rsid w:val="00B57077"/>
    <w:rsid w:val="00B5749E"/>
    <w:rsid w:val="00B81C0F"/>
    <w:rsid w:val="00BC50AC"/>
    <w:rsid w:val="00D30C53"/>
    <w:rsid w:val="00D92491"/>
    <w:rsid w:val="00DA734E"/>
    <w:rsid w:val="00E15561"/>
    <w:rsid w:val="00E44581"/>
    <w:rsid w:val="00E96B8E"/>
    <w:rsid w:val="00EA632D"/>
    <w:rsid w:val="00F56E7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7B316E"/>
  <w15:chartTrackingRefBased/>
  <w15:docId w15:val="{92B5F53B-3D5C-42AE-93B8-96A1D3C9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2EA"/>
  </w:style>
  <w:style w:type="paragraph" w:styleId="Pieddepage">
    <w:name w:val="footer"/>
    <w:basedOn w:val="Normal"/>
    <w:link w:val="PieddepageCar"/>
    <w:uiPriority w:val="99"/>
    <w:unhideWhenUsed/>
    <w:rsid w:val="001A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2EA"/>
  </w:style>
  <w:style w:type="paragraph" w:styleId="Paragraphedeliste">
    <w:name w:val="List Paragraph"/>
    <w:basedOn w:val="Normal"/>
    <w:uiPriority w:val="34"/>
    <w:qFormat/>
    <w:rsid w:val="00586EC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04B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4B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4BB9"/>
    <w:rPr>
      <w:sz w:val="20"/>
      <w:szCs w:val="20"/>
    </w:rPr>
  </w:style>
  <w:style w:type="paragraph" w:customStyle="1" w:styleId="Default">
    <w:name w:val="Default"/>
    <w:rsid w:val="008B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Trésor</dc:creator>
  <cp:keywords/>
  <dc:description/>
  <cp:lastModifiedBy>DG Trésor</cp:lastModifiedBy>
  <cp:revision>2</cp:revision>
  <cp:lastPrinted>2026-05-12T16:40:00Z</cp:lastPrinted>
  <dcterms:created xsi:type="dcterms:W3CDTF">2026-05-21T14:57:00Z</dcterms:created>
  <dcterms:modified xsi:type="dcterms:W3CDTF">2026-05-21T14:57:00Z</dcterms:modified>
</cp:coreProperties>
</file>