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889D3" w14:textId="749725AF" w:rsidR="002B7739" w:rsidRPr="003F7782" w:rsidRDefault="00855C68" w:rsidP="003A6325">
      <w:pPr>
        <w:pStyle w:val="Brvesco-Titreintro"/>
        <w:spacing w:after="0" w:line="240" w:lineRule="auto"/>
        <w:jc w:val="center"/>
        <w:rPr>
          <w:sz w:val="220"/>
          <w:lang w:val="fr-FR"/>
        </w:rPr>
      </w:pPr>
      <w:r w:rsidRPr="003F7782">
        <w:rPr>
          <w:sz w:val="56"/>
          <w:lang w:val="fr-FR"/>
        </w:rPr>
        <w:t xml:space="preserve">Veille </w:t>
      </w:r>
      <w:r w:rsidR="00987EEF" w:rsidRPr="003F7782">
        <w:rPr>
          <w:sz w:val="56"/>
          <w:lang w:val="fr-FR"/>
        </w:rPr>
        <w:t xml:space="preserve">Tourisme </w:t>
      </w:r>
      <w:r w:rsidR="00087A7D">
        <w:rPr>
          <w:sz w:val="56"/>
          <w:lang w:val="fr-FR"/>
        </w:rPr>
        <w:t>Octobre</w:t>
      </w:r>
      <w:r w:rsidR="00AB40A4" w:rsidRPr="003F7782">
        <w:rPr>
          <w:sz w:val="56"/>
          <w:lang w:val="fr-FR"/>
        </w:rPr>
        <w:t xml:space="preserve"> 2022</w:t>
      </w:r>
    </w:p>
    <w:p w14:paraId="4524DDAB" w14:textId="49925D2C" w:rsidR="0091419D" w:rsidRPr="003F7782" w:rsidRDefault="00562EB9" w:rsidP="003A6325">
      <w:pPr>
        <w:pStyle w:val="Brvesco-TITRE"/>
        <w:jc w:val="center"/>
      </w:pPr>
      <w:r w:rsidRPr="003F7782">
        <w:t>Hongrie</w:t>
      </w:r>
    </w:p>
    <w:p w14:paraId="0363CB17" w14:textId="77777777" w:rsidR="00CA46C5" w:rsidRPr="00CA46C5" w:rsidRDefault="00CA46C5" w:rsidP="00CA46C5">
      <w:pPr>
        <w:shd w:val="clear" w:color="auto" w:fill="FFFFFF"/>
        <w:textAlignment w:val="baseline"/>
        <w:rPr>
          <w:rFonts w:ascii="Marianne" w:hAnsi="Marianne" w:cs="Times New Roman (Corps CS)"/>
          <w:color w:val="1A171B"/>
          <w:sz w:val="20"/>
        </w:rPr>
      </w:pPr>
    </w:p>
    <w:p w14:paraId="18A6DCDB" w14:textId="77777777" w:rsidR="00B16BEA" w:rsidRDefault="00B16BEA" w:rsidP="00D67EDE">
      <w:pPr>
        <w:shd w:val="clear" w:color="auto" w:fill="FFFFFF"/>
        <w:textAlignment w:val="baseline"/>
        <w:rPr>
          <w:rFonts w:ascii="Marianne Medium" w:hAnsi="Marianne Medium" w:cs="Times New Roman (Corps CS)"/>
          <w:color w:val="5770BE"/>
          <w:sz w:val="26"/>
        </w:rPr>
      </w:pPr>
    </w:p>
    <w:p w14:paraId="4FCDCD30" w14:textId="0E5B904E" w:rsidR="00B16BEA" w:rsidRPr="00232822" w:rsidRDefault="007121FA" w:rsidP="00B16BEA">
      <w:pPr>
        <w:pStyle w:val="Brvesco-Titre3"/>
        <w:rPr>
          <w:lang w:val="fr-FR"/>
        </w:rPr>
      </w:pPr>
      <w:r>
        <w:rPr>
          <w:lang w:val="fr-FR"/>
        </w:rPr>
        <w:t>A</w:t>
      </w:r>
      <w:r w:rsidR="00B16BEA" w:rsidRPr="00232822">
        <w:rPr>
          <w:lang w:val="fr-FR"/>
        </w:rPr>
        <w:t>ctivité</w:t>
      </w:r>
      <w:r>
        <w:rPr>
          <w:lang w:val="fr-FR"/>
        </w:rPr>
        <w:t xml:space="preserve"> soutenue</w:t>
      </w:r>
      <w:r w:rsidR="00B16BEA" w:rsidRPr="00232822">
        <w:rPr>
          <w:lang w:val="fr-FR"/>
        </w:rPr>
        <w:t xml:space="preserve"> </w:t>
      </w:r>
      <w:r>
        <w:rPr>
          <w:lang w:val="fr-FR"/>
        </w:rPr>
        <w:t>d</w:t>
      </w:r>
      <w:r w:rsidR="00B16BEA" w:rsidRPr="00232822">
        <w:rPr>
          <w:lang w:val="fr-FR"/>
        </w:rPr>
        <w:t>e</w:t>
      </w:r>
      <w:r>
        <w:rPr>
          <w:lang w:val="fr-FR"/>
        </w:rPr>
        <w:t>s établissements de tourisme</w:t>
      </w:r>
    </w:p>
    <w:p w14:paraId="25458494" w14:textId="1D2FB05D" w:rsidR="00B16BEA" w:rsidRPr="00232822" w:rsidRDefault="00B16BEA" w:rsidP="00B16BEA">
      <w:pPr>
        <w:pStyle w:val="Brvesco-Normal"/>
        <w:spacing w:after="120"/>
        <w:rPr>
          <w:color w:val="FF0000"/>
        </w:rPr>
      </w:pPr>
      <w:r w:rsidRPr="00232822">
        <w:t>Selon les données de l’Office central de statistiques (KSH), les établissements touristiques ont enregistré 1,</w:t>
      </w:r>
      <w:r w:rsidR="00665195" w:rsidRPr="00232822">
        <w:t>4</w:t>
      </w:r>
      <w:r w:rsidRPr="00232822">
        <w:t xml:space="preserve"> millions de clients et 3,</w:t>
      </w:r>
      <w:r w:rsidR="00665195" w:rsidRPr="00232822">
        <w:t>9</w:t>
      </w:r>
      <w:r w:rsidRPr="00232822">
        <w:t xml:space="preserve"> millions de nuitées en </w:t>
      </w:r>
      <w:r w:rsidR="00665195" w:rsidRPr="00232822">
        <w:t>août</w:t>
      </w:r>
      <w:r w:rsidR="007121FA">
        <w:t xml:space="preserve"> 2022</w:t>
      </w:r>
      <w:r w:rsidRPr="00232822">
        <w:t xml:space="preserve">, soit une augmentation respective de </w:t>
      </w:r>
      <w:r w:rsidR="00665195" w:rsidRPr="00232822">
        <w:t>7,9</w:t>
      </w:r>
      <w:r w:rsidRPr="00232822">
        <w:t xml:space="preserve"> % et </w:t>
      </w:r>
      <w:r w:rsidR="00665195" w:rsidRPr="00232822">
        <w:t>3,1</w:t>
      </w:r>
      <w:r w:rsidRPr="00232822">
        <w:t xml:space="preserve"> % sur un an. Les résidents représentent 6</w:t>
      </w:r>
      <w:r w:rsidR="00AE64B0" w:rsidRPr="00232822">
        <w:t>0</w:t>
      </w:r>
      <w:r w:rsidRPr="00232822">
        <w:t>% des nuitées totales passées,</w:t>
      </w:r>
      <w:r w:rsidR="00EB591C" w:rsidRPr="00232822">
        <w:t xml:space="preserve"> </w:t>
      </w:r>
      <w:r w:rsidRPr="00232822">
        <w:t>dont 3</w:t>
      </w:r>
      <w:r w:rsidR="00AE64B0" w:rsidRPr="00232822">
        <w:t>6</w:t>
      </w:r>
      <w:r w:rsidRPr="00232822">
        <w:t xml:space="preserve"> % se situent dans la région du lac Balaton. </w:t>
      </w:r>
      <w:r w:rsidR="0098076B" w:rsidRPr="00232822">
        <w:t>Entre janvier et août 2022, les résidents ont passé</w:t>
      </w:r>
      <w:r w:rsidR="007121FA">
        <w:t xml:space="preserve"> respectivement</w:t>
      </w:r>
      <w:r w:rsidR="0098076B" w:rsidRPr="00232822">
        <w:t xml:space="preserve"> 31% et les non-résidents </w:t>
      </w:r>
      <w:r w:rsidR="001166C6" w:rsidRPr="00232822">
        <w:t xml:space="preserve">200% </w:t>
      </w:r>
      <w:r w:rsidR="007121FA">
        <w:t>d</w:t>
      </w:r>
      <w:r w:rsidR="001166C6" w:rsidRPr="00232822">
        <w:t>e nuitées</w:t>
      </w:r>
      <w:r w:rsidR="007121FA">
        <w:t xml:space="preserve"> supplémentaires que lors de </w:t>
      </w:r>
      <w:r w:rsidR="001166C6" w:rsidRPr="00232822">
        <w:t xml:space="preserve">la même période de l’année passée.  </w:t>
      </w:r>
    </w:p>
    <w:p w14:paraId="76FBE8F2" w14:textId="498DA8B1" w:rsidR="00B16BEA" w:rsidRPr="00232822" w:rsidRDefault="00B16BEA" w:rsidP="00B16BEA">
      <w:pPr>
        <w:pStyle w:val="Brvesco-Normal"/>
        <w:spacing w:after="120"/>
      </w:pPr>
      <w:r w:rsidRPr="00232822">
        <w:rPr>
          <w:u w:val="single"/>
        </w:rPr>
        <w:t>Résidents</w:t>
      </w:r>
      <w:r w:rsidRPr="00232822">
        <w:rPr>
          <w:rFonts w:ascii="Calibri" w:hAnsi="Calibri" w:cs="Calibri"/>
          <w:u w:val="single"/>
        </w:rPr>
        <w:t> </w:t>
      </w:r>
      <w:r w:rsidRPr="00232822">
        <w:rPr>
          <w:u w:val="single"/>
        </w:rPr>
        <w:t>:</w:t>
      </w:r>
      <w:r w:rsidRPr="00232822">
        <w:t xml:space="preserve"> par rapport à</w:t>
      </w:r>
      <w:r w:rsidR="00665195" w:rsidRPr="00232822">
        <w:t xml:space="preserve"> août</w:t>
      </w:r>
      <w:r w:rsidRPr="00232822">
        <w:t xml:space="preserve"> 2021, le nombre de clients a diminué de </w:t>
      </w:r>
      <w:r w:rsidR="001166C6" w:rsidRPr="00232822">
        <w:t>14</w:t>
      </w:r>
      <w:r w:rsidRPr="00232822">
        <w:t xml:space="preserve"> % (8</w:t>
      </w:r>
      <w:r w:rsidR="001166C6" w:rsidRPr="00232822">
        <w:t>31 000</w:t>
      </w:r>
      <w:r w:rsidRPr="00232822">
        <w:t>) et les nuitées de 1</w:t>
      </w:r>
      <w:r w:rsidR="001166C6" w:rsidRPr="00232822">
        <w:t>7</w:t>
      </w:r>
      <w:r w:rsidRPr="00232822">
        <w:t xml:space="preserve"> % (2,4 millions), principalement en raison de la base élevée de l’an dernier. L’hôtellerie est l'hébergement touristique le plus </w:t>
      </w:r>
      <w:r w:rsidRPr="00232822">
        <w:rPr>
          <w:color w:val="auto"/>
        </w:rPr>
        <w:t>populaire</w:t>
      </w:r>
      <w:r w:rsidR="007121FA">
        <w:rPr>
          <w:color w:val="auto"/>
        </w:rPr>
        <w:t>,</w:t>
      </w:r>
      <w:r w:rsidRPr="00232822">
        <w:t xml:space="preserve"> avec </w:t>
      </w:r>
      <w:r w:rsidR="001166C6" w:rsidRPr="00232822">
        <w:t>60</w:t>
      </w:r>
      <w:r w:rsidRPr="00232822">
        <w:t xml:space="preserve"> % des nuitées enregistrées, </w:t>
      </w:r>
      <w:r w:rsidRPr="00232822">
        <w:rPr>
          <w:color w:val="auto"/>
        </w:rPr>
        <w:t xml:space="preserve">(diminution de </w:t>
      </w:r>
      <w:r w:rsidR="001166C6" w:rsidRPr="00232822">
        <w:rPr>
          <w:color w:val="auto"/>
        </w:rPr>
        <w:t>14</w:t>
      </w:r>
      <w:r w:rsidRPr="00232822">
        <w:rPr>
          <w:color w:val="auto"/>
        </w:rPr>
        <w:t xml:space="preserve"> points de pourcentage). Viennent ensuite les chambres d’hôtes et les auberges de jeunesses. Le </w:t>
      </w:r>
      <w:r w:rsidRPr="00232822">
        <w:t>lac Balaton et la région Budapest Danube-central sont les deux endroits les plus visités, avec respectivement 3</w:t>
      </w:r>
      <w:r w:rsidR="00AE64B0" w:rsidRPr="00232822">
        <w:t>6</w:t>
      </w:r>
      <w:r w:rsidRPr="00232822">
        <w:t xml:space="preserve"> % et 12 % des nuitées enregistrées.</w:t>
      </w:r>
    </w:p>
    <w:p w14:paraId="39247B2F" w14:textId="68CD2DDC" w:rsidR="00B16BEA" w:rsidRPr="00232822" w:rsidRDefault="00B16BEA" w:rsidP="00B16BEA">
      <w:pPr>
        <w:pStyle w:val="Brvesco-Normal"/>
        <w:spacing w:after="120"/>
      </w:pPr>
      <w:r w:rsidRPr="00232822">
        <w:rPr>
          <w:u w:val="single"/>
        </w:rPr>
        <w:t>Non-résidents :</w:t>
      </w:r>
      <w:r w:rsidR="00AE64B0" w:rsidRPr="00232822">
        <w:t xml:space="preserve"> </w:t>
      </w:r>
      <w:r w:rsidR="001166C6" w:rsidRPr="00232822">
        <w:t>par rapport à août 2021, le nombre de clients a augmenté de 71% (580 000) et les nuitées de 60 % (1,6 millions)</w:t>
      </w:r>
      <w:r w:rsidR="009565D6" w:rsidRPr="00232822">
        <w:t>.</w:t>
      </w:r>
      <w:r w:rsidR="00AE64B0" w:rsidRPr="00232822">
        <w:t xml:space="preserve"> L’</w:t>
      </w:r>
      <w:r w:rsidRPr="00232822">
        <w:t>hôtellerie est</w:t>
      </w:r>
      <w:r w:rsidR="004B279D">
        <w:t>,</w:t>
      </w:r>
      <w:r w:rsidRPr="00232822">
        <w:t xml:space="preserve"> là aussi</w:t>
      </w:r>
      <w:r w:rsidR="004B279D">
        <w:t>,</w:t>
      </w:r>
      <w:r w:rsidRPr="00232822">
        <w:t xml:space="preserve"> l’hébergement touristique le plus populaire, avec 63 % des nuitées </w:t>
      </w:r>
      <w:r w:rsidRPr="00232822">
        <w:rPr>
          <w:color w:val="auto"/>
        </w:rPr>
        <w:t xml:space="preserve">enregistrées (hausse de </w:t>
      </w:r>
      <w:r w:rsidR="00A255E9" w:rsidRPr="00232822">
        <w:rPr>
          <w:color w:val="auto"/>
        </w:rPr>
        <w:t>1</w:t>
      </w:r>
      <w:r w:rsidRPr="00232822">
        <w:rPr>
          <w:color w:val="auto"/>
        </w:rPr>
        <w:t xml:space="preserve">,5 points de pourcentage). Budapest </w:t>
      </w:r>
      <w:r w:rsidRPr="00232822">
        <w:t>Danube-central est la région la plus visitée, avec 4</w:t>
      </w:r>
      <w:r w:rsidR="00EB591C" w:rsidRPr="00232822">
        <w:t>6</w:t>
      </w:r>
      <w:r w:rsidRPr="00232822">
        <w:t xml:space="preserve">% des nuitées enregistrées.  </w:t>
      </w:r>
    </w:p>
    <w:p w14:paraId="479689DF" w14:textId="73D6073C" w:rsidR="00B16BEA" w:rsidRPr="00232822" w:rsidRDefault="00B16BEA" w:rsidP="00B16BEA">
      <w:pPr>
        <w:pStyle w:val="Brvesco-Normal"/>
        <w:spacing w:after="120"/>
      </w:pPr>
      <w:r w:rsidRPr="00232822">
        <w:t>Le chiffre total d’affaires brut au prix courant a</w:t>
      </w:r>
      <w:r w:rsidR="004B279D">
        <w:t>ffiche une h</w:t>
      </w:r>
      <w:r w:rsidRPr="00232822">
        <w:t>au</w:t>
      </w:r>
      <w:r w:rsidR="004B279D">
        <w:t>ss</w:t>
      </w:r>
      <w:r w:rsidRPr="00232822">
        <w:t xml:space="preserve">e de </w:t>
      </w:r>
      <w:r w:rsidR="00EB591C" w:rsidRPr="00232822">
        <w:t>16,2</w:t>
      </w:r>
      <w:r w:rsidRPr="00232822">
        <w:t>%, soit 6</w:t>
      </w:r>
      <w:r w:rsidR="00EB591C" w:rsidRPr="00232822">
        <w:t>3</w:t>
      </w:r>
      <w:r w:rsidRPr="00232822">
        <w:t xml:space="preserve"> Mds HUF (</w:t>
      </w:r>
      <w:r w:rsidR="00B13388" w:rsidRPr="00232822">
        <w:t xml:space="preserve">146,7 </w:t>
      </w:r>
      <w:r w:rsidRPr="00232822">
        <w:t xml:space="preserve">M EUR). Les clients ont </w:t>
      </w:r>
      <w:r w:rsidR="004B279D">
        <w:t xml:space="preserve">utilisé </w:t>
      </w:r>
      <w:r w:rsidR="004B279D" w:rsidRPr="00232822">
        <w:t>la carte Széchenyi</w:t>
      </w:r>
      <w:r w:rsidR="004B279D" w:rsidRPr="00232822">
        <w:t xml:space="preserve"> </w:t>
      </w:r>
      <w:r w:rsidR="004B279D">
        <w:t>pour régler leurs dépenses pour un montant de</w:t>
      </w:r>
      <w:r w:rsidRPr="00232822">
        <w:t xml:space="preserve"> </w:t>
      </w:r>
      <w:r w:rsidR="009565D6" w:rsidRPr="00232822">
        <w:t>5,8</w:t>
      </w:r>
      <w:r w:rsidRPr="00232822">
        <w:t xml:space="preserve"> Mds HUF</w:t>
      </w:r>
      <w:r w:rsidR="00B13388" w:rsidRPr="00232822">
        <w:t xml:space="preserve"> (13,5 M EUR)</w:t>
      </w:r>
      <w:r w:rsidRPr="00232822">
        <w:t xml:space="preserve">, soit une diminution de </w:t>
      </w:r>
      <w:r w:rsidR="009565D6" w:rsidRPr="00232822">
        <w:t>40</w:t>
      </w:r>
      <w:r w:rsidRPr="00232822">
        <w:t xml:space="preserve"> %. </w:t>
      </w:r>
    </w:p>
    <w:p w14:paraId="75341B02" w14:textId="3A1D21D1" w:rsidR="00B16BEA" w:rsidRPr="00232822" w:rsidRDefault="00B16BEA" w:rsidP="00B16BEA">
      <w:pPr>
        <w:pStyle w:val="Brvesco-Normal"/>
        <w:spacing w:after="120"/>
        <w:rPr>
          <w:color w:val="auto"/>
        </w:rPr>
      </w:pPr>
      <w:r w:rsidRPr="00232822">
        <w:rPr>
          <w:color w:val="auto"/>
        </w:rPr>
        <w:t xml:space="preserve">En </w:t>
      </w:r>
      <w:r w:rsidR="00E12A7A">
        <w:rPr>
          <w:color w:val="auto"/>
        </w:rPr>
        <w:t>août</w:t>
      </w:r>
      <w:r w:rsidRPr="00232822">
        <w:rPr>
          <w:color w:val="auto"/>
        </w:rPr>
        <w:t>, 290</w:t>
      </w:r>
      <w:r w:rsidR="009565D6" w:rsidRPr="00232822">
        <w:rPr>
          <w:color w:val="auto"/>
        </w:rPr>
        <w:t>0</w:t>
      </w:r>
      <w:r w:rsidRPr="00232822">
        <w:rPr>
          <w:color w:val="auto"/>
        </w:rPr>
        <w:t xml:space="preserve"> établissements touristiques ont ouvert pendant le mois entier, dont 94</w:t>
      </w:r>
      <w:r w:rsidR="009565D6" w:rsidRPr="00232822">
        <w:rPr>
          <w:color w:val="auto"/>
        </w:rPr>
        <w:t>8</w:t>
      </w:r>
      <w:r w:rsidRPr="00232822">
        <w:rPr>
          <w:color w:val="auto"/>
        </w:rPr>
        <w:t xml:space="preserve"> hôtels. </w:t>
      </w:r>
    </w:p>
    <w:p w14:paraId="522216FD" w14:textId="554B4349" w:rsidR="00B16BEA" w:rsidRPr="00232822" w:rsidRDefault="00B16BEA" w:rsidP="00B16BEA">
      <w:pPr>
        <w:pStyle w:val="Brvesco-Normal"/>
        <w:spacing w:after="120"/>
        <w:rPr>
          <w:color w:val="auto"/>
        </w:rPr>
      </w:pPr>
    </w:p>
    <w:p w14:paraId="68BA2F4D" w14:textId="4649D9F2" w:rsidR="00B756CD" w:rsidRPr="00232822" w:rsidRDefault="00B756CD" w:rsidP="00D67EDE">
      <w:pPr>
        <w:shd w:val="clear" w:color="auto" w:fill="FFFFFF"/>
        <w:textAlignment w:val="baseline"/>
        <w:rPr>
          <w:rFonts w:ascii="Marianne Medium" w:hAnsi="Marianne Medium" w:cs="Times New Roman (Corps CS)"/>
          <w:color w:val="5770BE"/>
          <w:sz w:val="26"/>
        </w:rPr>
      </w:pPr>
      <w:r w:rsidRPr="00232822">
        <w:rPr>
          <w:rFonts w:ascii="Marianne Medium" w:hAnsi="Marianne Medium" w:cs="Times New Roman (Corps CS)"/>
          <w:color w:val="5770BE"/>
          <w:sz w:val="26"/>
        </w:rPr>
        <w:t>Les bureaux Tourinform</w:t>
      </w:r>
    </w:p>
    <w:p w14:paraId="1A3AFA8C" w14:textId="63AA9A55" w:rsidR="00B756CD" w:rsidRPr="00232822" w:rsidRDefault="00B756CD" w:rsidP="00D67EDE">
      <w:pPr>
        <w:shd w:val="clear" w:color="auto" w:fill="FFFFFF"/>
        <w:textAlignment w:val="baseline"/>
        <w:rPr>
          <w:rFonts w:ascii="Marianne Medium" w:hAnsi="Marianne Medium" w:cs="Times New Roman (Corps CS)"/>
          <w:color w:val="5770BE"/>
          <w:sz w:val="26"/>
        </w:rPr>
      </w:pPr>
    </w:p>
    <w:p w14:paraId="22EFA80A" w14:textId="523E660A" w:rsidR="00B756CD" w:rsidRPr="00232822" w:rsidRDefault="001614FF" w:rsidP="004514C5">
      <w:pPr>
        <w:shd w:val="clear" w:color="auto" w:fill="FFFFFF"/>
        <w:jc w:val="both"/>
        <w:textAlignment w:val="baseline"/>
        <w:rPr>
          <w:rFonts w:ascii="Marianne" w:hAnsi="Marianne" w:cs="Times New Roman (Corps CS)"/>
          <w:color w:val="1A171B"/>
          <w:sz w:val="20"/>
        </w:rPr>
      </w:pPr>
      <w:r w:rsidRPr="00232822">
        <w:rPr>
          <w:rFonts w:ascii="Marianne" w:hAnsi="Marianne" w:cs="Times New Roman (Corps CS)"/>
          <w:color w:val="1A171B"/>
          <w:sz w:val="20"/>
        </w:rPr>
        <w:t xml:space="preserve">Malgré </w:t>
      </w:r>
      <w:r w:rsidR="00B756CD" w:rsidRPr="00232822">
        <w:rPr>
          <w:rFonts w:ascii="Marianne" w:hAnsi="Marianne" w:cs="Times New Roman (Corps CS)"/>
          <w:color w:val="1A171B"/>
          <w:sz w:val="20"/>
        </w:rPr>
        <w:t>un monde de plus en plus numéri</w:t>
      </w:r>
      <w:r w:rsidR="004B279D">
        <w:rPr>
          <w:rFonts w:ascii="Marianne" w:hAnsi="Marianne" w:cs="Times New Roman (Corps CS)"/>
          <w:color w:val="1A171B"/>
          <w:sz w:val="20"/>
        </w:rPr>
        <w:t>sé</w:t>
      </w:r>
      <w:r w:rsidR="00B756CD" w:rsidRPr="00232822">
        <w:rPr>
          <w:rFonts w:ascii="Marianne" w:hAnsi="Marianne" w:cs="Times New Roman (Corps CS)"/>
          <w:color w:val="1A171B"/>
          <w:sz w:val="20"/>
        </w:rPr>
        <w:t xml:space="preserve">, la popularité des bureaux Tourinform </w:t>
      </w:r>
      <w:r w:rsidRPr="00232822">
        <w:rPr>
          <w:rFonts w:ascii="Marianne" w:hAnsi="Marianne" w:cs="Times New Roman (Corps CS)"/>
          <w:color w:val="1A171B"/>
          <w:sz w:val="20"/>
        </w:rPr>
        <w:t>reste toujours intacte</w:t>
      </w:r>
      <w:r w:rsidR="00B756CD" w:rsidRPr="00232822">
        <w:rPr>
          <w:rFonts w:ascii="Marianne" w:hAnsi="Marianne" w:cs="Times New Roman (Corps CS)"/>
          <w:color w:val="1A171B"/>
          <w:sz w:val="20"/>
        </w:rPr>
        <w:t>. Environ 100 bureaux</w:t>
      </w:r>
      <w:r w:rsidR="004B279D">
        <w:rPr>
          <w:rFonts w:ascii="Marianne" w:hAnsi="Marianne" w:cs="Times New Roman (Corps CS)"/>
          <w:color w:val="1A171B"/>
          <w:sz w:val="20"/>
        </w:rPr>
        <w:t xml:space="preserve">, qui emploient </w:t>
      </w:r>
      <w:r w:rsidR="00CF52DD" w:rsidRPr="00232822">
        <w:rPr>
          <w:rFonts w:ascii="Marianne" w:hAnsi="Marianne" w:cs="Times New Roman (Corps CS)"/>
          <w:color w:val="1A171B"/>
          <w:sz w:val="20"/>
        </w:rPr>
        <w:t xml:space="preserve">250 </w:t>
      </w:r>
      <w:r w:rsidR="004B279D">
        <w:rPr>
          <w:rFonts w:ascii="Marianne" w:hAnsi="Marianne" w:cs="Times New Roman (Corps CS)"/>
          <w:color w:val="1A171B"/>
          <w:sz w:val="20"/>
        </w:rPr>
        <w:t>p</w:t>
      </w:r>
      <w:r w:rsidR="00CF52DD" w:rsidRPr="00232822">
        <w:rPr>
          <w:rFonts w:ascii="Marianne" w:hAnsi="Marianne" w:cs="Times New Roman (Corps CS)"/>
          <w:color w:val="1A171B"/>
          <w:sz w:val="20"/>
        </w:rPr>
        <w:t>e</w:t>
      </w:r>
      <w:r w:rsidR="004B279D">
        <w:rPr>
          <w:rFonts w:ascii="Marianne" w:hAnsi="Marianne" w:cs="Times New Roman (Corps CS)"/>
          <w:color w:val="1A171B"/>
          <w:sz w:val="20"/>
        </w:rPr>
        <w:t>rsonnes sur l’ensemble de la</w:t>
      </w:r>
      <w:r w:rsidR="00B756CD" w:rsidRPr="00232822">
        <w:rPr>
          <w:rFonts w:ascii="Marianne" w:hAnsi="Marianne" w:cs="Times New Roman (Corps CS)"/>
          <w:color w:val="1A171B"/>
          <w:sz w:val="20"/>
        </w:rPr>
        <w:t xml:space="preserve"> Hongrie</w:t>
      </w:r>
      <w:r w:rsidR="004B279D">
        <w:rPr>
          <w:rFonts w:ascii="Marianne" w:hAnsi="Marianne" w:cs="Times New Roman (Corps CS)"/>
          <w:color w:val="1A171B"/>
          <w:sz w:val="20"/>
        </w:rPr>
        <w:t>,</w:t>
      </w:r>
      <w:r w:rsidR="00B756CD" w:rsidRPr="00232822">
        <w:rPr>
          <w:rFonts w:ascii="Marianne" w:hAnsi="Marianne" w:cs="Times New Roman (Corps CS)"/>
          <w:color w:val="1A171B"/>
          <w:sz w:val="20"/>
        </w:rPr>
        <w:t xml:space="preserve"> ont pour </w:t>
      </w:r>
      <w:r w:rsidR="004B279D">
        <w:rPr>
          <w:rFonts w:ascii="Marianne" w:hAnsi="Marianne" w:cs="Times New Roman (Corps CS)"/>
          <w:color w:val="1A171B"/>
          <w:sz w:val="20"/>
        </w:rPr>
        <w:t xml:space="preserve">objet </w:t>
      </w:r>
      <w:r w:rsidR="00B756CD" w:rsidRPr="00232822">
        <w:rPr>
          <w:rFonts w:ascii="Marianne" w:hAnsi="Marianne" w:cs="Times New Roman (Corps CS)"/>
          <w:color w:val="1A171B"/>
          <w:sz w:val="20"/>
        </w:rPr>
        <w:t>de maintenir un contact direct avec les touristes et les prestaires locaux, ainsi que d’aider le secteur</w:t>
      </w:r>
      <w:r w:rsidR="004B279D">
        <w:rPr>
          <w:rFonts w:ascii="Marianne" w:hAnsi="Marianne" w:cs="Times New Roman (Corps CS)"/>
          <w:color w:val="1A171B"/>
          <w:sz w:val="20"/>
        </w:rPr>
        <w:t xml:space="preserve"> touristique par une large </w:t>
      </w:r>
      <w:r w:rsidR="00AB5B17" w:rsidRPr="00232822">
        <w:rPr>
          <w:rFonts w:ascii="Marianne" w:hAnsi="Marianne" w:cs="Times New Roman (Corps CS)"/>
          <w:color w:val="1A171B"/>
          <w:sz w:val="20"/>
        </w:rPr>
        <w:t>circul</w:t>
      </w:r>
      <w:r w:rsidR="004B279D">
        <w:rPr>
          <w:rFonts w:ascii="Marianne" w:hAnsi="Marianne" w:cs="Times New Roman (Corps CS)"/>
          <w:color w:val="1A171B"/>
          <w:sz w:val="20"/>
        </w:rPr>
        <w:t xml:space="preserve">ation de </w:t>
      </w:r>
      <w:r w:rsidR="00AB5B17" w:rsidRPr="00232822">
        <w:rPr>
          <w:rFonts w:ascii="Marianne" w:hAnsi="Marianne" w:cs="Times New Roman (Corps CS)"/>
          <w:color w:val="1A171B"/>
          <w:sz w:val="20"/>
        </w:rPr>
        <w:t>l</w:t>
      </w:r>
      <w:r w:rsidR="004B279D">
        <w:rPr>
          <w:rFonts w:ascii="Marianne" w:hAnsi="Marianne" w:cs="Times New Roman (Corps CS)"/>
          <w:color w:val="1A171B"/>
          <w:sz w:val="20"/>
        </w:rPr>
        <w:t>’</w:t>
      </w:r>
      <w:r w:rsidR="00AB5B17" w:rsidRPr="00232822">
        <w:rPr>
          <w:rFonts w:ascii="Marianne" w:hAnsi="Marianne" w:cs="Times New Roman (Corps CS)"/>
          <w:color w:val="1A171B"/>
          <w:sz w:val="20"/>
        </w:rPr>
        <w:t xml:space="preserve">information. </w:t>
      </w:r>
      <w:r w:rsidR="00CF52DD" w:rsidRPr="00232822">
        <w:rPr>
          <w:rFonts w:ascii="Marianne" w:hAnsi="Marianne" w:cs="Times New Roman (Corps CS)"/>
          <w:color w:val="1A171B"/>
          <w:sz w:val="20"/>
        </w:rPr>
        <w:t>Au cours des 8 premiers mois de cette année, les employés des bureaux ont répondu à près de 1</w:t>
      </w:r>
      <w:r w:rsidR="00CF52DD" w:rsidRPr="00232822">
        <w:rPr>
          <w:rFonts w:ascii="Calibri" w:hAnsi="Calibri" w:cs="Calibri"/>
          <w:color w:val="1A171B"/>
          <w:sz w:val="20"/>
        </w:rPr>
        <w:t> </w:t>
      </w:r>
      <w:r w:rsidR="00CF52DD" w:rsidRPr="00232822">
        <w:rPr>
          <w:rFonts w:ascii="Marianne" w:hAnsi="Marianne" w:cs="Times New Roman (Corps CS)"/>
          <w:color w:val="1A171B"/>
          <w:sz w:val="20"/>
        </w:rPr>
        <w:t>300</w:t>
      </w:r>
      <w:r w:rsidR="00CF52DD" w:rsidRPr="00232822">
        <w:rPr>
          <w:rFonts w:ascii="Calibri" w:hAnsi="Calibri" w:cs="Calibri"/>
          <w:color w:val="1A171B"/>
          <w:sz w:val="20"/>
        </w:rPr>
        <w:t> </w:t>
      </w:r>
      <w:r w:rsidR="00CF52DD" w:rsidRPr="00232822">
        <w:rPr>
          <w:rFonts w:ascii="Marianne" w:hAnsi="Marianne" w:cs="Times New Roman (Corps CS)"/>
          <w:color w:val="1A171B"/>
          <w:sz w:val="20"/>
        </w:rPr>
        <w:t xml:space="preserve">000 demandes </w:t>
      </w:r>
      <w:r w:rsidR="00326BFF">
        <w:rPr>
          <w:rFonts w:ascii="Marianne" w:hAnsi="Marianne" w:cs="Times New Roman (Corps CS)"/>
          <w:color w:val="1A171B"/>
          <w:sz w:val="20"/>
        </w:rPr>
        <w:t xml:space="preserve">soit </w:t>
      </w:r>
      <w:r w:rsidR="00CF52DD" w:rsidRPr="00232822">
        <w:rPr>
          <w:rFonts w:ascii="Marianne" w:hAnsi="Marianne" w:cs="Times New Roman (Corps CS)"/>
          <w:color w:val="1A171B"/>
          <w:sz w:val="20"/>
        </w:rPr>
        <w:t xml:space="preserve">personnellement, par écrit ou par téléphone. </w:t>
      </w:r>
      <w:r w:rsidR="004514C5" w:rsidRPr="00232822">
        <w:rPr>
          <w:rFonts w:ascii="Marianne" w:hAnsi="Marianne" w:cs="Times New Roman (Corps CS)"/>
          <w:color w:val="1A171B"/>
          <w:sz w:val="20"/>
        </w:rPr>
        <w:t xml:space="preserve"> </w:t>
      </w:r>
      <w:r w:rsidR="00B756CD" w:rsidRPr="00232822">
        <w:rPr>
          <w:rFonts w:ascii="Marianne" w:hAnsi="Marianne" w:cs="Times New Roman (Corps CS)"/>
          <w:color w:val="1A171B"/>
          <w:sz w:val="20"/>
        </w:rPr>
        <w:t xml:space="preserve"> </w:t>
      </w:r>
    </w:p>
    <w:p w14:paraId="74B16B80" w14:textId="557602FD" w:rsidR="00A5787B" w:rsidRPr="00232822" w:rsidRDefault="00A5787B" w:rsidP="004514C5">
      <w:pPr>
        <w:shd w:val="clear" w:color="auto" w:fill="FFFFFF"/>
        <w:jc w:val="both"/>
        <w:textAlignment w:val="baseline"/>
        <w:rPr>
          <w:rFonts w:ascii="Marianne" w:hAnsi="Marianne" w:cs="Times New Roman (Corps CS)"/>
          <w:color w:val="1A171B"/>
          <w:sz w:val="20"/>
        </w:rPr>
      </w:pPr>
    </w:p>
    <w:p w14:paraId="2B5D768F" w14:textId="251A324A" w:rsidR="00A5787B" w:rsidRPr="00232822" w:rsidRDefault="00A5787B" w:rsidP="00C41733">
      <w:pPr>
        <w:shd w:val="clear" w:color="auto" w:fill="FFFFFF"/>
        <w:jc w:val="both"/>
        <w:textAlignment w:val="baseline"/>
        <w:rPr>
          <w:rFonts w:ascii="Marianne Medium" w:hAnsi="Marianne Medium" w:cs="Times New Roman (Corps CS)"/>
          <w:color w:val="5770BE"/>
          <w:sz w:val="26"/>
        </w:rPr>
      </w:pPr>
      <w:r w:rsidRPr="00232822">
        <w:rPr>
          <w:rFonts w:ascii="Marianne Medium" w:hAnsi="Marianne Medium" w:cs="Times New Roman (Corps CS)"/>
          <w:color w:val="5770BE"/>
          <w:sz w:val="26"/>
        </w:rPr>
        <w:t xml:space="preserve">Centre athlétique </w:t>
      </w:r>
    </w:p>
    <w:p w14:paraId="732AFBF7" w14:textId="77777777" w:rsidR="00797C8A" w:rsidRPr="00232822" w:rsidRDefault="00797C8A" w:rsidP="00C41733">
      <w:pPr>
        <w:shd w:val="clear" w:color="auto" w:fill="FFFFFF"/>
        <w:jc w:val="both"/>
        <w:textAlignment w:val="baseline"/>
        <w:rPr>
          <w:rFonts w:ascii="Marianne Medium" w:hAnsi="Marianne Medium" w:cs="Times New Roman (Corps CS)"/>
          <w:color w:val="5770BE"/>
          <w:sz w:val="26"/>
        </w:rPr>
      </w:pPr>
    </w:p>
    <w:p w14:paraId="17FF0454" w14:textId="3E4E042E" w:rsidR="0048278F" w:rsidRPr="00232822" w:rsidRDefault="00326BFF" w:rsidP="00C41733">
      <w:pPr>
        <w:shd w:val="clear" w:color="auto" w:fill="FFFFFF"/>
        <w:jc w:val="both"/>
        <w:textAlignment w:val="baseline"/>
        <w:rPr>
          <w:rFonts w:ascii="Marianne" w:hAnsi="Marianne" w:cs="Times New Roman (Corps CS)"/>
          <w:color w:val="1A171B"/>
          <w:sz w:val="20"/>
        </w:rPr>
      </w:pPr>
      <w:r>
        <w:rPr>
          <w:rFonts w:ascii="Marianne" w:hAnsi="Marianne" w:cs="Times New Roman (Corps CS)"/>
          <w:color w:val="1A171B"/>
          <w:sz w:val="20"/>
        </w:rPr>
        <w:t>Budapest</w:t>
      </w:r>
      <w:r w:rsidR="0048278F" w:rsidRPr="00232822">
        <w:rPr>
          <w:rFonts w:ascii="Marianne" w:hAnsi="Marianne" w:cs="Times New Roman (Corps CS)"/>
          <w:color w:val="1A171B"/>
          <w:sz w:val="20"/>
        </w:rPr>
        <w:t xml:space="preserve"> accueillera le</w:t>
      </w:r>
      <w:r>
        <w:rPr>
          <w:rFonts w:ascii="Marianne" w:hAnsi="Marianne" w:cs="Times New Roman (Corps CS)"/>
          <w:color w:val="1A171B"/>
          <w:sz w:val="20"/>
        </w:rPr>
        <w:t>s</w:t>
      </w:r>
      <w:r w:rsidR="0048278F" w:rsidRPr="00232822">
        <w:rPr>
          <w:rFonts w:ascii="Marianne" w:hAnsi="Marianne" w:cs="Times New Roman (Corps CS)"/>
          <w:color w:val="1A171B"/>
          <w:sz w:val="20"/>
        </w:rPr>
        <w:t xml:space="preserve"> </w:t>
      </w:r>
      <w:r w:rsidR="001614FF" w:rsidRPr="00232822">
        <w:rPr>
          <w:rFonts w:ascii="Marianne" w:hAnsi="Marianne" w:cs="Times New Roman (Corps CS)"/>
          <w:color w:val="1A171B"/>
          <w:sz w:val="20"/>
        </w:rPr>
        <w:t>C</w:t>
      </w:r>
      <w:r w:rsidR="0048278F" w:rsidRPr="00232822">
        <w:rPr>
          <w:rFonts w:ascii="Marianne" w:hAnsi="Marianne" w:cs="Times New Roman (Corps CS)"/>
          <w:color w:val="1A171B"/>
          <w:sz w:val="20"/>
        </w:rPr>
        <w:t>hampionnat</w:t>
      </w:r>
      <w:r w:rsidR="001614FF" w:rsidRPr="00232822">
        <w:rPr>
          <w:rFonts w:ascii="Marianne" w:hAnsi="Marianne" w:cs="Times New Roman (Corps CS)"/>
          <w:color w:val="1A171B"/>
          <w:sz w:val="20"/>
        </w:rPr>
        <w:t>s</w:t>
      </w:r>
      <w:r w:rsidR="0048278F" w:rsidRPr="00232822">
        <w:rPr>
          <w:rFonts w:ascii="Marianne" w:hAnsi="Marianne" w:cs="Times New Roman (Corps CS)"/>
          <w:color w:val="1A171B"/>
          <w:sz w:val="20"/>
        </w:rPr>
        <w:t xml:space="preserve"> du </w:t>
      </w:r>
      <w:r w:rsidR="001614FF" w:rsidRPr="00232822">
        <w:rPr>
          <w:rFonts w:ascii="Marianne" w:hAnsi="Marianne" w:cs="Times New Roman (Corps CS)"/>
          <w:color w:val="1A171B"/>
          <w:sz w:val="20"/>
        </w:rPr>
        <w:t>M</w:t>
      </w:r>
      <w:r w:rsidR="0048278F" w:rsidRPr="00232822">
        <w:rPr>
          <w:rFonts w:ascii="Marianne" w:hAnsi="Marianne" w:cs="Times New Roman (Corps CS)"/>
          <w:color w:val="1A171B"/>
          <w:sz w:val="20"/>
        </w:rPr>
        <w:t>onde</w:t>
      </w:r>
      <w:r w:rsidR="00F9456F" w:rsidRPr="00232822">
        <w:rPr>
          <w:rFonts w:ascii="Marianne" w:hAnsi="Marianne" w:cs="Times New Roman (Corps CS)"/>
          <w:color w:val="1A171B"/>
          <w:sz w:val="20"/>
        </w:rPr>
        <w:t xml:space="preserve"> d’</w:t>
      </w:r>
      <w:r w:rsidR="001614FF" w:rsidRPr="00232822">
        <w:rPr>
          <w:rFonts w:ascii="Marianne" w:hAnsi="Marianne" w:cs="Times New Roman (Corps CS)"/>
          <w:color w:val="1A171B"/>
          <w:sz w:val="20"/>
        </w:rPr>
        <w:t>A</w:t>
      </w:r>
      <w:r w:rsidR="00F9456F" w:rsidRPr="00232822">
        <w:rPr>
          <w:rFonts w:ascii="Marianne" w:hAnsi="Marianne" w:cs="Times New Roman (Corps CS)"/>
          <w:color w:val="1A171B"/>
          <w:sz w:val="20"/>
        </w:rPr>
        <w:t>thlétisme en</w:t>
      </w:r>
      <w:r w:rsidR="00662226" w:rsidRPr="00232822">
        <w:rPr>
          <w:rFonts w:ascii="Marianne" w:hAnsi="Marianne" w:cs="Times New Roman (Corps CS)"/>
          <w:color w:val="1A171B"/>
          <w:sz w:val="20"/>
        </w:rPr>
        <w:t>tre le 19 et 27 août 2023</w:t>
      </w:r>
      <w:r w:rsidR="00F9456F" w:rsidRPr="00232822">
        <w:rPr>
          <w:rFonts w:ascii="Marianne" w:hAnsi="Marianne" w:cs="Times New Roman (Corps CS)"/>
          <w:color w:val="1A171B"/>
          <w:sz w:val="20"/>
        </w:rPr>
        <w:t>. Le</w:t>
      </w:r>
      <w:r w:rsidR="001614FF" w:rsidRPr="00232822">
        <w:rPr>
          <w:rFonts w:ascii="Marianne" w:hAnsi="Marianne" w:cs="Times New Roman (Corps CS)"/>
          <w:color w:val="1A171B"/>
          <w:sz w:val="20"/>
        </w:rPr>
        <w:t xml:space="preserve"> futur</w:t>
      </w:r>
      <w:r w:rsidR="00F9456F" w:rsidRPr="00232822">
        <w:rPr>
          <w:rFonts w:ascii="Marianne" w:hAnsi="Marianne" w:cs="Times New Roman (Corps CS)"/>
          <w:color w:val="1A171B"/>
          <w:sz w:val="20"/>
        </w:rPr>
        <w:t xml:space="preserve"> stade</w:t>
      </w:r>
      <w:r w:rsidR="001614FF" w:rsidRPr="00232822">
        <w:rPr>
          <w:rFonts w:ascii="Marianne" w:hAnsi="Marianne" w:cs="Times New Roman (Corps CS)"/>
          <w:color w:val="1A171B"/>
          <w:sz w:val="20"/>
        </w:rPr>
        <w:t xml:space="preserve"> national</w:t>
      </w:r>
      <w:r w:rsidR="00F9456F" w:rsidRPr="00232822">
        <w:rPr>
          <w:rFonts w:ascii="Marianne" w:hAnsi="Marianne" w:cs="Times New Roman (Corps CS)"/>
          <w:color w:val="1A171B"/>
          <w:sz w:val="20"/>
        </w:rPr>
        <w:t xml:space="preserve"> de 40</w:t>
      </w:r>
      <w:r w:rsidR="00F9456F" w:rsidRPr="00232822">
        <w:rPr>
          <w:rFonts w:ascii="Calibri" w:hAnsi="Calibri" w:cs="Calibri"/>
          <w:color w:val="1A171B"/>
          <w:sz w:val="20"/>
        </w:rPr>
        <w:t> </w:t>
      </w:r>
      <w:r w:rsidR="00F9456F" w:rsidRPr="00232822">
        <w:rPr>
          <w:rFonts w:ascii="Marianne" w:hAnsi="Marianne" w:cs="Times New Roman (Corps CS)"/>
          <w:color w:val="1A171B"/>
          <w:sz w:val="20"/>
        </w:rPr>
        <w:t>000 places et les installations connexes</w:t>
      </w:r>
      <w:r w:rsidR="00E24E9C" w:rsidRPr="00232822">
        <w:rPr>
          <w:rFonts w:ascii="Marianne" w:hAnsi="Marianne" w:cs="Times New Roman (Corps CS)"/>
          <w:color w:val="1A171B"/>
          <w:sz w:val="20"/>
        </w:rPr>
        <w:t xml:space="preserve">, </w:t>
      </w:r>
      <w:r w:rsidR="00F9456F" w:rsidRPr="00232822">
        <w:rPr>
          <w:rFonts w:ascii="Marianne" w:hAnsi="Marianne" w:cs="Times New Roman (Corps CS)"/>
          <w:color w:val="1A171B"/>
          <w:sz w:val="20"/>
        </w:rPr>
        <w:t>construits par Mérszáros et Magyar Építő Zrt., couter</w:t>
      </w:r>
      <w:r w:rsidR="00A94169">
        <w:rPr>
          <w:rFonts w:ascii="Marianne" w:hAnsi="Marianne" w:cs="Times New Roman (Corps CS)"/>
          <w:color w:val="1A171B"/>
          <w:sz w:val="20"/>
        </w:rPr>
        <w:t>ont</w:t>
      </w:r>
      <w:r w:rsidR="00F9456F" w:rsidRPr="00232822">
        <w:rPr>
          <w:rFonts w:ascii="Marianne" w:hAnsi="Marianne" w:cs="Times New Roman (Corps CS)"/>
          <w:color w:val="1A171B"/>
          <w:sz w:val="20"/>
        </w:rPr>
        <w:t xml:space="preserve"> au total 238 M</w:t>
      </w:r>
      <w:r>
        <w:rPr>
          <w:rFonts w:ascii="Marianne" w:hAnsi="Marianne" w:cs="Times New Roman (Corps CS)"/>
          <w:color w:val="1A171B"/>
          <w:sz w:val="20"/>
        </w:rPr>
        <w:t>d</w:t>
      </w:r>
      <w:r w:rsidR="00F9456F" w:rsidRPr="00232822">
        <w:rPr>
          <w:rFonts w:ascii="Marianne" w:hAnsi="Marianne" w:cs="Times New Roman (Corps CS)"/>
          <w:color w:val="1A171B"/>
          <w:sz w:val="20"/>
        </w:rPr>
        <w:t>s HUF</w:t>
      </w:r>
      <w:r w:rsidR="00A94169">
        <w:rPr>
          <w:rFonts w:ascii="Marianne" w:hAnsi="Marianne" w:cs="Times New Roman (Corps CS)"/>
          <w:color w:val="1A171B"/>
          <w:sz w:val="20"/>
        </w:rPr>
        <w:t xml:space="preserve"> </w:t>
      </w:r>
      <w:r w:rsidR="00A94169">
        <w:rPr>
          <w:rFonts w:ascii="Marianne" w:hAnsi="Marianne" w:cs="Times New Roman (Corps CS)"/>
          <w:color w:val="1A171B"/>
          <w:sz w:val="20"/>
          <w:lang w:val="hu-HU"/>
        </w:rPr>
        <w:t>(</w:t>
      </w:r>
      <w:r w:rsidR="00E24E9C" w:rsidRPr="00232822">
        <w:rPr>
          <w:rFonts w:ascii="Marianne" w:hAnsi="Marianne" w:cs="Times New Roman (Corps CS)"/>
          <w:color w:val="1A171B"/>
          <w:sz w:val="20"/>
        </w:rPr>
        <w:t>580 M EUR</w:t>
      </w:r>
      <w:r w:rsidR="00A94169">
        <w:rPr>
          <w:rFonts w:ascii="Marianne" w:hAnsi="Marianne" w:cs="Times New Roman (Corps CS)"/>
          <w:color w:val="1A171B"/>
          <w:sz w:val="20"/>
        </w:rPr>
        <w:t>), soit 34 Mds de plus que p</w:t>
      </w:r>
      <w:r w:rsidR="00E24E9C" w:rsidRPr="00232822">
        <w:rPr>
          <w:rFonts w:ascii="Marianne" w:hAnsi="Marianne" w:cs="Times New Roman (Corps CS)"/>
          <w:color w:val="1A171B"/>
          <w:sz w:val="20"/>
        </w:rPr>
        <w:t>révu</w:t>
      </w:r>
      <w:r w:rsidR="00A94169">
        <w:rPr>
          <w:rFonts w:ascii="Marianne" w:hAnsi="Marianne" w:cs="Times New Roman (Corps CS)"/>
          <w:color w:val="1A171B"/>
          <w:sz w:val="20"/>
        </w:rPr>
        <w:t xml:space="preserve"> initialement. </w:t>
      </w:r>
      <w:r w:rsidR="00662226" w:rsidRPr="00232822">
        <w:rPr>
          <w:rFonts w:ascii="Marianne" w:hAnsi="Marianne" w:cs="Times New Roman (Corps CS)"/>
          <w:color w:val="1A171B"/>
          <w:sz w:val="20"/>
        </w:rPr>
        <w:t>Le championnat du monde de l’</w:t>
      </w:r>
      <w:r w:rsidR="00C41733" w:rsidRPr="00232822">
        <w:rPr>
          <w:rFonts w:ascii="Marianne" w:hAnsi="Marianne" w:cs="Times New Roman (Corps CS)"/>
          <w:color w:val="1A171B"/>
          <w:sz w:val="20"/>
        </w:rPr>
        <w:t>athlétisme</w:t>
      </w:r>
      <w:r w:rsidR="00662226" w:rsidRPr="00232822">
        <w:rPr>
          <w:rFonts w:ascii="Marianne" w:hAnsi="Marianne" w:cs="Times New Roman (Corps CS)"/>
          <w:color w:val="1A171B"/>
          <w:sz w:val="20"/>
        </w:rPr>
        <w:t xml:space="preserve"> est l</w:t>
      </w:r>
      <w:r w:rsidR="00E24E9C" w:rsidRPr="00232822">
        <w:rPr>
          <w:rFonts w:ascii="Marianne" w:hAnsi="Marianne" w:cs="Times New Roman (Corps CS)"/>
          <w:color w:val="1A171B"/>
          <w:sz w:val="20"/>
        </w:rPr>
        <w:t>e</w:t>
      </w:r>
      <w:r w:rsidR="00662226" w:rsidRPr="00232822">
        <w:rPr>
          <w:rFonts w:ascii="Marianne" w:hAnsi="Marianne" w:cs="Times New Roman (Corps CS)"/>
          <w:color w:val="1A171B"/>
          <w:sz w:val="20"/>
        </w:rPr>
        <w:t xml:space="preserve"> </w:t>
      </w:r>
      <w:r w:rsidR="00C41733" w:rsidRPr="00232822">
        <w:rPr>
          <w:rFonts w:ascii="Marianne" w:hAnsi="Marianne" w:cs="Times New Roman (Corps CS)"/>
          <w:color w:val="1A171B"/>
          <w:sz w:val="20"/>
        </w:rPr>
        <w:t>troisième plus grand évènement sporti</w:t>
      </w:r>
      <w:r>
        <w:rPr>
          <w:rFonts w:ascii="Marianne" w:hAnsi="Marianne" w:cs="Times New Roman (Corps CS)"/>
          <w:color w:val="1A171B"/>
          <w:sz w:val="20"/>
        </w:rPr>
        <w:t>f</w:t>
      </w:r>
      <w:r w:rsidR="00C41733" w:rsidRPr="00232822">
        <w:rPr>
          <w:rFonts w:ascii="Marianne" w:hAnsi="Marianne" w:cs="Times New Roman (Corps CS)"/>
          <w:color w:val="1A171B"/>
          <w:sz w:val="20"/>
        </w:rPr>
        <w:t xml:space="preserve"> et les experts </w:t>
      </w:r>
      <w:r>
        <w:rPr>
          <w:rFonts w:ascii="Marianne" w:hAnsi="Marianne" w:cs="Times New Roman (Corps CS)"/>
          <w:color w:val="1A171B"/>
          <w:sz w:val="20"/>
        </w:rPr>
        <w:t xml:space="preserve">du secteur </w:t>
      </w:r>
      <w:r w:rsidR="00C41733" w:rsidRPr="00232822">
        <w:rPr>
          <w:rFonts w:ascii="Marianne" w:hAnsi="Marianne" w:cs="Times New Roman (Corps CS)"/>
          <w:color w:val="1A171B"/>
          <w:sz w:val="20"/>
        </w:rPr>
        <w:t xml:space="preserve">attendent </w:t>
      </w:r>
      <w:r>
        <w:rPr>
          <w:rFonts w:ascii="Marianne" w:hAnsi="Marianne" w:cs="Times New Roman (Corps CS)"/>
          <w:color w:val="1A171B"/>
          <w:sz w:val="20"/>
        </w:rPr>
        <w:t xml:space="preserve">plusieurs </w:t>
      </w:r>
      <w:r w:rsidR="00C41733" w:rsidRPr="00232822">
        <w:rPr>
          <w:rFonts w:ascii="Marianne" w:hAnsi="Marianne" w:cs="Times New Roman (Corps CS)"/>
          <w:color w:val="1A171B"/>
          <w:sz w:val="20"/>
        </w:rPr>
        <w:t xml:space="preserve">centaines de milliers de touristes étrangers </w:t>
      </w:r>
      <w:r>
        <w:rPr>
          <w:rFonts w:ascii="Marianne" w:hAnsi="Marianne" w:cs="Times New Roman (Corps CS)"/>
          <w:color w:val="1A171B"/>
          <w:sz w:val="20"/>
        </w:rPr>
        <w:t xml:space="preserve">dans le pays. Les </w:t>
      </w:r>
      <w:r w:rsidR="00C41733" w:rsidRPr="00232822">
        <w:rPr>
          <w:rFonts w:ascii="Marianne" w:hAnsi="Marianne" w:cs="Times New Roman (Corps CS)"/>
          <w:color w:val="1A171B"/>
          <w:sz w:val="20"/>
        </w:rPr>
        <w:t>dépenses</w:t>
      </w:r>
      <w:r>
        <w:rPr>
          <w:rFonts w:ascii="Marianne" w:hAnsi="Marianne" w:cs="Times New Roman (Corps CS)"/>
          <w:color w:val="1A171B"/>
          <w:sz w:val="20"/>
        </w:rPr>
        <w:t xml:space="preserve"> </w:t>
      </w:r>
      <w:r>
        <w:rPr>
          <w:rFonts w:ascii="Marianne" w:hAnsi="Marianne" w:cs="Times New Roman (Corps CS)"/>
          <w:color w:val="1A171B"/>
          <w:sz w:val="20"/>
        </w:rPr>
        <w:lastRenderedPageBreak/>
        <w:t xml:space="preserve">réalisées </w:t>
      </w:r>
      <w:r w:rsidR="00D059BA" w:rsidRPr="00232822">
        <w:rPr>
          <w:rFonts w:ascii="Marianne" w:hAnsi="Marianne" w:cs="Times New Roman (Corps CS)"/>
          <w:color w:val="1A171B"/>
          <w:sz w:val="20"/>
        </w:rPr>
        <w:t>pour</w:t>
      </w:r>
      <w:r>
        <w:rPr>
          <w:rFonts w:ascii="Marianne" w:hAnsi="Marianne" w:cs="Times New Roman (Corps CS)"/>
          <w:color w:val="1A171B"/>
          <w:sz w:val="20"/>
        </w:rPr>
        <w:t xml:space="preserve"> l’occasion pour</w:t>
      </w:r>
      <w:r w:rsidR="00D059BA" w:rsidRPr="00232822">
        <w:rPr>
          <w:rFonts w:ascii="Marianne" w:hAnsi="Marianne" w:cs="Times New Roman (Corps CS)"/>
          <w:color w:val="1A171B"/>
          <w:sz w:val="20"/>
        </w:rPr>
        <w:t xml:space="preserve">raient </w:t>
      </w:r>
      <w:r w:rsidR="00C41733" w:rsidRPr="00232822">
        <w:rPr>
          <w:rFonts w:ascii="Marianne" w:hAnsi="Marianne" w:cs="Times New Roman (Corps CS)"/>
          <w:color w:val="1A171B"/>
          <w:sz w:val="20"/>
        </w:rPr>
        <w:t xml:space="preserve">représenter </w:t>
      </w:r>
      <w:r>
        <w:rPr>
          <w:rFonts w:ascii="Marianne" w:hAnsi="Marianne" w:cs="Times New Roman (Corps CS)"/>
          <w:color w:val="1A171B"/>
          <w:sz w:val="20"/>
        </w:rPr>
        <w:t xml:space="preserve">quelques </w:t>
      </w:r>
      <w:r w:rsidR="00C41733" w:rsidRPr="00232822">
        <w:rPr>
          <w:rFonts w:ascii="Marianne" w:hAnsi="Marianne" w:cs="Times New Roman (Corps CS)"/>
          <w:color w:val="1A171B"/>
          <w:sz w:val="20"/>
        </w:rPr>
        <w:t>dizaines de milliards de</w:t>
      </w:r>
      <w:r>
        <w:rPr>
          <w:rFonts w:ascii="Marianne" w:hAnsi="Marianne" w:cs="Times New Roman (Corps CS)"/>
          <w:color w:val="1A171B"/>
          <w:sz w:val="20"/>
        </w:rPr>
        <w:t xml:space="preserve"> Forints </w:t>
      </w:r>
      <w:r w:rsidR="00C41733" w:rsidRPr="00232822">
        <w:rPr>
          <w:rFonts w:ascii="Marianne" w:hAnsi="Marianne" w:cs="Times New Roman (Corps CS)"/>
          <w:color w:val="1A171B"/>
          <w:sz w:val="20"/>
        </w:rPr>
        <w:t>de revenus pour l’économie</w:t>
      </w:r>
      <w:r w:rsidR="00EA7DF4" w:rsidRPr="00232822">
        <w:rPr>
          <w:rFonts w:ascii="Marianne" w:hAnsi="Marianne" w:cs="Times New Roman (Corps CS)"/>
          <w:color w:val="1A171B"/>
          <w:sz w:val="20"/>
        </w:rPr>
        <w:t xml:space="preserve"> hongroise. </w:t>
      </w:r>
      <w:r w:rsidR="00662226" w:rsidRPr="00232822">
        <w:rPr>
          <w:rFonts w:ascii="Marianne" w:hAnsi="Marianne" w:cs="Times New Roman (Corps CS)"/>
          <w:color w:val="1A171B"/>
          <w:sz w:val="20"/>
        </w:rPr>
        <w:t xml:space="preserve"> </w:t>
      </w:r>
    </w:p>
    <w:p w14:paraId="4118C152" w14:textId="6DBD3AA2" w:rsidR="00662226" w:rsidRPr="00232822" w:rsidRDefault="00662226" w:rsidP="00A5787B">
      <w:pPr>
        <w:shd w:val="clear" w:color="auto" w:fill="FFFFFF"/>
        <w:textAlignment w:val="baseline"/>
        <w:rPr>
          <w:rFonts w:ascii="Marianne" w:hAnsi="Marianne" w:cs="Times New Roman (Corps CS)"/>
          <w:color w:val="1A171B"/>
          <w:sz w:val="20"/>
        </w:rPr>
      </w:pPr>
    </w:p>
    <w:p w14:paraId="4A5F30D4" w14:textId="628C760C" w:rsidR="00D67EDE" w:rsidRPr="00232822" w:rsidRDefault="00D67EDE" w:rsidP="00096A50">
      <w:pPr>
        <w:shd w:val="clear" w:color="auto" w:fill="FFFFFF"/>
        <w:ind w:firstLine="360"/>
        <w:textAlignment w:val="baseline"/>
        <w:rPr>
          <w:rFonts w:ascii="Marianne Medium" w:hAnsi="Marianne Medium" w:cs="Times New Roman (Corps CS)"/>
          <w:color w:val="5770BE"/>
          <w:sz w:val="26"/>
        </w:rPr>
      </w:pPr>
      <w:r w:rsidRPr="00232822">
        <w:rPr>
          <w:rFonts w:ascii="Marianne Medium" w:hAnsi="Marianne Medium" w:cs="Times New Roman (Corps CS)"/>
          <w:color w:val="5770BE"/>
          <w:sz w:val="26"/>
        </w:rPr>
        <w:t>Conséquences de la forte hausse des prix de l’énergie</w:t>
      </w:r>
    </w:p>
    <w:p w14:paraId="37640802" w14:textId="27177D7B" w:rsidR="00B74930" w:rsidRPr="00232822" w:rsidRDefault="00427434" w:rsidP="00B74930">
      <w:pPr>
        <w:pStyle w:val="Brvesco-Titre3"/>
        <w:numPr>
          <w:ilvl w:val="0"/>
          <w:numId w:val="47"/>
        </w:numPr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 xml:space="preserve">Selon Tamás Felsch, </w:t>
      </w:r>
      <w:r w:rsidR="00326BFF">
        <w:rPr>
          <w:rFonts w:ascii="Marianne" w:hAnsi="Marianne"/>
          <w:color w:val="1A171B"/>
          <w:sz w:val="20"/>
          <w:lang w:val="fr-FR"/>
        </w:rPr>
        <w:t>P</w:t>
      </w:r>
      <w:r w:rsidRPr="00232822">
        <w:rPr>
          <w:rFonts w:ascii="Marianne" w:hAnsi="Marianne"/>
          <w:color w:val="1A171B"/>
          <w:sz w:val="20"/>
          <w:lang w:val="fr-FR"/>
        </w:rPr>
        <w:t>résident honoraire de l'Association des hôtels et restaurants hongrois, le secteur</w:t>
      </w:r>
      <w:r w:rsidR="008E3E31">
        <w:rPr>
          <w:rFonts w:ascii="Marianne" w:hAnsi="Marianne"/>
          <w:color w:val="1A171B"/>
          <w:sz w:val="20"/>
          <w:lang w:val="fr-FR"/>
        </w:rPr>
        <w:t xml:space="preserve"> du</w:t>
      </w:r>
      <w:r w:rsidR="000F7081" w:rsidRPr="00232822">
        <w:rPr>
          <w:rFonts w:ascii="Marianne" w:hAnsi="Marianne"/>
          <w:color w:val="1A171B"/>
          <w:sz w:val="20"/>
          <w:lang w:val="fr-FR"/>
        </w:rPr>
        <w:t xml:space="preserve"> tourisme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est plus touché par la hausse de l’énergie qu</w:t>
      </w:r>
      <w:r w:rsidR="008E3E31">
        <w:rPr>
          <w:rFonts w:ascii="Marianne" w:hAnsi="Marianne"/>
          <w:color w:val="1A171B"/>
          <w:sz w:val="20"/>
          <w:lang w:val="fr-FR"/>
        </w:rPr>
        <w:t>e lors de la pandémie d</w:t>
      </w:r>
      <w:r w:rsidRPr="00232822">
        <w:rPr>
          <w:rFonts w:ascii="Marianne" w:hAnsi="Marianne"/>
          <w:color w:val="1A171B"/>
          <w:sz w:val="20"/>
          <w:lang w:val="fr-FR"/>
        </w:rPr>
        <w:t>e COVID. Certains hôtels</w:t>
      </w:r>
      <w:r w:rsidR="00527114" w:rsidRPr="00232822">
        <w:rPr>
          <w:rFonts w:ascii="Marianne" w:hAnsi="Marianne"/>
          <w:color w:val="1A171B"/>
          <w:sz w:val="20"/>
          <w:lang w:val="fr-FR"/>
        </w:rPr>
        <w:t xml:space="preserve"> ont vu leur facture de gaz multipliée par 10 et celle de l’électricité par 8</w:t>
      </w:r>
      <w:r w:rsidRPr="00232822">
        <w:rPr>
          <w:rFonts w:ascii="Marianne" w:hAnsi="Marianne"/>
          <w:color w:val="1A171B"/>
          <w:sz w:val="20"/>
          <w:lang w:val="fr-FR"/>
        </w:rPr>
        <w:t xml:space="preserve">. </w:t>
      </w:r>
      <w:r w:rsidR="00B74930" w:rsidRPr="00232822">
        <w:rPr>
          <w:rFonts w:ascii="Marianne" w:hAnsi="Marianne"/>
          <w:color w:val="1A171B"/>
          <w:sz w:val="20"/>
          <w:lang w:val="fr-FR"/>
        </w:rPr>
        <w:t xml:space="preserve">On constate déjà une vague de fermetures des hôtels, mais </w:t>
      </w:r>
      <w:r w:rsidR="008E3E31">
        <w:rPr>
          <w:rFonts w:ascii="Marianne" w:hAnsi="Marianne"/>
          <w:color w:val="1A171B"/>
          <w:sz w:val="20"/>
          <w:lang w:val="fr-FR"/>
        </w:rPr>
        <w:t xml:space="preserve">cette </w:t>
      </w:r>
      <w:r w:rsidR="00527114" w:rsidRPr="00232822">
        <w:rPr>
          <w:rFonts w:ascii="Marianne" w:hAnsi="Marianne"/>
          <w:color w:val="1A171B"/>
          <w:sz w:val="20"/>
          <w:lang w:val="fr-FR"/>
        </w:rPr>
        <w:t xml:space="preserve">tendance </w:t>
      </w:r>
      <w:r w:rsidR="008E3E31">
        <w:rPr>
          <w:rFonts w:ascii="Marianne" w:hAnsi="Marianne"/>
          <w:color w:val="1A171B"/>
          <w:sz w:val="20"/>
          <w:lang w:val="fr-FR"/>
        </w:rPr>
        <w:t>de</w:t>
      </w:r>
      <w:r w:rsidR="00527114" w:rsidRPr="00232822">
        <w:rPr>
          <w:rFonts w:ascii="Marianne" w:hAnsi="Marianne"/>
          <w:color w:val="1A171B"/>
          <w:sz w:val="20"/>
          <w:lang w:val="fr-FR"/>
        </w:rPr>
        <w:t>v</w:t>
      </w:r>
      <w:r w:rsidR="008E3E31">
        <w:rPr>
          <w:rFonts w:ascii="Marianne" w:hAnsi="Marianne"/>
          <w:color w:val="1A171B"/>
          <w:sz w:val="20"/>
          <w:lang w:val="fr-FR"/>
        </w:rPr>
        <w:t>r</w:t>
      </w:r>
      <w:r w:rsidR="00527114" w:rsidRPr="00232822">
        <w:rPr>
          <w:rFonts w:ascii="Marianne" w:hAnsi="Marianne"/>
          <w:color w:val="1A171B"/>
          <w:sz w:val="20"/>
          <w:lang w:val="fr-FR"/>
        </w:rPr>
        <w:t>a</w:t>
      </w:r>
      <w:r w:rsidR="008E3E31">
        <w:rPr>
          <w:rFonts w:ascii="Marianne" w:hAnsi="Marianne"/>
          <w:color w:val="1A171B"/>
          <w:sz w:val="20"/>
          <w:lang w:val="fr-FR"/>
        </w:rPr>
        <w:t xml:space="preserve">it perdurer. </w:t>
      </w:r>
      <w:r w:rsidR="000F7081" w:rsidRPr="00232822">
        <w:rPr>
          <w:rFonts w:ascii="Marianne" w:hAnsi="Marianne"/>
          <w:color w:val="1A171B"/>
          <w:sz w:val="20"/>
          <w:lang w:val="fr-FR"/>
        </w:rPr>
        <w:t>20 à 25% des employés du secteur p</w:t>
      </w:r>
      <w:r w:rsidR="008E3E31">
        <w:rPr>
          <w:rFonts w:ascii="Marianne" w:hAnsi="Marianne"/>
          <w:color w:val="1A171B"/>
          <w:sz w:val="20"/>
          <w:lang w:val="fr-FR"/>
        </w:rPr>
        <w:t>ourraient également p</w:t>
      </w:r>
      <w:r w:rsidR="000F7081" w:rsidRPr="00232822">
        <w:rPr>
          <w:rFonts w:ascii="Marianne" w:hAnsi="Marianne"/>
          <w:color w:val="1A171B"/>
          <w:sz w:val="20"/>
          <w:lang w:val="fr-FR"/>
        </w:rPr>
        <w:t xml:space="preserve">erdre leur </w:t>
      </w:r>
      <w:r w:rsidR="008E3E31">
        <w:rPr>
          <w:rFonts w:ascii="Marianne" w:hAnsi="Marianne"/>
          <w:color w:val="1A171B"/>
          <w:sz w:val="20"/>
          <w:lang w:val="fr-FR"/>
        </w:rPr>
        <w:t>emploi en raison de ce contexte</w:t>
      </w:r>
      <w:r w:rsidR="000F7081" w:rsidRPr="00232822">
        <w:rPr>
          <w:rFonts w:ascii="Marianne" w:hAnsi="Marianne"/>
          <w:color w:val="1A171B"/>
          <w:sz w:val="20"/>
          <w:lang w:val="fr-FR"/>
        </w:rPr>
        <w:t xml:space="preserve"> (environ</w:t>
      </w:r>
      <w:r w:rsidR="00B74930" w:rsidRPr="00232822">
        <w:rPr>
          <w:rFonts w:ascii="Marianne" w:hAnsi="Marianne"/>
          <w:color w:val="1A171B"/>
          <w:sz w:val="20"/>
          <w:lang w:val="fr-FR"/>
        </w:rPr>
        <w:t xml:space="preserve"> 300 </w:t>
      </w:r>
      <w:r w:rsidR="00F85354" w:rsidRPr="00232822">
        <w:rPr>
          <w:rFonts w:ascii="Marianne" w:hAnsi="Marianne"/>
          <w:color w:val="1A171B"/>
          <w:sz w:val="20"/>
          <w:lang w:val="fr-FR"/>
        </w:rPr>
        <w:t>à</w:t>
      </w:r>
      <w:r w:rsidR="00B74930" w:rsidRPr="00232822">
        <w:rPr>
          <w:rFonts w:ascii="Marianne" w:hAnsi="Marianne"/>
          <w:color w:val="1A171B"/>
          <w:sz w:val="20"/>
          <w:lang w:val="fr-FR"/>
        </w:rPr>
        <w:t xml:space="preserve"> 350</w:t>
      </w:r>
      <w:r w:rsidR="00B74930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B74930" w:rsidRPr="00232822">
        <w:rPr>
          <w:rFonts w:ascii="Marianne" w:hAnsi="Marianne"/>
          <w:color w:val="1A171B"/>
          <w:sz w:val="20"/>
          <w:lang w:val="fr-FR"/>
        </w:rPr>
        <w:t>000 employés</w:t>
      </w:r>
      <w:r w:rsidR="000F7081" w:rsidRPr="00232822">
        <w:rPr>
          <w:rFonts w:ascii="Marianne" w:hAnsi="Marianne"/>
          <w:color w:val="1A171B"/>
          <w:sz w:val="20"/>
          <w:lang w:val="fr-FR"/>
        </w:rPr>
        <w:t xml:space="preserve"> dans le secteur touristique). </w:t>
      </w:r>
      <w:r w:rsidR="00B74930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 </w:t>
      </w:r>
    </w:p>
    <w:p w14:paraId="7E4F0C9C" w14:textId="7FFED130" w:rsidR="006B1EEE" w:rsidRPr="00232822" w:rsidRDefault="008E3E31" w:rsidP="003A5BBD">
      <w:pPr>
        <w:pStyle w:val="Brvesco-Titre3"/>
        <w:numPr>
          <w:ilvl w:val="0"/>
          <w:numId w:val="47"/>
        </w:numPr>
        <w:rPr>
          <w:rFonts w:ascii="Marianne" w:hAnsi="Marianne"/>
          <w:color w:val="1A171B"/>
          <w:sz w:val="20"/>
          <w:lang w:val="fr-FR"/>
        </w:rPr>
      </w:pPr>
      <w:r>
        <w:rPr>
          <w:rFonts w:ascii="Marianne" w:hAnsi="Marianne"/>
          <w:color w:val="1A171B"/>
          <w:sz w:val="20"/>
          <w:lang w:val="fr-FR"/>
        </w:rPr>
        <w:t>Pour les mêmes raisons</w:t>
      </w:r>
      <w:r w:rsidR="00D67EDE" w:rsidRPr="00232822">
        <w:rPr>
          <w:rFonts w:ascii="Marianne" w:hAnsi="Marianne"/>
          <w:color w:val="1A171B"/>
          <w:sz w:val="20"/>
          <w:lang w:val="fr-FR"/>
        </w:rPr>
        <w:t xml:space="preserve">, Miskolc Fürdők Kft. a annoncé une réduction d’effectifs de 110 personnes et la fermeture </w:t>
      </w:r>
      <w:r w:rsidR="00E54159" w:rsidRPr="00232822">
        <w:rPr>
          <w:rFonts w:ascii="Marianne" w:hAnsi="Marianne"/>
          <w:color w:val="1A171B"/>
          <w:sz w:val="20"/>
          <w:lang w:val="fr-FR"/>
        </w:rPr>
        <w:t xml:space="preserve">des </w:t>
      </w:r>
      <w:r w:rsidR="00D67EDE" w:rsidRPr="00232822">
        <w:rPr>
          <w:rFonts w:ascii="Marianne" w:hAnsi="Marianne"/>
          <w:color w:val="1A171B"/>
          <w:sz w:val="20"/>
          <w:lang w:val="fr-FR"/>
        </w:rPr>
        <w:t>bain</w:t>
      </w:r>
      <w:r w:rsidR="00E54159" w:rsidRPr="00232822">
        <w:rPr>
          <w:rFonts w:ascii="Marianne" w:hAnsi="Marianne"/>
          <w:color w:val="1A171B"/>
          <w:sz w:val="20"/>
          <w:lang w:val="fr-FR"/>
        </w:rPr>
        <w:t>s de</w:t>
      </w:r>
      <w:r>
        <w:rPr>
          <w:rFonts w:ascii="Marianne" w:hAnsi="Marianne"/>
          <w:color w:val="1A171B"/>
          <w:sz w:val="20"/>
          <w:lang w:val="fr-FR"/>
        </w:rPr>
        <w:t xml:space="preserve"> la</w:t>
      </w:r>
      <w:r w:rsidR="00E54159" w:rsidRPr="00232822">
        <w:rPr>
          <w:rFonts w:ascii="Marianne" w:hAnsi="Marianne"/>
          <w:color w:val="1A171B"/>
          <w:sz w:val="20"/>
          <w:lang w:val="fr-FR"/>
        </w:rPr>
        <w:t xml:space="preserve"> grotte </w:t>
      </w:r>
      <w:r w:rsidR="00D67EDE" w:rsidRPr="00232822">
        <w:rPr>
          <w:rFonts w:ascii="Marianne" w:hAnsi="Marianne"/>
          <w:color w:val="1A171B"/>
          <w:sz w:val="20"/>
          <w:lang w:val="fr-FR"/>
        </w:rPr>
        <w:t>de Miskolctapolca</w:t>
      </w:r>
      <w:r w:rsidR="00025C17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E54159" w:rsidRPr="00232822">
        <w:rPr>
          <w:rFonts w:ascii="Marianne" w:hAnsi="Marianne"/>
          <w:color w:val="1A171B"/>
          <w:sz w:val="20"/>
          <w:lang w:val="fr-FR"/>
        </w:rPr>
        <w:t>et d</w:t>
      </w:r>
      <w:r w:rsidR="00025C17" w:rsidRPr="00232822">
        <w:rPr>
          <w:rFonts w:ascii="Marianne" w:hAnsi="Marianne"/>
          <w:color w:val="1A171B"/>
          <w:sz w:val="20"/>
          <w:lang w:val="fr-FR"/>
        </w:rPr>
        <w:t>e</w:t>
      </w:r>
      <w:r>
        <w:rPr>
          <w:rFonts w:ascii="Marianne" w:hAnsi="Marianne"/>
          <w:color w:val="1A171B"/>
          <w:sz w:val="20"/>
          <w:lang w:val="fr-FR"/>
        </w:rPr>
        <w:t xml:space="preserve"> ceux </w:t>
      </w:r>
      <w:r w:rsidR="00025C17" w:rsidRPr="00232822">
        <w:rPr>
          <w:rFonts w:ascii="Marianne" w:hAnsi="Marianne"/>
          <w:color w:val="1A171B"/>
          <w:sz w:val="20"/>
          <w:lang w:val="fr-FR"/>
        </w:rPr>
        <w:t>de</w:t>
      </w:r>
      <w:r w:rsidR="00B74930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025C17" w:rsidRPr="00232822">
        <w:rPr>
          <w:rFonts w:ascii="Marianne" w:hAnsi="Marianne"/>
          <w:color w:val="1A171B"/>
          <w:sz w:val="20"/>
          <w:lang w:val="fr-FR"/>
        </w:rPr>
        <w:t>Selyemrét</w:t>
      </w:r>
      <w:r>
        <w:rPr>
          <w:rFonts w:ascii="Marianne" w:hAnsi="Marianne"/>
          <w:color w:val="1A171B"/>
          <w:sz w:val="20"/>
          <w:lang w:val="fr-FR"/>
        </w:rPr>
        <w:t>,</w:t>
      </w:r>
      <w:r w:rsidR="00025C17" w:rsidRPr="00232822">
        <w:rPr>
          <w:rFonts w:ascii="Marianne" w:hAnsi="Marianne"/>
          <w:color w:val="1A171B"/>
          <w:sz w:val="20"/>
          <w:lang w:val="fr-FR"/>
        </w:rPr>
        <w:t xml:space="preserve"> pour une durée indéterminée</w:t>
      </w:r>
      <w:r>
        <w:rPr>
          <w:rFonts w:ascii="Marianne" w:hAnsi="Marianne"/>
          <w:color w:val="1A171B"/>
          <w:sz w:val="20"/>
          <w:lang w:val="fr-FR"/>
        </w:rPr>
        <w:t>. L</w:t>
      </w:r>
      <w:r w:rsidR="00025C17" w:rsidRPr="00232822">
        <w:rPr>
          <w:rFonts w:ascii="Marianne" w:hAnsi="Marianne"/>
          <w:color w:val="1A171B"/>
          <w:sz w:val="20"/>
          <w:lang w:val="fr-FR"/>
        </w:rPr>
        <w:t>es bains d’Ellipsum fermer</w:t>
      </w:r>
      <w:r w:rsidR="007F51FF" w:rsidRPr="00232822">
        <w:rPr>
          <w:rFonts w:ascii="Marianne" w:hAnsi="Marianne"/>
          <w:color w:val="1A171B"/>
          <w:sz w:val="20"/>
          <w:lang w:val="fr-FR"/>
        </w:rPr>
        <w:t>ont</w:t>
      </w:r>
      <w:r w:rsidR="0052012C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>
        <w:rPr>
          <w:rFonts w:ascii="Marianne" w:hAnsi="Marianne"/>
          <w:color w:val="1A171B"/>
          <w:sz w:val="20"/>
          <w:lang w:val="fr-FR"/>
        </w:rPr>
        <w:t xml:space="preserve">aussi </w:t>
      </w:r>
      <w:r w:rsidR="00025C17" w:rsidRPr="00232822">
        <w:rPr>
          <w:rFonts w:ascii="Marianne" w:hAnsi="Marianne"/>
          <w:color w:val="1A171B"/>
          <w:sz w:val="20"/>
          <w:lang w:val="fr-FR"/>
        </w:rPr>
        <w:t>temporairement</w:t>
      </w:r>
      <w:r>
        <w:rPr>
          <w:rFonts w:ascii="Marianne" w:hAnsi="Marianne"/>
          <w:color w:val="1A171B"/>
          <w:sz w:val="20"/>
          <w:lang w:val="fr-FR"/>
        </w:rPr>
        <w:t>, mais</w:t>
      </w:r>
      <w:r w:rsidR="00025C17" w:rsidRPr="00232822">
        <w:rPr>
          <w:rFonts w:ascii="Marianne" w:hAnsi="Marianne"/>
          <w:color w:val="1A171B"/>
          <w:sz w:val="20"/>
          <w:lang w:val="fr-FR"/>
        </w:rPr>
        <w:t xml:space="preserve"> en raison d</w:t>
      </w:r>
      <w:r>
        <w:rPr>
          <w:rFonts w:ascii="Marianne" w:hAnsi="Marianne"/>
          <w:color w:val="1A171B"/>
          <w:sz w:val="20"/>
          <w:lang w:val="fr-FR"/>
        </w:rPr>
        <w:t>’un</w:t>
      </w:r>
      <w:r w:rsidR="00025C17" w:rsidRPr="00232822">
        <w:rPr>
          <w:rFonts w:ascii="Marianne" w:hAnsi="Marianne"/>
          <w:color w:val="1A171B"/>
          <w:sz w:val="20"/>
          <w:lang w:val="fr-FR"/>
        </w:rPr>
        <w:t>e rénovation</w:t>
      </w:r>
      <w:r>
        <w:rPr>
          <w:rFonts w:ascii="Marianne" w:hAnsi="Marianne"/>
          <w:color w:val="1A171B"/>
          <w:sz w:val="20"/>
          <w:lang w:val="fr-FR"/>
        </w:rPr>
        <w:t>,</w:t>
      </w:r>
      <w:r w:rsidR="00025C17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52012C" w:rsidRPr="00232822">
        <w:rPr>
          <w:rFonts w:ascii="Marianne" w:hAnsi="Marianne"/>
          <w:color w:val="1A171B"/>
          <w:sz w:val="20"/>
          <w:lang w:val="fr-FR"/>
        </w:rPr>
        <w:t>à</w:t>
      </w:r>
      <w:r w:rsidR="00025C17" w:rsidRPr="00232822">
        <w:rPr>
          <w:rFonts w:ascii="Marianne" w:hAnsi="Marianne"/>
          <w:color w:val="1A171B"/>
          <w:sz w:val="20"/>
          <w:lang w:val="fr-FR"/>
        </w:rPr>
        <w:t xml:space="preserve"> partir du 3 octobre 2022. </w:t>
      </w:r>
      <w:r w:rsidR="00D37ADE">
        <w:rPr>
          <w:rFonts w:ascii="Marianne" w:hAnsi="Marianne"/>
          <w:color w:val="1A171B"/>
          <w:sz w:val="20"/>
          <w:lang w:val="fr-FR"/>
        </w:rPr>
        <w:t xml:space="preserve">Toutefois, suite à cette </w:t>
      </w:r>
      <w:r w:rsidR="00797C8A" w:rsidRPr="00232822">
        <w:rPr>
          <w:rFonts w:ascii="Marianne" w:hAnsi="Marianne"/>
          <w:color w:val="1A171B"/>
          <w:sz w:val="20"/>
          <w:lang w:val="fr-FR"/>
        </w:rPr>
        <w:t xml:space="preserve">annonce de fermetures, </w:t>
      </w:r>
      <w:r w:rsidR="00E54159" w:rsidRPr="00232822">
        <w:rPr>
          <w:rFonts w:ascii="Marianne" w:hAnsi="Marianne"/>
          <w:color w:val="1A171B"/>
          <w:sz w:val="20"/>
          <w:lang w:val="fr-FR"/>
        </w:rPr>
        <w:t>u</w:t>
      </w:r>
      <w:r w:rsidR="008E07FB" w:rsidRPr="00232822">
        <w:rPr>
          <w:rFonts w:ascii="Marianne" w:hAnsi="Marianne"/>
          <w:color w:val="1A171B"/>
          <w:sz w:val="20"/>
          <w:lang w:val="fr-FR"/>
        </w:rPr>
        <w:t>ne réunion tenue le 25 octobre</w:t>
      </w:r>
      <w:r w:rsidR="00D37ADE">
        <w:rPr>
          <w:rFonts w:ascii="Marianne" w:hAnsi="Marianne"/>
          <w:color w:val="1A171B"/>
          <w:sz w:val="20"/>
          <w:lang w:val="fr-FR"/>
        </w:rPr>
        <w:t xml:space="preserve"> a permis d’obtenir </w:t>
      </w:r>
      <w:r w:rsidR="006B1EEE" w:rsidRPr="00232822">
        <w:rPr>
          <w:rFonts w:ascii="Marianne" w:hAnsi="Marianne"/>
          <w:color w:val="1A171B"/>
          <w:sz w:val="20"/>
          <w:lang w:val="fr-FR"/>
        </w:rPr>
        <w:t>un soutien financi</w:t>
      </w:r>
      <w:r w:rsidR="00A16AE2" w:rsidRPr="00232822">
        <w:rPr>
          <w:rFonts w:ascii="Marianne" w:hAnsi="Marianne"/>
          <w:color w:val="1A171B"/>
          <w:sz w:val="20"/>
          <w:lang w:val="fr-FR"/>
        </w:rPr>
        <w:t>er</w:t>
      </w:r>
      <w:r w:rsidR="006B1EEE" w:rsidRPr="00232822">
        <w:rPr>
          <w:rFonts w:ascii="Marianne" w:hAnsi="Marianne"/>
          <w:color w:val="1A171B"/>
          <w:sz w:val="20"/>
          <w:lang w:val="fr-FR"/>
        </w:rPr>
        <w:t xml:space="preserve"> de 20 M HUF (48</w:t>
      </w:r>
      <w:r w:rsidR="006B1EEE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6B1EEE" w:rsidRPr="00232822">
        <w:rPr>
          <w:rFonts w:ascii="Marianne" w:hAnsi="Marianne"/>
          <w:color w:val="1A171B"/>
          <w:sz w:val="20"/>
          <w:lang w:val="fr-FR"/>
        </w:rPr>
        <w:t>786 EUR)</w:t>
      </w:r>
      <w:r w:rsidR="008E07FB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E54159" w:rsidRPr="00232822">
        <w:rPr>
          <w:rFonts w:ascii="Marianne" w:hAnsi="Marianne"/>
          <w:color w:val="1A171B"/>
          <w:sz w:val="20"/>
          <w:lang w:val="fr-FR"/>
        </w:rPr>
        <w:t>de</w:t>
      </w:r>
      <w:r w:rsidR="00D37ADE">
        <w:rPr>
          <w:rFonts w:ascii="Marianne" w:hAnsi="Marianne"/>
          <w:color w:val="1A171B"/>
          <w:sz w:val="20"/>
          <w:lang w:val="fr-FR"/>
        </w:rPr>
        <w:t xml:space="preserve"> la part de</w:t>
      </w:r>
      <w:r w:rsidR="00E54159" w:rsidRPr="00232822">
        <w:rPr>
          <w:rFonts w:ascii="Marianne" w:hAnsi="Marianne"/>
          <w:color w:val="1A171B"/>
          <w:sz w:val="20"/>
          <w:lang w:val="fr-FR"/>
        </w:rPr>
        <w:t xml:space="preserve"> prestataires de services touristiques</w:t>
      </w:r>
      <w:r w:rsidR="00D37ADE">
        <w:rPr>
          <w:rFonts w:ascii="Marianne" w:hAnsi="Marianne"/>
          <w:color w:val="1A171B"/>
          <w:sz w:val="20"/>
          <w:lang w:val="fr-FR"/>
        </w:rPr>
        <w:t xml:space="preserve">. Grâce à cela, la grotte pourra rester </w:t>
      </w:r>
      <w:r w:rsidR="008E07FB" w:rsidRPr="00232822">
        <w:rPr>
          <w:rFonts w:ascii="Marianne" w:hAnsi="Marianne"/>
          <w:color w:val="1A171B"/>
          <w:sz w:val="20"/>
          <w:lang w:val="fr-FR"/>
        </w:rPr>
        <w:t>ouv</w:t>
      </w:r>
      <w:r w:rsidR="00D37ADE">
        <w:rPr>
          <w:rFonts w:ascii="Marianne" w:hAnsi="Marianne"/>
          <w:color w:val="1A171B"/>
          <w:sz w:val="20"/>
          <w:lang w:val="fr-FR"/>
        </w:rPr>
        <w:t>e</w:t>
      </w:r>
      <w:r w:rsidR="008E07FB" w:rsidRPr="00232822">
        <w:rPr>
          <w:rFonts w:ascii="Marianne" w:hAnsi="Marianne"/>
          <w:color w:val="1A171B"/>
          <w:sz w:val="20"/>
          <w:lang w:val="fr-FR"/>
        </w:rPr>
        <w:t>r</w:t>
      </w:r>
      <w:r w:rsidR="00D37ADE">
        <w:rPr>
          <w:rFonts w:ascii="Marianne" w:hAnsi="Marianne"/>
          <w:color w:val="1A171B"/>
          <w:sz w:val="20"/>
          <w:lang w:val="fr-FR"/>
        </w:rPr>
        <w:t xml:space="preserve">te </w:t>
      </w:r>
      <w:r w:rsidR="008E07FB" w:rsidRPr="00232822">
        <w:rPr>
          <w:rFonts w:ascii="Marianne" w:hAnsi="Marianne"/>
          <w:color w:val="1A171B"/>
          <w:sz w:val="20"/>
          <w:lang w:val="fr-FR"/>
        </w:rPr>
        <w:t>jusqu’au 31 décembre</w:t>
      </w:r>
      <w:r w:rsidR="006B1EEE" w:rsidRPr="00232822">
        <w:rPr>
          <w:rFonts w:ascii="Marianne" w:hAnsi="Marianne"/>
          <w:color w:val="1A171B"/>
          <w:sz w:val="20"/>
          <w:lang w:val="fr-FR"/>
        </w:rPr>
        <w:t xml:space="preserve">. </w:t>
      </w:r>
      <w:r w:rsidR="008E07FB" w:rsidRPr="00232822">
        <w:rPr>
          <w:rFonts w:ascii="Marianne" w:hAnsi="Marianne"/>
          <w:color w:val="1A171B"/>
          <w:sz w:val="20"/>
          <w:lang w:val="fr-FR"/>
        </w:rPr>
        <w:t xml:space="preserve"> </w:t>
      </w:r>
    </w:p>
    <w:p w14:paraId="4C2876CF" w14:textId="30AEFB78" w:rsidR="0089566B" w:rsidRPr="00232822" w:rsidRDefault="000C3967" w:rsidP="003A5BBD">
      <w:pPr>
        <w:pStyle w:val="Brvesco-Titre3"/>
        <w:numPr>
          <w:ilvl w:val="0"/>
          <w:numId w:val="47"/>
        </w:numPr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>Lővér</w:t>
      </w:r>
      <w:r w:rsidR="00D37ADE">
        <w:rPr>
          <w:rFonts w:ascii="Marianne" w:hAnsi="Marianne"/>
          <w:color w:val="1A171B"/>
          <w:sz w:val="20"/>
          <w:lang w:val="fr-FR"/>
        </w:rPr>
        <w:t>,</w:t>
      </w:r>
      <w:r w:rsidR="004D2E0B" w:rsidRPr="00232822">
        <w:rPr>
          <w:rFonts w:ascii="Marianne" w:hAnsi="Marianne"/>
          <w:color w:val="1A171B"/>
          <w:sz w:val="20"/>
          <w:lang w:val="fr-FR"/>
        </w:rPr>
        <w:t xml:space="preserve"> situé à Sopron ferm</w:t>
      </w:r>
      <w:r w:rsidR="00D37ADE">
        <w:rPr>
          <w:rFonts w:ascii="Marianne" w:hAnsi="Marianne"/>
          <w:color w:val="1A171B"/>
          <w:sz w:val="20"/>
          <w:lang w:val="fr-FR"/>
        </w:rPr>
        <w:t xml:space="preserve">era </w:t>
      </w:r>
      <w:r w:rsidR="004D2E0B" w:rsidRPr="00232822">
        <w:rPr>
          <w:rFonts w:ascii="Marianne" w:hAnsi="Marianne"/>
          <w:color w:val="1A171B"/>
          <w:sz w:val="20"/>
          <w:lang w:val="fr-FR"/>
        </w:rPr>
        <w:t>ses portes</w:t>
      </w:r>
      <w:r w:rsidR="00ED6893" w:rsidRPr="00232822">
        <w:rPr>
          <w:rFonts w:ascii="Marianne" w:hAnsi="Marianne"/>
          <w:color w:val="1A171B"/>
          <w:sz w:val="20"/>
          <w:lang w:val="fr-FR"/>
        </w:rPr>
        <w:t xml:space="preserve"> à partir du 1</w:t>
      </w:r>
      <w:r w:rsidR="00ED6893" w:rsidRPr="00232822">
        <w:rPr>
          <w:rFonts w:ascii="Marianne" w:hAnsi="Marianne"/>
          <w:color w:val="1A171B"/>
          <w:sz w:val="20"/>
          <w:vertAlign w:val="superscript"/>
          <w:lang w:val="fr-FR"/>
        </w:rPr>
        <w:t>er</w:t>
      </w:r>
      <w:r w:rsidR="00ED6893" w:rsidRPr="00232822">
        <w:rPr>
          <w:rFonts w:ascii="Marianne" w:hAnsi="Marianne"/>
          <w:color w:val="1A171B"/>
          <w:sz w:val="20"/>
          <w:lang w:val="fr-FR"/>
        </w:rPr>
        <w:t xml:space="preserve"> novembre 2022, après 39 ans de fonctionnement</w:t>
      </w:r>
      <w:r w:rsidR="00D37ADE">
        <w:rPr>
          <w:rFonts w:ascii="Marianne" w:hAnsi="Marianne"/>
          <w:color w:val="1A171B"/>
          <w:sz w:val="20"/>
          <w:lang w:val="fr-FR"/>
        </w:rPr>
        <w:t xml:space="preserve">. Le </w:t>
      </w:r>
      <w:r w:rsidR="004D2E0B" w:rsidRPr="00232822">
        <w:rPr>
          <w:rFonts w:ascii="Marianne" w:hAnsi="Marianne"/>
          <w:color w:val="1A171B"/>
          <w:sz w:val="20"/>
          <w:lang w:val="fr-FR"/>
        </w:rPr>
        <w:t>bail</w:t>
      </w:r>
      <w:r w:rsidR="00D37ADE">
        <w:rPr>
          <w:rFonts w:ascii="Marianne" w:hAnsi="Marianne"/>
          <w:color w:val="1A171B"/>
          <w:sz w:val="20"/>
          <w:lang w:val="fr-FR"/>
        </w:rPr>
        <w:t xml:space="preserve"> </w:t>
      </w:r>
      <w:r w:rsidR="001F6C7A">
        <w:rPr>
          <w:rFonts w:ascii="Marianne" w:hAnsi="Marianne"/>
          <w:color w:val="1A171B"/>
          <w:sz w:val="20"/>
          <w:lang w:val="fr-FR"/>
        </w:rPr>
        <w:t xml:space="preserve">a en effet été résilié </w:t>
      </w:r>
      <w:r w:rsidR="004D2E0B" w:rsidRPr="00232822">
        <w:rPr>
          <w:rFonts w:ascii="Marianne" w:hAnsi="Marianne"/>
          <w:color w:val="1A171B"/>
          <w:sz w:val="20"/>
          <w:lang w:val="fr-FR"/>
        </w:rPr>
        <w:t>avec le propriétaire</w:t>
      </w:r>
      <w:r w:rsidR="001F6C7A">
        <w:rPr>
          <w:rFonts w:ascii="Marianne" w:hAnsi="Marianne"/>
          <w:color w:val="1A171B"/>
          <w:sz w:val="20"/>
          <w:lang w:val="fr-FR"/>
        </w:rPr>
        <w:t xml:space="preserve">, </w:t>
      </w:r>
      <w:r w:rsidR="004D2E0B" w:rsidRPr="00232822">
        <w:rPr>
          <w:rFonts w:ascii="Marianne" w:hAnsi="Marianne"/>
          <w:color w:val="1A171B"/>
          <w:sz w:val="20"/>
          <w:lang w:val="fr-FR"/>
        </w:rPr>
        <w:t xml:space="preserve">Danubius </w:t>
      </w:r>
      <w:r w:rsidR="006D169F" w:rsidRPr="00232822">
        <w:rPr>
          <w:rFonts w:ascii="Marianne" w:hAnsi="Marianne"/>
          <w:color w:val="1A171B"/>
          <w:sz w:val="20"/>
          <w:lang w:val="fr-FR"/>
        </w:rPr>
        <w:t>Hôtel</w:t>
      </w:r>
      <w:r w:rsidR="004D2E0B" w:rsidRPr="00232822">
        <w:rPr>
          <w:rFonts w:ascii="Marianne" w:hAnsi="Marianne"/>
          <w:color w:val="1A171B"/>
          <w:sz w:val="20"/>
          <w:lang w:val="fr-FR"/>
        </w:rPr>
        <w:t xml:space="preserve">. </w:t>
      </w:r>
    </w:p>
    <w:p w14:paraId="0D9D7FB7" w14:textId="56B3B741" w:rsidR="00C91C35" w:rsidRPr="00232822" w:rsidRDefault="000319D2" w:rsidP="005A730B">
      <w:pPr>
        <w:pStyle w:val="Brvesco-Titre3"/>
        <w:numPr>
          <w:ilvl w:val="0"/>
          <w:numId w:val="47"/>
        </w:numPr>
        <w:rPr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>Plusieurs hôtels de Transdanubie du Sud</w:t>
      </w:r>
      <w:r w:rsidR="00136C0F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Pr="00232822">
        <w:rPr>
          <w:rFonts w:ascii="Marianne" w:hAnsi="Marianne"/>
          <w:color w:val="1A171B"/>
          <w:sz w:val="20"/>
          <w:lang w:val="fr-FR"/>
        </w:rPr>
        <w:t>vont limiter le</w:t>
      </w:r>
      <w:r w:rsidR="00A16AE2" w:rsidRPr="00232822">
        <w:rPr>
          <w:rFonts w:ascii="Marianne" w:hAnsi="Marianne"/>
          <w:color w:val="1A171B"/>
          <w:sz w:val="20"/>
          <w:lang w:val="fr-FR"/>
        </w:rPr>
        <w:t>s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heures d’ouverture en raison de la hausse des frais généraux.</w:t>
      </w:r>
      <w:r w:rsidR="009975BD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5A730B" w:rsidRPr="00232822">
        <w:rPr>
          <w:rFonts w:ascii="Marianne" w:hAnsi="Marianne"/>
          <w:color w:val="1A171B"/>
          <w:sz w:val="20"/>
          <w:lang w:val="fr-FR"/>
        </w:rPr>
        <w:t>Ils vont rester fermer pendant 3 à 4 jours pendant la semaine et concentreront leurs ressources pour les week-ends.</w:t>
      </w:r>
    </w:p>
    <w:p w14:paraId="2AB509C7" w14:textId="1804F60B" w:rsidR="00C91C35" w:rsidRPr="00232822" w:rsidRDefault="00C91C35" w:rsidP="00C91C35">
      <w:pPr>
        <w:pStyle w:val="Brvesco-Titre3"/>
        <w:numPr>
          <w:ilvl w:val="0"/>
          <w:numId w:val="47"/>
        </w:numPr>
        <w:rPr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>Beaucoup de piscines</w:t>
      </w:r>
      <w:r w:rsidR="006B1EEE" w:rsidRPr="00232822">
        <w:rPr>
          <w:rFonts w:ascii="Marianne" w:hAnsi="Marianne"/>
          <w:color w:val="1A171B"/>
          <w:sz w:val="20"/>
          <w:lang w:val="fr-FR"/>
        </w:rPr>
        <w:t xml:space="preserve"> publiques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ont</w:t>
      </w:r>
      <w:r w:rsidR="006B1EEE" w:rsidRPr="00232822">
        <w:rPr>
          <w:rFonts w:ascii="Marianne" w:hAnsi="Marianne"/>
          <w:color w:val="1A171B"/>
          <w:sz w:val="20"/>
          <w:lang w:val="fr-FR"/>
        </w:rPr>
        <w:t xml:space="preserve"> été forcées de fermer </w:t>
      </w:r>
      <w:r w:rsidRPr="00232822">
        <w:rPr>
          <w:rFonts w:ascii="Marianne" w:hAnsi="Marianne"/>
          <w:color w:val="1A171B"/>
          <w:sz w:val="20"/>
          <w:lang w:val="fr-FR"/>
        </w:rPr>
        <w:t>à Budapest, mais les bains</w:t>
      </w:r>
      <w:r w:rsidR="009000D4">
        <w:rPr>
          <w:rFonts w:ascii="Marianne" w:hAnsi="Marianne"/>
          <w:color w:val="1A171B"/>
          <w:sz w:val="20"/>
          <w:lang w:val="fr-FR"/>
        </w:rPr>
        <w:t xml:space="preserve"> </w:t>
      </w:r>
      <w:r w:rsidR="00515276" w:rsidRPr="00232822">
        <w:rPr>
          <w:rFonts w:ascii="Marianne" w:hAnsi="Marianne"/>
          <w:color w:val="1A171B"/>
          <w:sz w:val="20"/>
          <w:lang w:val="fr-FR"/>
        </w:rPr>
        <w:t>resteront</w:t>
      </w:r>
      <w:r w:rsidR="00E82468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Pr="00232822">
        <w:rPr>
          <w:rFonts w:ascii="Marianne" w:hAnsi="Marianne"/>
          <w:color w:val="1A171B"/>
          <w:sz w:val="20"/>
          <w:lang w:val="fr-FR"/>
        </w:rPr>
        <w:t xml:space="preserve">ouverts </w:t>
      </w:r>
      <w:r w:rsidR="00185D75">
        <w:rPr>
          <w:rFonts w:ascii="Marianne" w:hAnsi="Marianne"/>
          <w:color w:val="1A171B"/>
          <w:sz w:val="20"/>
          <w:lang w:val="fr-FR"/>
        </w:rPr>
        <w:t xml:space="preserve">dans la </w:t>
      </w:r>
      <w:r w:rsidR="00185D75">
        <w:rPr>
          <w:rFonts w:ascii="Marianne" w:hAnsi="Marianne"/>
          <w:color w:val="1A171B"/>
          <w:sz w:val="20"/>
          <w:lang w:val="fr-FR"/>
        </w:rPr>
        <w:t>C</w:t>
      </w:r>
      <w:r w:rsidR="00185D75">
        <w:rPr>
          <w:rFonts w:ascii="Marianne" w:hAnsi="Marianne"/>
          <w:color w:val="1A171B"/>
          <w:sz w:val="20"/>
          <w:lang w:val="fr-FR"/>
        </w:rPr>
        <w:t>apitale</w:t>
      </w:r>
      <w:r w:rsidR="00185D75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185D75">
        <w:rPr>
          <w:rFonts w:ascii="Marianne" w:hAnsi="Marianne"/>
          <w:color w:val="1A171B"/>
          <w:sz w:val="20"/>
          <w:lang w:val="fr-FR"/>
        </w:rPr>
        <w:t xml:space="preserve">mais après avoir </w:t>
      </w:r>
      <w:r w:rsidR="00515276" w:rsidRPr="00232822">
        <w:rPr>
          <w:rFonts w:ascii="Marianne" w:hAnsi="Marianne"/>
          <w:color w:val="1A171B"/>
          <w:sz w:val="20"/>
          <w:lang w:val="fr-FR"/>
        </w:rPr>
        <w:t>adopt</w:t>
      </w:r>
      <w:r w:rsidR="00185D75">
        <w:rPr>
          <w:rFonts w:ascii="Marianne" w:hAnsi="Marianne"/>
          <w:color w:val="1A171B"/>
          <w:sz w:val="20"/>
          <w:lang w:val="fr-FR"/>
        </w:rPr>
        <w:t>é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Pr="00232822">
        <w:rPr>
          <w:rFonts w:ascii="Marianne" w:hAnsi="Marianne"/>
          <w:color w:val="1A171B"/>
          <w:sz w:val="20"/>
          <w:lang w:val="fr-FR"/>
        </w:rPr>
        <w:t xml:space="preserve">un plan de crise </w:t>
      </w:r>
      <w:r w:rsidR="00886BAC" w:rsidRPr="00232822">
        <w:rPr>
          <w:rFonts w:ascii="Marianne" w:hAnsi="Marianne"/>
          <w:color w:val="1A171B"/>
          <w:sz w:val="20"/>
          <w:lang w:val="fr-FR"/>
        </w:rPr>
        <w:t>énergétique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 (augmentation d</w:t>
      </w:r>
      <w:r w:rsidR="00A16AE2" w:rsidRPr="00232822">
        <w:rPr>
          <w:rFonts w:ascii="Marianne" w:hAnsi="Marianne"/>
          <w:color w:val="1A171B"/>
          <w:sz w:val="20"/>
          <w:lang w:val="fr-FR"/>
        </w:rPr>
        <w:t>u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 prix</w:t>
      </w:r>
      <w:r w:rsidR="00A16AE2" w:rsidRPr="00232822">
        <w:rPr>
          <w:rFonts w:ascii="Marianne" w:hAnsi="Marianne"/>
          <w:color w:val="1A171B"/>
          <w:sz w:val="20"/>
          <w:lang w:val="fr-FR"/>
        </w:rPr>
        <w:t xml:space="preserve"> d’entrée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, </w:t>
      </w:r>
      <w:r w:rsidRPr="00232822">
        <w:rPr>
          <w:rFonts w:ascii="Marianne" w:hAnsi="Marianne"/>
          <w:color w:val="1A171B"/>
          <w:sz w:val="20"/>
          <w:lang w:val="fr-FR"/>
        </w:rPr>
        <w:t>services réduits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, </w:t>
      </w:r>
      <w:r w:rsidR="00886BAC" w:rsidRPr="00232822">
        <w:rPr>
          <w:rFonts w:ascii="Marianne" w:hAnsi="Marianne"/>
          <w:color w:val="1A171B"/>
          <w:sz w:val="20"/>
          <w:lang w:val="fr-FR"/>
        </w:rPr>
        <w:t>fonctionnement</w:t>
      </w:r>
      <w:r w:rsidR="00185D75">
        <w:rPr>
          <w:rFonts w:ascii="Marianne" w:hAnsi="Marianne"/>
          <w:color w:val="1A171B"/>
          <w:sz w:val="20"/>
          <w:lang w:val="fr-FR"/>
        </w:rPr>
        <w:t xml:space="preserve"> en</w:t>
      </w:r>
      <w:r w:rsidR="00886BAC" w:rsidRPr="00232822">
        <w:rPr>
          <w:rFonts w:ascii="Marianne" w:hAnsi="Marianne"/>
          <w:color w:val="1A171B"/>
          <w:sz w:val="20"/>
          <w:lang w:val="fr-FR"/>
        </w:rPr>
        <w:t xml:space="preserve"> économe en énergie</w:t>
      </w:r>
      <w:r w:rsidR="00515276" w:rsidRPr="00232822">
        <w:rPr>
          <w:rFonts w:ascii="Marianne" w:hAnsi="Marianne"/>
          <w:color w:val="1A171B"/>
          <w:sz w:val="20"/>
          <w:lang w:val="fr-FR"/>
        </w:rPr>
        <w:t>)</w:t>
      </w:r>
      <w:r w:rsidR="00886BAC" w:rsidRPr="00232822">
        <w:rPr>
          <w:rFonts w:ascii="Marianne" w:hAnsi="Marianne"/>
          <w:color w:val="1A171B"/>
          <w:sz w:val="20"/>
          <w:lang w:val="fr-FR"/>
        </w:rPr>
        <w:t xml:space="preserve">. </w:t>
      </w:r>
      <w:r w:rsidR="00185D75">
        <w:rPr>
          <w:rFonts w:ascii="Marianne" w:hAnsi="Marianne"/>
          <w:color w:val="1A171B"/>
          <w:sz w:val="20"/>
          <w:lang w:val="fr-FR"/>
        </w:rPr>
        <w:t xml:space="preserve">Ces dispositions </w:t>
      </w:r>
      <w:r w:rsidR="00886BAC" w:rsidRPr="00232822">
        <w:rPr>
          <w:rFonts w:ascii="Marianne" w:hAnsi="Marianne"/>
          <w:color w:val="1A171B"/>
          <w:sz w:val="20"/>
          <w:lang w:val="fr-FR"/>
        </w:rPr>
        <w:t>n’</w:t>
      </w:r>
      <w:r w:rsidR="00185D75">
        <w:rPr>
          <w:rFonts w:ascii="Marianne" w:hAnsi="Marianne"/>
          <w:color w:val="1A171B"/>
          <w:sz w:val="20"/>
          <w:lang w:val="fr-FR"/>
        </w:rPr>
        <w:t>ont</w:t>
      </w:r>
      <w:r w:rsidR="00886BAC" w:rsidRPr="00232822">
        <w:rPr>
          <w:rFonts w:ascii="Marianne" w:hAnsi="Marianne"/>
          <w:color w:val="1A171B"/>
          <w:sz w:val="20"/>
          <w:lang w:val="fr-FR"/>
        </w:rPr>
        <w:t xml:space="preserve"> pas</w:t>
      </w:r>
      <w:r w:rsidR="00185D75">
        <w:rPr>
          <w:rFonts w:ascii="Marianne" w:hAnsi="Marianne"/>
          <w:color w:val="1A171B"/>
          <w:sz w:val="20"/>
          <w:lang w:val="fr-FR"/>
        </w:rPr>
        <w:t xml:space="preserve"> fait</w:t>
      </w:r>
      <w:r w:rsidR="00886BAC" w:rsidRPr="00232822">
        <w:rPr>
          <w:rFonts w:ascii="Marianne" w:hAnsi="Marianne"/>
          <w:color w:val="1A171B"/>
          <w:sz w:val="20"/>
          <w:lang w:val="fr-FR"/>
        </w:rPr>
        <w:t xml:space="preserve"> diminu</w:t>
      </w:r>
      <w:r w:rsidR="00185D75">
        <w:rPr>
          <w:rFonts w:ascii="Marianne" w:hAnsi="Marianne"/>
          <w:color w:val="1A171B"/>
          <w:sz w:val="20"/>
          <w:lang w:val="fr-FR"/>
        </w:rPr>
        <w:t>er</w:t>
      </w:r>
      <w:r w:rsidR="00886BAC" w:rsidRPr="00232822">
        <w:rPr>
          <w:rFonts w:ascii="Marianne" w:hAnsi="Marianne"/>
          <w:color w:val="1A171B"/>
          <w:sz w:val="20"/>
          <w:lang w:val="fr-FR"/>
        </w:rPr>
        <w:t xml:space="preserve"> le nombre des </w:t>
      </w:r>
      <w:r w:rsidR="00584B78" w:rsidRPr="00232822">
        <w:rPr>
          <w:rFonts w:ascii="Marianne" w:hAnsi="Marianne"/>
          <w:color w:val="1A171B"/>
          <w:sz w:val="20"/>
          <w:lang w:val="fr-FR"/>
        </w:rPr>
        <w:t>visiteurs étrangers</w:t>
      </w:r>
      <w:r w:rsidR="00185D75">
        <w:rPr>
          <w:rFonts w:ascii="Marianne" w:hAnsi="Marianne"/>
          <w:color w:val="1A171B"/>
          <w:sz w:val="20"/>
          <w:lang w:val="fr-FR"/>
        </w:rPr>
        <w:t xml:space="preserve">. Pour </w:t>
      </w:r>
      <w:r w:rsidR="00584B78" w:rsidRPr="00232822">
        <w:rPr>
          <w:rFonts w:ascii="Marianne" w:hAnsi="Marianne"/>
          <w:color w:val="1A171B"/>
          <w:sz w:val="20"/>
          <w:lang w:val="fr-FR"/>
        </w:rPr>
        <w:t>ce qui concerne les résidents</w:t>
      </w:r>
      <w:r w:rsidR="00515276" w:rsidRPr="00232822">
        <w:rPr>
          <w:rFonts w:ascii="Marianne" w:hAnsi="Marianne"/>
          <w:color w:val="1A171B"/>
          <w:sz w:val="20"/>
          <w:lang w:val="fr-FR"/>
        </w:rPr>
        <w:t>,</w:t>
      </w:r>
      <w:r w:rsidR="00584B78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185D75">
        <w:rPr>
          <w:rFonts w:ascii="Marianne" w:hAnsi="Marianne"/>
          <w:color w:val="1A171B"/>
          <w:sz w:val="20"/>
          <w:lang w:val="fr-FR"/>
        </w:rPr>
        <w:t>ceux-ci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 peuvent obtenir </w:t>
      </w:r>
      <w:r w:rsidR="00185D75" w:rsidRPr="00232822">
        <w:rPr>
          <w:rFonts w:ascii="Marianne" w:hAnsi="Marianne"/>
          <w:color w:val="1A171B"/>
          <w:sz w:val="20"/>
          <w:lang w:val="fr-FR"/>
        </w:rPr>
        <w:t>jusqu’à 60%</w:t>
      </w:r>
      <w:r w:rsidR="00185D75">
        <w:rPr>
          <w:rFonts w:ascii="Marianne" w:hAnsi="Marianne"/>
          <w:color w:val="1A171B"/>
          <w:sz w:val="20"/>
          <w:lang w:val="fr-FR"/>
        </w:rPr>
        <w:t xml:space="preserve"> </w:t>
      </w:r>
      <w:r w:rsidR="00515276" w:rsidRPr="00232822">
        <w:rPr>
          <w:rFonts w:ascii="Marianne" w:hAnsi="Marianne"/>
          <w:color w:val="1A171B"/>
          <w:sz w:val="20"/>
          <w:lang w:val="fr-FR"/>
        </w:rPr>
        <w:t>de réduction pour l’entrée</w:t>
      </w:r>
      <w:r w:rsidR="00185D75">
        <w:rPr>
          <w:rFonts w:ascii="Marianne" w:hAnsi="Marianne"/>
          <w:color w:val="1A171B"/>
          <w:sz w:val="20"/>
          <w:lang w:val="fr-FR"/>
        </w:rPr>
        <w:t>,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185D75">
        <w:rPr>
          <w:rFonts w:ascii="Marianne" w:hAnsi="Marianne"/>
          <w:color w:val="1A171B"/>
          <w:sz w:val="20"/>
          <w:lang w:val="fr-FR"/>
        </w:rPr>
        <w:t>grâce à</w:t>
      </w:r>
      <w:r w:rsidR="00171328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584B78" w:rsidRPr="00232822">
        <w:rPr>
          <w:rFonts w:ascii="Marianne" w:hAnsi="Marianne"/>
          <w:color w:val="1A171B"/>
          <w:sz w:val="20"/>
          <w:lang w:val="fr-FR"/>
        </w:rPr>
        <w:t>la</w:t>
      </w:r>
      <w:r w:rsidR="00515276" w:rsidRPr="00232822">
        <w:rPr>
          <w:rFonts w:ascii="Marianne" w:hAnsi="Marianne"/>
          <w:color w:val="1A171B"/>
          <w:sz w:val="20"/>
          <w:lang w:val="fr-FR"/>
        </w:rPr>
        <w:t xml:space="preserve"> carte</w:t>
      </w:r>
      <w:r w:rsidR="00584B78" w:rsidRPr="00232822">
        <w:rPr>
          <w:rFonts w:ascii="Marianne" w:hAnsi="Marianne"/>
          <w:color w:val="1A171B"/>
          <w:sz w:val="20"/>
          <w:lang w:val="fr-FR"/>
        </w:rPr>
        <w:t xml:space="preserve"> Zsigmondy</w:t>
      </w:r>
      <w:r w:rsidR="00185D75">
        <w:rPr>
          <w:rFonts w:ascii="Marianne" w:hAnsi="Marianne"/>
          <w:color w:val="1A171B"/>
          <w:sz w:val="20"/>
          <w:lang w:val="fr-FR"/>
        </w:rPr>
        <w:t>.</w:t>
      </w:r>
      <w:r w:rsidR="00171328" w:rsidRPr="00232822">
        <w:rPr>
          <w:rFonts w:ascii="Marianne" w:hAnsi="Marianne"/>
          <w:color w:val="1A171B"/>
          <w:sz w:val="20"/>
          <w:lang w:val="fr-FR"/>
        </w:rPr>
        <w:t xml:space="preserve"> </w:t>
      </w:r>
    </w:p>
    <w:p w14:paraId="2B0F7D2A" w14:textId="301DC190" w:rsidR="00414B86" w:rsidRPr="00232822" w:rsidRDefault="00414B86" w:rsidP="00414B86">
      <w:pPr>
        <w:pStyle w:val="Brvesco-Titre3"/>
        <w:numPr>
          <w:ilvl w:val="0"/>
          <w:numId w:val="47"/>
        </w:numPr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 xml:space="preserve">La municipalité de Pécs a élaboré </w:t>
      </w:r>
      <w:r w:rsidR="00C45E46" w:rsidRPr="00232822">
        <w:rPr>
          <w:rFonts w:ascii="Marianne" w:hAnsi="Marianne"/>
          <w:color w:val="1A171B"/>
          <w:sz w:val="20"/>
          <w:lang w:val="fr-FR"/>
        </w:rPr>
        <w:t xml:space="preserve">des </w:t>
      </w:r>
      <w:r w:rsidRPr="00232822">
        <w:rPr>
          <w:rFonts w:ascii="Marianne" w:hAnsi="Marianne"/>
          <w:color w:val="1A171B"/>
          <w:sz w:val="20"/>
          <w:lang w:val="fr-FR"/>
        </w:rPr>
        <w:t>mesures d’économie d’énergie pour réduire les frais</w:t>
      </w:r>
      <w:r w:rsidR="00185D75">
        <w:rPr>
          <w:rFonts w:ascii="Calibri" w:hAnsi="Calibri" w:cs="Calibri"/>
          <w:color w:val="1A171B"/>
          <w:sz w:val="20"/>
          <w:lang w:val="fr-FR"/>
        </w:rPr>
        <w:t> </w:t>
      </w:r>
      <w:r w:rsidR="00185D75">
        <w:rPr>
          <w:rFonts w:ascii="Marianne" w:hAnsi="Marianne"/>
          <w:color w:val="1A171B"/>
          <w:sz w:val="20"/>
          <w:lang w:val="fr-FR"/>
        </w:rPr>
        <w:t>: r</w:t>
      </w:r>
      <w:r w:rsidRPr="00232822">
        <w:rPr>
          <w:rFonts w:ascii="Marianne" w:hAnsi="Marianne"/>
          <w:color w:val="1A171B"/>
          <w:sz w:val="20"/>
          <w:lang w:val="fr-FR"/>
        </w:rPr>
        <w:t>é</w:t>
      </w:r>
      <w:r w:rsidR="00185D75">
        <w:rPr>
          <w:rFonts w:ascii="Marianne" w:hAnsi="Marianne"/>
          <w:color w:val="1A171B"/>
          <w:sz w:val="20"/>
          <w:lang w:val="fr-FR"/>
        </w:rPr>
        <w:t>duction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des heures d’ouverture ou </w:t>
      </w:r>
      <w:r w:rsidR="00185D75">
        <w:rPr>
          <w:rFonts w:ascii="Marianne" w:hAnsi="Marianne"/>
          <w:color w:val="1A171B"/>
          <w:sz w:val="20"/>
          <w:lang w:val="fr-FR"/>
        </w:rPr>
        <w:t>f</w:t>
      </w:r>
      <w:r w:rsidRPr="00232822">
        <w:rPr>
          <w:rFonts w:ascii="Marianne" w:hAnsi="Marianne"/>
          <w:color w:val="1A171B"/>
          <w:sz w:val="20"/>
          <w:lang w:val="fr-FR"/>
        </w:rPr>
        <w:t>ermeture complète des activités communautaires, culturelles, de sport et de loisirs. Ils espèrent ainsi économiser 15 à 20% d’énergie.</w:t>
      </w:r>
    </w:p>
    <w:p w14:paraId="35C45C2E" w14:textId="1A389A1A" w:rsidR="00577583" w:rsidRPr="00232822" w:rsidRDefault="00577583" w:rsidP="00414B86">
      <w:pPr>
        <w:pStyle w:val="Brvesco-Titre3"/>
        <w:numPr>
          <w:ilvl w:val="0"/>
          <w:numId w:val="47"/>
        </w:numPr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>Danubius</w:t>
      </w:r>
      <w:r w:rsidR="00776300" w:rsidRPr="00232822">
        <w:rPr>
          <w:rFonts w:ascii="Marianne" w:hAnsi="Marianne"/>
          <w:color w:val="1A171B"/>
          <w:sz w:val="20"/>
          <w:lang w:val="fr-FR"/>
        </w:rPr>
        <w:t xml:space="preserve"> Hotel Hungaria, le plus grand hôtel du pays, situé près de la Gare de l’Est de Budapest,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va fermer </w:t>
      </w:r>
      <w:r w:rsidR="00776300" w:rsidRPr="00232822">
        <w:rPr>
          <w:rFonts w:ascii="Marianne" w:hAnsi="Marianne"/>
          <w:color w:val="1A171B"/>
          <w:sz w:val="20"/>
          <w:lang w:val="fr-FR"/>
        </w:rPr>
        <w:t>ses portes pendant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4 mois</w:t>
      </w:r>
      <w:r w:rsidR="00C846DD">
        <w:rPr>
          <w:rFonts w:ascii="Marianne" w:hAnsi="Marianne"/>
          <w:color w:val="1A171B"/>
          <w:sz w:val="20"/>
          <w:lang w:val="fr-FR"/>
        </w:rPr>
        <w:t>,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du 1</w:t>
      </w:r>
      <w:r w:rsidRPr="00232822">
        <w:rPr>
          <w:rFonts w:ascii="Marianne" w:hAnsi="Marianne"/>
          <w:color w:val="1A171B"/>
          <w:sz w:val="20"/>
          <w:vertAlign w:val="superscript"/>
          <w:lang w:val="fr-FR"/>
        </w:rPr>
        <w:t>er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novembre au 28 février 2023. La raison de la fermeture</w:t>
      </w:r>
      <w:r w:rsidR="00CE07E6" w:rsidRPr="00232822">
        <w:rPr>
          <w:rFonts w:ascii="Marianne" w:hAnsi="Marianne"/>
          <w:color w:val="1A171B"/>
          <w:sz w:val="20"/>
          <w:lang w:val="fr-FR"/>
        </w:rPr>
        <w:t xml:space="preserve"> de l’hôtel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C846DD">
        <w:rPr>
          <w:rFonts w:ascii="Marianne" w:hAnsi="Marianne"/>
          <w:color w:val="1A171B"/>
          <w:sz w:val="20"/>
          <w:lang w:val="fr-FR"/>
        </w:rPr>
        <w:t>ti</w:t>
      </w:r>
      <w:r w:rsidRPr="00232822">
        <w:rPr>
          <w:rFonts w:ascii="Marianne" w:hAnsi="Marianne"/>
          <w:color w:val="1A171B"/>
          <w:sz w:val="20"/>
          <w:lang w:val="fr-FR"/>
        </w:rPr>
        <w:t>e</w:t>
      </w:r>
      <w:r w:rsidR="00C846DD">
        <w:rPr>
          <w:rFonts w:ascii="Marianne" w:hAnsi="Marianne"/>
          <w:color w:val="1A171B"/>
          <w:sz w:val="20"/>
          <w:lang w:val="fr-FR"/>
        </w:rPr>
        <w:t>n</w:t>
      </w:r>
      <w:r w:rsidRPr="00232822">
        <w:rPr>
          <w:rFonts w:ascii="Marianne" w:hAnsi="Marianne"/>
          <w:color w:val="1A171B"/>
          <w:sz w:val="20"/>
          <w:lang w:val="fr-FR"/>
        </w:rPr>
        <w:t>t</w:t>
      </w:r>
      <w:r w:rsidR="00C846DD">
        <w:rPr>
          <w:rFonts w:ascii="Marianne" w:hAnsi="Marianne"/>
          <w:color w:val="1A171B"/>
          <w:sz w:val="20"/>
          <w:lang w:val="fr-FR"/>
        </w:rPr>
        <w:t xml:space="preserve"> au fait </w:t>
      </w:r>
      <w:r w:rsidRPr="00232822">
        <w:rPr>
          <w:rFonts w:ascii="Marianne" w:hAnsi="Marianne"/>
          <w:color w:val="1A171B"/>
          <w:sz w:val="20"/>
          <w:lang w:val="fr-FR"/>
        </w:rPr>
        <w:t>que</w:t>
      </w:r>
      <w:r w:rsidR="00C846DD">
        <w:rPr>
          <w:rFonts w:ascii="Marianne" w:hAnsi="Marianne"/>
          <w:color w:val="1A171B"/>
          <w:sz w:val="20"/>
          <w:lang w:val="fr-FR"/>
        </w:rPr>
        <w:t>,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selon les prévisions d’occupation actuelles</w:t>
      </w:r>
      <w:r w:rsidR="00C846DD">
        <w:rPr>
          <w:rFonts w:ascii="Marianne" w:hAnsi="Marianne"/>
          <w:color w:val="1A171B"/>
          <w:sz w:val="20"/>
          <w:lang w:val="fr-FR"/>
        </w:rPr>
        <w:t>,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ils ne</w:t>
      </w:r>
      <w:r w:rsidR="00C846DD">
        <w:rPr>
          <w:rFonts w:ascii="Marianne" w:hAnsi="Marianne"/>
          <w:color w:val="1A171B"/>
          <w:sz w:val="20"/>
          <w:lang w:val="fr-FR"/>
        </w:rPr>
        <w:t xml:space="preserve"> ser</w:t>
      </w:r>
      <w:r w:rsidRPr="00232822">
        <w:rPr>
          <w:rFonts w:ascii="Marianne" w:hAnsi="Marianne"/>
          <w:color w:val="1A171B"/>
          <w:sz w:val="20"/>
          <w:lang w:val="fr-FR"/>
        </w:rPr>
        <w:t>ont pas</w:t>
      </w:r>
      <w:r w:rsidR="00C846DD">
        <w:rPr>
          <w:rFonts w:ascii="Marianne" w:hAnsi="Marianne"/>
          <w:color w:val="1A171B"/>
          <w:sz w:val="20"/>
          <w:lang w:val="fr-FR"/>
        </w:rPr>
        <w:t xml:space="preserve"> en mesure de</w:t>
      </w:r>
      <w:r w:rsidR="00CE07E6" w:rsidRPr="00232822">
        <w:rPr>
          <w:rFonts w:ascii="Marianne" w:hAnsi="Marianne"/>
          <w:color w:val="1A171B"/>
          <w:sz w:val="20"/>
          <w:lang w:val="fr-FR"/>
        </w:rPr>
        <w:t xml:space="preserve"> faire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fonctionner c</w:t>
      </w:r>
      <w:r w:rsidR="00C846DD">
        <w:rPr>
          <w:rFonts w:ascii="Marianne" w:hAnsi="Marianne"/>
          <w:color w:val="1A171B"/>
          <w:sz w:val="20"/>
          <w:lang w:val="fr-FR"/>
        </w:rPr>
        <w:t>orr</w:t>
      </w:r>
      <w:r w:rsidRPr="00232822">
        <w:rPr>
          <w:rFonts w:ascii="Marianne" w:hAnsi="Marianne"/>
          <w:color w:val="1A171B"/>
          <w:sz w:val="20"/>
          <w:lang w:val="fr-FR"/>
        </w:rPr>
        <w:t>e</w:t>
      </w:r>
      <w:r w:rsidR="00C846DD">
        <w:rPr>
          <w:rFonts w:ascii="Marianne" w:hAnsi="Marianne"/>
          <w:color w:val="1A171B"/>
          <w:sz w:val="20"/>
          <w:lang w:val="fr-FR"/>
        </w:rPr>
        <w:t>cte</w:t>
      </w:r>
      <w:r w:rsidRPr="00232822">
        <w:rPr>
          <w:rFonts w:ascii="Marianne" w:hAnsi="Marianne"/>
          <w:color w:val="1A171B"/>
          <w:sz w:val="20"/>
          <w:lang w:val="fr-FR"/>
        </w:rPr>
        <w:t>ment</w:t>
      </w:r>
      <w:r w:rsidR="00C846DD">
        <w:rPr>
          <w:rFonts w:ascii="Marianne" w:hAnsi="Marianne"/>
          <w:color w:val="1A171B"/>
          <w:sz w:val="20"/>
          <w:lang w:val="fr-FR"/>
        </w:rPr>
        <w:t xml:space="preserve"> les </w:t>
      </w:r>
      <w:r w:rsidR="00C846DD" w:rsidRPr="00232822">
        <w:rPr>
          <w:rFonts w:ascii="Marianne" w:hAnsi="Marianne"/>
          <w:color w:val="1A171B"/>
          <w:sz w:val="20"/>
          <w:lang w:val="fr-FR"/>
        </w:rPr>
        <w:t>499 chambres</w:t>
      </w:r>
      <w:r w:rsidR="00C846DD">
        <w:rPr>
          <w:rFonts w:ascii="Marianne" w:hAnsi="Marianne"/>
          <w:color w:val="1A171B"/>
          <w:sz w:val="20"/>
          <w:lang w:val="fr-FR"/>
        </w:rPr>
        <w:t xml:space="preserve"> de</w:t>
      </w:r>
      <w:r w:rsidR="00C846DD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Pr="00232822">
        <w:rPr>
          <w:rFonts w:ascii="Marianne" w:hAnsi="Marianne"/>
          <w:color w:val="1A171B"/>
          <w:sz w:val="20"/>
          <w:lang w:val="fr-FR"/>
        </w:rPr>
        <w:t xml:space="preserve">l’hôtel en hiver. </w:t>
      </w:r>
      <w:r w:rsidR="001749B8" w:rsidRPr="00232822">
        <w:rPr>
          <w:rFonts w:ascii="Marianne" w:hAnsi="Marianne"/>
          <w:color w:val="1A171B"/>
          <w:sz w:val="20"/>
          <w:lang w:val="fr-FR"/>
        </w:rPr>
        <w:t xml:space="preserve">Les clients qui ont déjà réservé des chambres vont </w:t>
      </w:r>
      <w:r w:rsidR="00C846DD">
        <w:rPr>
          <w:rFonts w:ascii="Marianne" w:hAnsi="Marianne"/>
          <w:color w:val="1A171B"/>
          <w:sz w:val="20"/>
          <w:lang w:val="fr-FR"/>
        </w:rPr>
        <w:t xml:space="preserve">se voir </w:t>
      </w:r>
      <w:r w:rsidR="001749B8" w:rsidRPr="00232822">
        <w:rPr>
          <w:rFonts w:ascii="Marianne" w:hAnsi="Marianne"/>
          <w:color w:val="1A171B"/>
          <w:sz w:val="20"/>
          <w:lang w:val="fr-FR"/>
        </w:rPr>
        <w:t>propos</w:t>
      </w:r>
      <w:r w:rsidR="00C846DD">
        <w:rPr>
          <w:rFonts w:ascii="Marianne" w:hAnsi="Marianne"/>
          <w:color w:val="1A171B"/>
          <w:sz w:val="20"/>
          <w:lang w:val="fr-FR"/>
        </w:rPr>
        <w:t>er</w:t>
      </w:r>
      <w:r w:rsidR="001749B8" w:rsidRPr="00232822">
        <w:rPr>
          <w:rFonts w:ascii="Marianne" w:hAnsi="Marianne"/>
          <w:color w:val="1A171B"/>
          <w:sz w:val="20"/>
          <w:lang w:val="fr-FR"/>
        </w:rPr>
        <w:t xml:space="preserve"> d’autres hébergements Danubius à Budapest. </w:t>
      </w:r>
      <w:r w:rsidR="00582EB3" w:rsidRPr="00232822">
        <w:rPr>
          <w:rFonts w:ascii="Marianne" w:hAnsi="Marianne"/>
          <w:color w:val="1A171B"/>
          <w:sz w:val="20"/>
          <w:lang w:val="fr-FR"/>
        </w:rPr>
        <w:t xml:space="preserve">Le personnel </w:t>
      </w:r>
      <w:r w:rsidR="00C846DD">
        <w:rPr>
          <w:rFonts w:ascii="Marianne" w:hAnsi="Marianne"/>
          <w:color w:val="1A171B"/>
          <w:sz w:val="20"/>
          <w:lang w:val="fr-FR"/>
        </w:rPr>
        <w:t xml:space="preserve">sera quant à lui </w:t>
      </w:r>
      <w:r w:rsidR="00582EB3" w:rsidRPr="00232822">
        <w:rPr>
          <w:rFonts w:ascii="Marianne" w:hAnsi="Marianne"/>
          <w:color w:val="1A171B"/>
          <w:sz w:val="20"/>
          <w:lang w:val="fr-FR"/>
        </w:rPr>
        <w:t xml:space="preserve">transféré </w:t>
      </w:r>
      <w:r w:rsidR="00C846DD">
        <w:rPr>
          <w:rFonts w:ascii="Marianne" w:hAnsi="Marianne"/>
          <w:color w:val="1A171B"/>
          <w:sz w:val="20"/>
          <w:lang w:val="fr-FR"/>
        </w:rPr>
        <w:t>vers d’autres établissements du groupe pend</w:t>
      </w:r>
      <w:r w:rsidR="00582EB3" w:rsidRPr="00232822">
        <w:rPr>
          <w:rFonts w:ascii="Marianne" w:hAnsi="Marianne"/>
          <w:color w:val="1A171B"/>
          <w:sz w:val="20"/>
          <w:lang w:val="fr-FR"/>
        </w:rPr>
        <w:t>an</w:t>
      </w:r>
      <w:r w:rsidR="00C846DD">
        <w:rPr>
          <w:rFonts w:ascii="Marianne" w:hAnsi="Marianne"/>
          <w:color w:val="1A171B"/>
          <w:sz w:val="20"/>
          <w:lang w:val="fr-FR"/>
        </w:rPr>
        <w:t>t cette période</w:t>
      </w:r>
      <w:r w:rsidR="00582EB3" w:rsidRPr="00232822">
        <w:rPr>
          <w:rFonts w:ascii="Marianne" w:hAnsi="Marianne"/>
          <w:color w:val="1A171B"/>
          <w:sz w:val="20"/>
          <w:lang w:val="fr-FR"/>
        </w:rPr>
        <w:t xml:space="preserve">.  </w:t>
      </w:r>
    </w:p>
    <w:p w14:paraId="306B6C33" w14:textId="01E21589" w:rsidR="007C3542" w:rsidRPr="00232822" w:rsidRDefault="004B2DCF" w:rsidP="00414B86">
      <w:pPr>
        <w:pStyle w:val="Brvesco-Titre3"/>
        <w:numPr>
          <w:ilvl w:val="0"/>
          <w:numId w:val="47"/>
        </w:numPr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 xml:space="preserve">Le sujet </w:t>
      </w:r>
      <w:r w:rsidR="003F6629" w:rsidRPr="00232822">
        <w:rPr>
          <w:rFonts w:ascii="Marianne" w:hAnsi="Marianne"/>
          <w:color w:val="1A171B"/>
          <w:sz w:val="20"/>
          <w:lang w:val="fr-FR"/>
        </w:rPr>
        <w:t>des bains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sera discuté devant le </w:t>
      </w:r>
      <w:r w:rsidR="003F6629" w:rsidRPr="00232822">
        <w:rPr>
          <w:rFonts w:ascii="Marianne" w:hAnsi="Marianne"/>
          <w:color w:val="1A171B"/>
          <w:sz w:val="20"/>
          <w:lang w:val="fr-FR"/>
        </w:rPr>
        <w:t>G</w:t>
      </w:r>
      <w:r w:rsidRPr="00232822">
        <w:rPr>
          <w:rFonts w:ascii="Marianne" w:hAnsi="Marianne"/>
          <w:color w:val="1A171B"/>
          <w:sz w:val="20"/>
          <w:lang w:val="fr-FR"/>
        </w:rPr>
        <w:t xml:space="preserve">roupe </w:t>
      </w:r>
      <w:r w:rsidR="003F6629" w:rsidRPr="00232822">
        <w:rPr>
          <w:rFonts w:ascii="Marianne" w:hAnsi="Marianne"/>
          <w:color w:val="1A171B"/>
          <w:sz w:val="20"/>
          <w:lang w:val="fr-FR"/>
        </w:rPr>
        <w:t>O</w:t>
      </w:r>
      <w:r w:rsidRPr="00232822">
        <w:rPr>
          <w:rFonts w:ascii="Marianne" w:hAnsi="Marianne"/>
          <w:color w:val="1A171B"/>
          <w:sz w:val="20"/>
          <w:lang w:val="fr-FR"/>
        </w:rPr>
        <w:t xml:space="preserve">pératif </w:t>
      </w:r>
      <w:r w:rsidR="003F6629" w:rsidRPr="00232822">
        <w:rPr>
          <w:rFonts w:ascii="Marianne" w:hAnsi="Marianne"/>
          <w:color w:val="1A171B"/>
          <w:sz w:val="20"/>
          <w:lang w:val="fr-FR"/>
        </w:rPr>
        <w:t>É</w:t>
      </w:r>
      <w:r w:rsidRPr="00232822">
        <w:rPr>
          <w:rFonts w:ascii="Marianne" w:hAnsi="Marianne"/>
          <w:color w:val="1A171B"/>
          <w:sz w:val="20"/>
          <w:lang w:val="fr-FR"/>
        </w:rPr>
        <w:t xml:space="preserve">nergétique. Selon l’Association hongroise des bains, </w:t>
      </w:r>
      <w:r w:rsidR="00C45E46" w:rsidRPr="00232822">
        <w:rPr>
          <w:rFonts w:ascii="Marianne" w:hAnsi="Marianne"/>
          <w:color w:val="1A171B"/>
          <w:sz w:val="20"/>
          <w:lang w:val="fr-FR"/>
        </w:rPr>
        <w:t>la réduction de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la TVA actuelle</w:t>
      </w:r>
      <w:r w:rsidR="009000D4">
        <w:rPr>
          <w:rFonts w:ascii="Marianne" w:hAnsi="Marianne"/>
          <w:color w:val="1A171B"/>
          <w:sz w:val="20"/>
          <w:lang w:val="fr-FR"/>
        </w:rPr>
        <w:t xml:space="preserve"> (</w:t>
      </w:r>
      <w:r w:rsidRPr="00232822">
        <w:rPr>
          <w:rFonts w:ascii="Marianne" w:hAnsi="Marianne"/>
          <w:color w:val="1A171B"/>
          <w:sz w:val="20"/>
          <w:lang w:val="fr-FR"/>
        </w:rPr>
        <w:t>27%</w:t>
      </w:r>
      <w:r w:rsidR="009000D4">
        <w:rPr>
          <w:rFonts w:ascii="Marianne" w:hAnsi="Marianne"/>
          <w:color w:val="1A171B"/>
          <w:sz w:val="20"/>
          <w:lang w:val="fr-FR"/>
        </w:rPr>
        <w:t>)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permettrait aux bains de rester ouv</w:t>
      </w:r>
      <w:r w:rsidR="003F6629" w:rsidRPr="00232822">
        <w:rPr>
          <w:rFonts w:ascii="Marianne" w:hAnsi="Marianne"/>
          <w:color w:val="1A171B"/>
          <w:sz w:val="20"/>
          <w:lang w:val="fr-FR"/>
        </w:rPr>
        <w:t xml:space="preserve">erts. </w:t>
      </w:r>
    </w:p>
    <w:p w14:paraId="3B0CEC95" w14:textId="77777777" w:rsidR="003E57FB" w:rsidRPr="00232822" w:rsidRDefault="003E57FB" w:rsidP="007D0B7D">
      <w:pPr>
        <w:pStyle w:val="Brvesco-Titre3"/>
        <w:rPr>
          <w:lang w:val="fr-FR"/>
        </w:rPr>
      </w:pPr>
    </w:p>
    <w:p w14:paraId="12A05480" w14:textId="777D6F4E" w:rsidR="003E57FB" w:rsidRPr="00232822" w:rsidRDefault="00C846DD" w:rsidP="007D0B7D">
      <w:pPr>
        <w:pStyle w:val="Brvesco-Titre3"/>
        <w:rPr>
          <w:lang w:val="fr-FR"/>
        </w:rPr>
      </w:pPr>
      <w:r>
        <w:rPr>
          <w:lang w:val="fr-FR"/>
        </w:rPr>
        <w:t>T</w:t>
      </w:r>
      <w:r w:rsidR="003E57FB" w:rsidRPr="00232822">
        <w:rPr>
          <w:lang w:val="fr-FR"/>
        </w:rPr>
        <w:t>ourisme</w:t>
      </w:r>
      <w:r>
        <w:rPr>
          <w:lang w:val="fr-FR"/>
        </w:rPr>
        <w:t xml:space="preserve"> commerci</w:t>
      </w:r>
      <w:r w:rsidR="006B6039" w:rsidRPr="00232822">
        <w:rPr>
          <w:lang w:val="fr-FR"/>
        </w:rPr>
        <w:t>a</w:t>
      </w:r>
      <w:r>
        <w:rPr>
          <w:lang w:val="fr-FR"/>
        </w:rPr>
        <w:t>l</w:t>
      </w:r>
    </w:p>
    <w:p w14:paraId="5B01BA44" w14:textId="3DD82977" w:rsidR="003E57FB" w:rsidRPr="00232822" w:rsidRDefault="006B6039" w:rsidP="006B6039">
      <w:pPr>
        <w:autoSpaceDE w:val="0"/>
        <w:autoSpaceDN w:val="0"/>
        <w:adjustRightInd w:val="0"/>
        <w:jc w:val="both"/>
        <w:rPr>
          <w:rFonts w:ascii="Marianne" w:hAnsi="Marianne" w:cs="Times New Roman (Corps CS)"/>
          <w:color w:val="1A171B"/>
          <w:sz w:val="20"/>
        </w:rPr>
      </w:pPr>
      <w:r w:rsidRPr="00232822">
        <w:rPr>
          <w:rFonts w:ascii="Marianne" w:hAnsi="Marianne" w:cs="Times New Roman (Corps CS)"/>
          <w:color w:val="1A171B"/>
          <w:sz w:val="20"/>
        </w:rPr>
        <w:t>L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e Premier </w:t>
      </w:r>
      <w:r w:rsidR="00C846DD">
        <w:rPr>
          <w:rFonts w:ascii="Marianne" w:hAnsi="Marianne" w:cs="Times New Roman (Corps CS)"/>
          <w:color w:val="1A171B"/>
          <w:sz w:val="20"/>
        </w:rPr>
        <w:t>«</w:t>
      </w:r>
      <w:r w:rsidR="00C846DD">
        <w:rPr>
          <w:rFonts w:ascii="Calibri" w:hAnsi="Calibri" w:cs="Calibri"/>
          <w:color w:val="1A171B"/>
          <w:sz w:val="20"/>
        </w:rPr>
        <w:t> </w:t>
      </w:r>
      <w:r w:rsidR="00AF1B74" w:rsidRPr="00C846DD">
        <w:rPr>
          <w:rFonts w:ascii="Marianne" w:hAnsi="Marianne" w:cs="Times New Roman (Corps CS)"/>
          <w:i/>
          <w:iCs/>
          <w:color w:val="1A171B"/>
          <w:sz w:val="20"/>
        </w:rPr>
        <w:t>Outlet Budapest</w:t>
      </w:r>
      <w:r w:rsidR="00C846DD">
        <w:rPr>
          <w:rFonts w:ascii="Calibri" w:hAnsi="Calibri" w:cs="Calibri"/>
          <w:color w:val="1A171B"/>
          <w:sz w:val="20"/>
        </w:rPr>
        <w:t> </w:t>
      </w:r>
      <w:r w:rsidR="00C846DD">
        <w:rPr>
          <w:rFonts w:ascii="Marianne" w:hAnsi="Marianne" w:cs="Marianne"/>
          <w:color w:val="1A171B"/>
          <w:sz w:val="20"/>
        </w:rPr>
        <w:t>»</w:t>
      </w:r>
      <w:r w:rsidR="00AF1B74" w:rsidRPr="00232822">
        <w:rPr>
          <w:rFonts w:ascii="Marianne" w:hAnsi="Marianne" w:cs="Times New Roman (Corps CS)"/>
          <w:color w:val="1A171B"/>
          <w:sz w:val="20"/>
        </w:rPr>
        <w:t>, situé à Biatorb</w:t>
      </w:r>
      <w:r w:rsidRPr="00232822">
        <w:rPr>
          <w:rFonts w:ascii="Marianne" w:hAnsi="Marianne" w:cs="Times New Roman (Corps CS)"/>
          <w:color w:val="1A171B"/>
          <w:sz w:val="20"/>
        </w:rPr>
        <w:t>á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gy, </w:t>
      </w:r>
      <w:r w:rsidR="00C846DD">
        <w:rPr>
          <w:rFonts w:ascii="Marianne" w:hAnsi="Marianne" w:cs="Times New Roman (Corps CS)"/>
          <w:color w:val="1A171B"/>
          <w:sz w:val="20"/>
        </w:rPr>
        <w:t xml:space="preserve">à </w:t>
      </w:r>
      <w:r w:rsidR="00AF1B74" w:rsidRPr="00232822">
        <w:rPr>
          <w:rFonts w:ascii="Marianne" w:hAnsi="Marianne" w:cs="Times New Roman (Corps CS)"/>
          <w:color w:val="1A171B"/>
          <w:sz w:val="20"/>
        </w:rPr>
        <w:t>environ 30-40 km du centre de la capitale,</w:t>
      </w:r>
      <w:r w:rsidRPr="00232822">
        <w:rPr>
          <w:rFonts w:ascii="Marianne" w:hAnsi="Marianne" w:cs="Times New Roman (Corps CS)"/>
          <w:color w:val="1A171B"/>
          <w:sz w:val="20"/>
        </w:rPr>
        <w:t xml:space="preserve"> a introduit l</w:t>
      </w:r>
      <w:r w:rsidR="00AF1B74" w:rsidRPr="00232822">
        <w:rPr>
          <w:rFonts w:ascii="Marianne" w:hAnsi="Marianne" w:cs="Times New Roman (Corps CS)"/>
          <w:color w:val="1A171B"/>
          <w:sz w:val="20"/>
        </w:rPr>
        <w:t>e « Outlet Shopping Tour »</w:t>
      </w:r>
      <w:r w:rsidR="00C846DD">
        <w:rPr>
          <w:rFonts w:ascii="Marianne" w:hAnsi="Marianne" w:cs="Times New Roman (Corps CS)"/>
          <w:color w:val="1A171B"/>
          <w:sz w:val="20"/>
        </w:rPr>
        <w:t>,</w:t>
      </w:r>
      <w:r w:rsidRPr="00232822">
        <w:rPr>
          <w:rFonts w:ascii="Marianne" w:hAnsi="Marianne" w:cs="Times New Roman (Corps CS)"/>
          <w:color w:val="1A171B"/>
          <w:sz w:val="20"/>
        </w:rPr>
        <w:t xml:space="preserve"> </w:t>
      </w:r>
      <w:r w:rsidR="00C846DD" w:rsidRPr="00232822">
        <w:rPr>
          <w:rFonts w:ascii="Marianne" w:hAnsi="Marianne" w:cs="Times New Roman (Corps CS)"/>
          <w:color w:val="1A171B"/>
          <w:sz w:val="20"/>
        </w:rPr>
        <w:t>en coopération avec Cityrama</w:t>
      </w:r>
      <w:r w:rsidR="00C846DD">
        <w:rPr>
          <w:rFonts w:ascii="Marianne" w:hAnsi="Marianne" w:cs="Times New Roman (Corps CS)"/>
          <w:color w:val="1A171B"/>
          <w:sz w:val="20"/>
        </w:rPr>
        <w:t>.</w:t>
      </w:r>
      <w:r w:rsidR="00C846DD" w:rsidRPr="00232822">
        <w:rPr>
          <w:rFonts w:ascii="Marianne" w:hAnsi="Marianne" w:cs="Times New Roman (Corps CS)"/>
          <w:color w:val="1A171B"/>
          <w:sz w:val="20"/>
        </w:rPr>
        <w:t xml:space="preserve"> </w:t>
      </w:r>
      <w:r w:rsidR="0020609D" w:rsidRPr="00232822">
        <w:rPr>
          <w:rFonts w:ascii="Marianne" w:hAnsi="Marianne" w:cs="Times New Roman (Corps CS)"/>
          <w:color w:val="1A171B"/>
          <w:sz w:val="20"/>
        </w:rPr>
        <w:t>L</w:t>
      </w:r>
      <w:r w:rsidR="001178C5" w:rsidRPr="00232822">
        <w:rPr>
          <w:rFonts w:ascii="Marianne" w:hAnsi="Marianne" w:cs="Times New Roman (Corps CS)"/>
          <w:color w:val="1A171B"/>
          <w:sz w:val="20"/>
        </w:rPr>
        <w:t>e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 tourisme d'achat </w:t>
      </w:r>
      <w:r w:rsidR="001178C5" w:rsidRPr="00232822">
        <w:rPr>
          <w:rFonts w:ascii="Marianne" w:hAnsi="Marianne" w:cs="Times New Roman (Corps CS)"/>
          <w:color w:val="1A171B"/>
          <w:sz w:val="20"/>
        </w:rPr>
        <w:t>occupe</w:t>
      </w:r>
      <w:r w:rsidR="00DB4DE6" w:rsidRPr="00232822">
        <w:rPr>
          <w:rFonts w:ascii="Marianne" w:hAnsi="Marianne" w:cs="Times New Roman (Corps CS)"/>
          <w:color w:val="1A171B"/>
          <w:sz w:val="20"/>
        </w:rPr>
        <w:t xml:space="preserve"> déjà </w:t>
      </w:r>
      <w:r w:rsidR="001178C5" w:rsidRPr="00232822">
        <w:rPr>
          <w:rFonts w:ascii="Marianne" w:hAnsi="Marianne" w:cs="Times New Roman (Corps CS)"/>
          <w:color w:val="1A171B"/>
          <w:sz w:val="20"/>
        </w:rPr>
        <w:t>une place</w:t>
      </w:r>
      <w:r w:rsidR="00DB4DE6" w:rsidRPr="00232822">
        <w:rPr>
          <w:rFonts w:ascii="Marianne" w:hAnsi="Marianne" w:cs="Times New Roman (Corps CS)"/>
          <w:color w:val="1A171B"/>
          <w:sz w:val="20"/>
        </w:rPr>
        <w:t xml:space="preserve"> </w:t>
      </w:r>
      <w:r w:rsidR="009C26D1">
        <w:rPr>
          <w:rFonts w:ascii="Marianne" w:hAnsi="Marianne" w:cs="Times New Roman (Corps CS)"/>
          <w:color w:val="1A171B"/>
          <w:sz w:val="20"/>
        </w:rPr>
        <w:t>très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 visible</w:t>
      </w:r>
      <w:r w:rsidR="00DB4DE6" w:rsidRPr="00232822">
        <w:rPr>
          <w:rFonts w:ascii="Marianne" w:hAnsi="Marianne" w:cs="Times New Roman (Corps CS)"/>
          <w:color w:val="1A171B"/>
          <w:sz w:val="20"/>
        </w:rPr>
        <w:t xml:space="preserve"> dans la chaîne de valeur du tourisme</w:t>
      </w:r>
      <w:r w:rsidR="00AF1B74" w:rsidRPr="00232822">
        <w:rPr>
          <w:rFonts w:ascii="Marianne" w:hAnsi="Marianne" w:cs="Times New Roman (Corps CS)"/>
          <w:color w:val="1A171B"/>
          <w:sz w:val="20"/>
        </w:rPr>
        <w:t>, et cette nouvelle tendance représente un potentiel supplémentaire pour la ville et</w:t>
      </w:r>
      <w:r w:rsidR="009C26D1">
        <w:rPr>
          <w:rFonts w:ascii="Marianne" w:hAnsi="Marianne" w:cs="Times New Roman (Corps CS)"/>
          <w:color w:val="1A171B"/>
          <w:sz w:val="20"/>
        </w:rPr>
        <w:t>, partant,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 pour l'économie hongroise. </w:t>
      </w:r>
      <w:r w:rsidR="00DB4DE6" w:rsidRPr="00232822">
        <w:rPr>
          <w:rFonts w:ascii="Marianne" w:hAnsi="Marianne" w:cs="Times New Roman (Corps CS)"/>
          <w:color w:val="1A171B"/>
          <w:sz w:val="20"/>
        </w:rPr>
        <w:t xml:space="preserve">Le </w:t>
      </w:r>
      <w:r w:rsidR="009C26D1">
        <w:rPr>
          <w:rFonts w:ascii="Marianne" w:hAnsi="Marianne" w:cs="Times New Roman (Corps CS)"/>
          <w:color w:val="1A171B"/>
          <w:sz w:val="20"/>
        </w:rPr>
        <w:t xml:space="preserve">tourisme commercial </w:t>
      </w:r>
      <w:r w:rsidR="00DB4DE6" w:rsidRPr="00232822">
        <w:rPr>
          <w:rFonts w:ascii="Marianne" w:hAnsi="Marianne" w:cs="Times New Roman (Corps CS)"/>
          <w:color w:val="1A171B"/>
          <w:sz w:val="20"/>
        </w:rPr>
        <w:t>est devenu un facteur déterminant d</w:t>
      </w:r>
      <w:r w:rsidR="009C26D1">
        <w:rPr>
          <w:rFonts w:ascii="Marianne" w:hAnsi="Marianne" w:cs="Times New Roman (Corps CS)"/>
          <w:color w:val="1A171B"/>
          <w:sz w:val="20"/>
        </w:rPr>
        <w:t>u</w:t>
      </w:r>
      <w:r w:rsidR="00DB4DE6" w:rsidRPr="00232822">
        <w:rPr>
          <w:rFonts w:ascii="Marianne" w:hAnsi="Marianne" w:cs="Times New Roman (Corps CS)"/>
          <w:color w:val="1A171B"/>
          <w:sz w:val="20"/>
        </w:rPr>
        <w:t xml:space="preserve"> choix de</w:t>
      </w:r>
      <w:r w:rsidR="009C26D1">
        <w:rPr>
          <w:rFonts w:ascii="Marianne" w:hAnsi="Marianne" w:cs="Times New Roman (Corps CS)"/>
          <w:color w:val="1A171B"/>
          <w:sz w:val="20"/>
        </w:rPr>
        <w:t xml:space="preserve">s </w:t>
      </w:r>
      <w:r w:rsidR="00DB4DE6" w:rsidRPr="00232822">
        <w:rPr>
          <w:rFonts w:ascii="Marianne" w:hAnsi="Marianne" w:cs="Times New Roman (Corps CS)"/>
          <w:color w:val="1A171B"/>
          <w:sz w:val="20"/>
        </w:rPr>
        <w:t>destination</w:t>
      </w:r>
      <w:r w:rsidR="009C26D1">
        <w:rPr>
          <w:rFonts w:ascii="Marianne" w:hAnsi="Marianne" w:cs="Times New Roman (Corps CS)"/>
          <w:color w:val="1A171B"/>
          <w:sz w:val="20"/>
        </w:rPr>
        <w:t>s. Un nombre croissant d’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habitants de pays voisins </w:t>
      </w:r>
      <w:r w:rsidR="009C26D1">
        <w:rPr>
          <w:rFonts w:ascii="Marianne" w:hAnsi="Marianne" w:cs="Times New Roman (Corps CS)"/>
          <w:color w:val="1A171B"/>
          <w:sz w:val="20"/>
        </w:rPr>
        <w:t>souhait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ent venir </w:t>
      </w:r>
      <w:r w:rsidR="00C45E46" w:rsidRPr="00232822">
        <w:rPr>
          <w:rFonts w:ascii="Marianne" w:hAnsi="Marianne" w:cs="Times New Roman (Corps CS)"/>
          <w:color w:val="1A171B"/>
          <w:sz w:val="20"/>
        </w:rPr>
        <w:t>en Hongrie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 pour faire des achats, </w:t>
      </w:r>
      <w:r w:rsidR="009C26D1">
        <w:rPr>
          <w:rFonts w:ascii="Marianne" w:hAnsi="Marianne" w:cs="Times New Roman (Corps CS)"/>
          <w:color w:val="1A171B"/>
          <w:sz w:val="20"/>
        </w:rPr>
        <w:t>phénomèn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e bien sûr </w:t>
      </w:r>
      <w:r w:rsidR="009C26D1">
        <w:rPr>
          <w:rFonts w:ascii="Marianne" w:hAnsi="Marianne" w:cs="Times New Roman (Corps CS)"/>
          <w:color w:val="1A171B"/>
          <w:sz w:val="20"/>
        </w:rPr>
        <w:t xml:space="preserve">exacerbé </w:t>
      </w:r>
      <w:r w:rsidR="00AF1B74" w:rsidRPr="00232822">
        <w:rPr>
          <w:rFonts w:ascii="Marianne" w:hAnsi="Marianne" w:cs="Times New Roman (Corps CS)"/>
          <w:color w:val="1A171B"/>
          <w:sz w:val="20"/>
        </w:rPr>
        <w:t>par l</w:t>
      </w:r>
      <w:r w:rsidR="009C26D1">
        <w:rPr>
          <w:rFonts w:ascii="Marianne" w:hAnsi="Marianne" w:cs="Times New Roman (Corps CS)"/>
          <w:color w:val="1A171B"/>
          <w:sz w:val="20"/>
        </w:rPr>
        <w:t xml:space="preserve">’accès de faiblesse du </w:t>
      </w:r>
      <w:r w:rsidR="00AF1B74" w:rsidRPr="00232822">
        <w:rPr>
          <w:rFonts w:ascii="Marianne" w:hAnsi="Marianne" w:cs="Times New Roman (Corps CS)"/>
          <w:color w:val="1A171B"/>
          <w:sz w:val="20"/>
        </w:rPr>
        <w:t>change</w:t>
      </w:r>
      <w:r w:rsidR="009C26D1">
        <w:rPr>
          <w:rFonts w:ascii="Marianne" w:hAnsi="Marianne" w:cs="Times New Roman (Corps CS)"/>
          <w:color w:val="1A171B"/>
          <w:sz w:val="20"/>
        </w:rPr>
        <w:t xml:space="preserve"> du HUF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. Ces dernières années, la répartition par nationalité des visiteurs a </w:t>
      </w:r>
      <w:r w:rsidR="00104B77">
        <w:rPr>
          <w:rFonts w:ascii="Marianne" w:hAnsi="Marianne" w:cs="Times New Roman (Corps CS)"/>
          <w:color w:val="1A171B"/>
          <w:sz w:val="20"/>
        </w:rPr>
        <w:t>changé</w:t>
      </w:r>
      <w:r w:rsidR="009C26D1">
        <w:rPr>
          <w:rFonts w:ascii="Marianne" w:hAnsi="Marianne" w:cs="Times New Roman (Corps CS)"/>
          <w:color w:val="1A171B"/>
          <w:sz w:val="20"/>
        </w:rPr>
        <w:t xml:space="preserve"> de manière</w:t>
      </w:r>
      <w:r w:rsidR="009C26D1" w:rsidRPr="009C26D1">
        <w:rPr>
          <w:rFonts w:ascii="Marianne" w:hAnsi="Marianne" w:cs="Times New Roman (Corps CS)"/>
          <w:color w:val="1A171B"/>
          <w:sz w:val="20"/>
        </w:rPr>
        <w:t xml:space="preserve"> </w:t>
      </w:r>
      <w:r w:rsidR="009C26D1" w:rsidRPr="00232822">
        <w:rPr>
          <w:rFonts w:ascii="Marianne" w:hAnsi="Marianne" w:cs="Times New Roman (Corps CS)"/>
          <w:color w:val="1A171B"/>
          <w:sz w:val="20"/>
        </w:rPr>
        <w:t>significati</w:t>
      </w:r>
      <w:r w:rsidR="009C26D1">
        <w:rPr>
          <w:rFonts w:ascii="Marianne" w:hAnsi="Marianne" w:cs="Times New Roman (Corps CS)"/>
          <w:color w:val="1A171B"/>
          <w:sz w:val="20"/>
        </w:rPr>
        <w:t>ve</w:t>
      </w:r>
      <w:r w:rsidR="00AF1B74" w:rsidRPr="00232822">
        <w:rPr>
          <w:rFonts w:ascii="Marianne" w:hAnsi="Marianne" w:cs="Times New Roman (Corps CS)"/>
          <w:color w:val="1A171B"/>
          <w:sz w:val="20"/>
        </w:rPr>
        <w:t>, notamment grâce</w:t>
      </w:r>
      <w:r w:rsidR="009C26D1">
        <w:rPr>
          <w:rFonts w:ascii="Marianne" w:hAnsi="Marianne" w:cs="Times New Roman (Corps CS)"/>
          <w:color w:val="1A171B"/>
          <w:sz w:val="20"/>
        </w:rPr>
        <w:t xml:space="preserve"> à l’ouverture de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 nombreuses liaisons aériennes directes. Les touristes israéliens</w:t>
      </w:r>
      <w:r w:rsidR="00104B77">
        <w:rPr>
          <w:rFonts w:ascii="Marianne" w:hAnsi="Marianne" w:cs="Times New Roman (Corps CS)"/>
          <w:color w:val="1A171B"/>
          <w:sz w:val="20"/>
        </w:rPr>
        <w:t xml:space="preserve"> </w:t>
      </w:r>
      <w:r w:rsidR="009C26D1">
        <w:rPr>
          <w:rFonts w:ascii="Marianne" w:hAnsi="Marianne" w:cs="Times New Roman (Corps CS)"/>
          <w:color w:val="1A171B"/>
          <w:sz w:val="20"/>
        </w:rPr>
        <w:t>apparaissen</w:t>
      </w:r>
      <w:r w:rsidR="00AF1B74" w:rsidRPr="00232822">
        <w:rPr>
          <w:rFonts w:ascii="Marianne" w:hAnsi="Marianne" w:cs="Times New Roman (Corps CS)"/>
          <w:color w:val="1A171B"/>
          <w:sz w:val="20"/>
        </w:rPr>
        <w:t>t</w:t>
      </w:r>
      <w:r w:rsidR="009C26D1">
        <w:rPr>
          <w:rFonts w:ascii="Marianne" w:hAnsi="Marianne" w:cs="Times New Roman (Corps CS)"/>
          <w:color w:val="1A171B"/>
          <w:sz w:val="20"/>
        </w:rPr>
        <w:t xml:space="preserve"> ainsi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 en tête de liste, mais on trouve également un nombre important d</w:t>
      </w:r>
      <w:r w:rsidR="009C26D1">
        <w:rPr>
          <w:rFonts w:ascii="Marianne" w:hAnsi="Marianne" w:cs="Times New Roman (Corps CS)"/>
          <w:color w:val="1A171B"/>
          <w:sz w:val="20"/>
        </w:rPr>
        <w:t xml:space="preserve">e visiteurs 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égyptiens, </w:t>
      </w:r>
      <w:r w:rsidR="000D56AA">
        <w:rPr>
          <w:rFonts w:ascii="Marianne" w:hAnsi="Marianne" w:cs="Times New Roman (Corps CS)"/>
          <w:color w:val="1A171B"/>
          <w:sz w:val="20"/>
        </w:rPr>
        <w:t>originaires des pays d</w:t>
      </w:r>
      <w:r w:rsidR="00AF1B74" w:rsidRPr="00232822">
        <w:rPr>
          <w:rFonts w:ascii="Marianne" w:hAnsi="Marianne" w:cs="Times New Roman (Corps CS)"/>
          <w:color w:val="1A171B"/>
          <w:sz w:val="20"/>
        </w:rPr>
        <w:t>u Golfe</w:t>
      </w:r>
      <w:r w:rsidR="000D56AA">
        <w:rPr>
          <w:rFonts w:ascii="Marianne" w:hAnsi="Marianne" w:cs="Times New Roman (Corps CS)"/>
          <w:color w:val="1A171B"/>
          <w:sz w:val="20"/>
        </w:rPr>
        <w:t xml:space="preserve"> persique</w:t>
      </w:r>
      <w:r w:rsidR="00AF1B74" w:rsidRPr="00232822">
        <w:rPr>
          <w:rFonts w:ascii="Marianne" w:hAnsi="Marianne" w:cs="Times New Roman (Corps CS)"/>
          <w:color w:val="1A171B"/>
          <w:sz w:val="20"/>
        </w:rPr>
        <w:t xml:space="preserve">, américains, indiens, serbes et, depuis le Brexit, britanniques. </w:t>
      </w:r>
    </w:p>
    <w:p w14:paraId="7380D57E" w14:textId="6395C911" w:rsidR="006B6039" w:rsidRPr="00232822" w:rsidRDefault="006B6039" w:rsidP="006B6039">
      <w:pPr>
        <w:autoSpaceDE w:val="0"/>
        <w:autoSpaceDN w:val="0"/>
        <w:adjustRightInd w:val="0"/>
        <w:jc w:val="both"/>
      </w:pPr>
    </w:p>
    <w:p w14:paraId="4D2C34B5" w14:textId="2BD66587" w:rsidR="007D0B7D" w:rsidRPr="00232822" w:rsidRDefault="00205742" w:rsidP="007D0B7D">
      <w:pPr>
        <w:pStyle w:val="Brvesco-Titre3"/>
        <w:rPr>
          <w:lang w:val="fr-FR"/>
        </w:rPr>
      </w:pPr>
      <w:r w:rsidRPr="00232822">
        <w:rPr>
          <w:lang w:val="fr-FR"/>
        </w:rPr>
        <w:t>Les compagnies aériennes au cœur de l’actualité</w:t>
      </w:r>
    </w:p>
    <w:p w14:paraId="48ACC28B" w14:textId="6654EA2A" w:rsidR="00B95D64" w:rsidRPr="00232822" w:rsidRDefault="00B95D64" w:rsidP="00204C39">
      <w:pPr>
        <w:pStyle w:val="Brvesco-Titre3"/>
        <w:numPr>
          <w:ilvl w:val="0"/>
          <w:numId w:val="45"/>
        </w:numPr>
        <w:rPr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 xml:space="preserve">Le trafic </w:t>
      </w:r>
      <w:r w:rsidR="00ED6893" w:rsidRPr="00232822">
        <w:rPr>
          <w:rFonts w:ascii="Marianne" w:hAnsi="Marianne"/>
          <w:color w:val="1A171B"/>
          <w:sz w:val="20"/>
          <w:lang w:val="fr-FR"/>
        </w:rPr>
        <w:t xml:space="preserve">aérien </w:t>
      </w:r>
      <w:r w:rsidRPr="00232822">
        <w:rPr>
          <w:rFonts w:ascii="Marianne" w:hAnsi="Marianne"/>
          <w:color w:val="1A171B"/>
          <w:sz w:val="20"/>
          <w:lang w:val="fr-FR"/>
        </w:rPr>
        <w:t>de</w:t>
      </w:r>
      <w:r w:rsidR="00ED6893" w:rsidRPr="00232822">
        <w:rPr>
          <w:rFonts w:ascii="Marianne" w:hAnsi="Marianne"/>
          <w:color w:val="1A171B"/>
          <w:sz w:val="20"/>
          <w:lang w:val="fr-FR"/>
        </w:rPr>
        <w:t xml:space="preserve"> passagers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a </w:t>
      </w:r>
      <w:r w:rsidRPr="00232822">
        <w:rPr>
          <w:rFonts w:ascii="Marianne" w:hAnsi="Marianne"/>
          <w:color w:val="1A171B"/>
          <w:sz w:val="20"/>
          <w:lang w:val="fr-FR"/>
        </w:rPr>
        <w:t>montr</w:t>
      </w:r>
      <w:r w:rsidR="00472DDE" w:rsidRPr="00232822">
        <w:rPr>
          <w:rFonts w:ascii="Marianne" w:hAnsi="Marianne"/>
          <w:color w:val="1A171B"/>
          <w:sz w:val="20"/>
          <w:lang w:val="fr-FR"/>
        </w:rPr>
        <w:t>é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0D56AA">
        <w:rPr>
          <w:rFonts w:ascii="Marianne" w:hAnsi="Marianne"/>
          <w:color w:val="1A171B"/>
          <w:sz w:val="20"/>
          <w:lang w:val="fr-FR"/>
        </w:rPr>
        <w:t>d</w:t>
      </w:r>
      <w:r w:rsidRPr="00232822">
        <w:rPr>
          <w:rFonts w:ascii="Marianne" w:hAnsi="Marianne"/>
          <w:color w:val="1A171B"/>
          <w:sz w:val="20"/>
          <w:lang w:val="fr-FR"/>
        </w:rPr>
        <w:t xml:space="preserve">es premiers signes </w:t>
      </w:r>
      <w:r w:rsidR="00ED6893" w:rsidRPr="00232822">
        <w:rPr>
          <w:rFonts w:ascii="Marianne" w:hAnsi="Marianne"/>
          <w:color w:val="1A171B"/>
          <w:sz w:val="20"/>
          <w:lang w:val="fr-FR"/>
        </w:rPr>
        <w:t>de diminution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en septembre.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En juillet et en ao</w:t>
      </w:r>
      <w:r w:rsidR="00ED6893" w:rsidRPr="00232822">
        <w:rPr>
          <w:rFonts w:ascii="Marianne" w:hAnsi="Marianne"/>
          <w:color w:val="1A171B"/>
          <w:sz w:val="20"/>
          <w:lang w:val="fr-FR"/>
        </w:rPr>
        <w:t>û</w:t>
      </w:r>
      <w:r w:rsidR="00472DDE" w:rsidRPr="00232822">
        <w:rPr>
          <w:rFonts w:ascii="Marianne" w:hAnsi="Marianne"/>
          <w:color w:val="1A171B"/>
          <w:sz w:val="20"/>
          <w:lang w:val="fr-FR"/>
        </w:rPr>
        <w:t>t, le nombre total de voyageurs représentai</w:t>
      </w:r>
      <w:r w:rsidR="00ED6893" w:rsidRPr="00232822">
        <w:rPr>
          <w:rFonts w:ascii="Marianne" w:hAnsi="Marianne"/>
          <w:color w:val="1A171B"/>
          <w:sz w:val="20"/>
          <w:lang w:val="fr-FR"/>
        </w:rPr>
        <w:t>t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respectivement 81% et 80% du total d</w:t>
      </w:r>
      <w:r w:rsidR="00AB7F8E">
        <w:rPr>
          <w:rFonts w:ascii="Marianne" w:hAnsi="Marianne"/>
          <w:color w:val="1A171B"/>
          <w:sz w:val="20"/>
          <w:lang w:val="fr-FR"/>
        </w:rPr>
        <w:t>es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même</w:t>
      </w:r>
      <w:r w:rsidR="00AB7F8E">
        <w:rPr>
          <w:rFonts w:ascii="Marianne" w:hAnsi="Marianne"/>
          <w:color w:val="1A171B"/>
          <w:sz w:val="20"/>
          <w:lang w:val="fr-FR"/>
        </w:rPr>
        <w:t>s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mois de 2019</w:t>
      </w:r>
      <w:r w:rsidR="000D56AA">
        <w:rPr>
          <w:rFonts w:ascii="Marianne" w:hAnsi="Marianne"/>
          <w:color w:val="1A171B"/>
          <w:sz w:val="20"/>
          <w:lang w:val="fr-FR"/>
        </w:rPr>
        <w:t>. E</w:t>
      </w:r>
      <w:r w:rsidR="00472DDE" w:rsidRPr="00232822">
        <w:rPr>
          <w:rFonts w:ascii="Marianne" w:hAnsi="Marianne"/>
          <w:color w:val="1A171B"/>
          <w:sz w:val="20"/>
          <w:lang w:val="fr-FR"/>
        </w:rPr>
        <w:t>n septembre</w:t>
      </w:r>
      <w:r w:rsidR="000D56AA">
        <w:rPr>
          <w:rFonts w:ascii="Marianne" w:hAnsi="Marianne"/>
          <w:color w:val="1A171B"/>
          <w:sz w:val="20"/>
          <w:lang w:val="fr-FR"/>
        </w:rPr>
        <w:t xml:space="preserve"> 2022,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ce taux </w:t>
      </w:r>
      <w:r w:rsidR="000D56AA">
        <w:rPr>
          <w:rFonts w:ascii="Marianne" w:hAnsi="Marianne"/>
          <w:color w:val="1A171B"/>
          <w:sz w:val="20"/>
          <w:lang w:val="fr-FR"/>
        </w:rPr>
        <w:t xml:space="preserve">était de 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78% par rapport </w:t>
      </w:r>
      <w:r w:rsidR="00ED6893" w:rsidRPr="00232822">
        <w:rPr>
          <w:rFonts w:ascii="Marianne" w:hAnsi="Marianne"/>
          <w:color w:val="1A171B"/>
          <w:sz w:val="20"/>
          <w:lang w:val="fr-FR"/>
        </w:rPr>
        <w:t>à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septembre 2019. 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Le nombre de passagers au départ et </w:t>
      </w:r>
      <w:r w:rsidR="00D7727A" w:rsidRPr="00232822">
        <w:rPr>
          <w:rFonts w:ascii="Marianne" w:hAnsi="Marianne"/>
          <w:color w:val="1A171B"/>
          <w:sz w:val="20"/>
          <w:lang w:val="fr-FR"/>
        </w:rPr>
        <w:t>à</w:t>
      </w:r>
      <w:r w:rsidR="00472DDE" w:rsidRPr="00232822">
        <w:rPr>
          <w:rFonts w:ascii="Marianne" w:hAnsi="Marianne"/>
          <w:color w:val="1A171B"/>
          <w:sz w:val="20"/>
          <w:lang w:val="fr-FR"/>
        </w:rPr>
        <w:t xml:space="preserve"> l’arrivée</w:t>
      </w:r>
      <w:r w:rsidR="00136B5B" w:rsidRPr="00232822">
        <w:rPr>
          <w:rFonts w:ascii="Marianne" w:hAnsi="Marianne"/>
          <w:color w:val="1A171B"/>
          <w:sz w:val="20"/>
          <w:lang w:val="fr-FR"/>
        </w:rPr>
        <w:t xml:space="preserve"> fin septembre </w:t>
      </w:r>
      <w:r w:rsidR="006F57E1" w:rsidRPr="00232822">
        <w:rPr>
          <w:rFonts w:ascii="Marianne" w:hAnsi="Marianne"/>
          <w:color w:val="1A171B"/>
          <w:sz w:val="20"/>
          <w:lang w:val="fr-FR"/>
        </w:rPr>
        <w:t>était</w:t>
      </w:r>
      <w:r w:rsidR="00136B5B" w:rsidRPr="00232822">
        <w:rPr>
          <w:rFonts w:ascii="Marianne" w:hAnsi="Marianne"/>
          <w:color w:val="1A171B"/>
          <w:sz w:val="20"/>
          <w:lang w:val="fr-FR"/>
        </w:rPr>
        <w:t xml:space="preserve"> de 9</w:t>
      </w:r>
      <w:r w:rsidR="00136B5B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136B5B" w:rsidRPr="00232822">
        <w:rPr>
          <w:rFonts w:ascii="Marianne" w:hAnsi="Marianne"/>
          <w:color w:val="1A171B"/>
          <w:sz w:val="20"/>
          <w:lang w:val="fr-FR"/>
        </w:rPr>
        <w:t>060</w:t>
      </w:r>
      <w:r w:rsidR="00136B5B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136B5B" w:rsidRPr="00232822">
        <w:rPr>
          <w:rFonts w:ascii="Marianne" w:hAnsi="Marianne"/>
          <w:color w:val="1A171B"/>
          <w:sz w:val="20"/>
          <w:lang w:val="fr-FR"/>
        </w:rPr>
        <w:t>752, soit près de 265%</w:t>
      </w:r>
      <w:r w:rsidR="00D7727A" w:rsidRPr="00232822">
        <w:rPr>
          <w:rFonts w:ascii="Marianne" w:hAnsi="Marianne"/>
          <w:color w:val="1A171B"/>
          <w:sz w:val="20"/>
          <w:lang w:val="fr-FR"/>
        </w:rPr>
        <w:t xml:space="preserve"> de plus qu’au cours des neuf premiers mois de 2021.</w:t>
      </w:r>
      <w:r w:rsidR="005938C3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037E64" w:rsidRPr="00232822">
        <w:rPr>
          <w:rFonts w:ascii="Marianne" w:hAnsi="Marianne"/>
          <w:color w:val="1A171B"/>
          <w:sz w:val="20"/>
          <w:lang w:val="fr-FR"/>
        </w:rPr>
        <w:t>L</w:t>
      </w:r>
      <w:r w:rsidR="005938C3" w:rsidRPr="00232822">
        <w:rPr>
          <w:rFonts w:ascii="Marianne" w:hAnsi="Marianne"/>
          <w:color w:val="1A171B"/>
          <w:sz w:val="20"/>
          <w:lang w:val="fr-FR"/>
        </w:rPr>
        <w:t>es destinations les plus populaires</w:t>
      </w:r>
      <w:r w:rsidR="000D56AA">
        <w:rPr>
          <w:rFonts w:ascii="Marianne" w:hAnsi="Marianne"/>
          <w:color w:val="1A171B"/>
          <w:sz w:val="20"/>
          <w:lang w:val="fr-FR"/>
        </w:rPr>
        <w:t>,</w:t>
      </w:r>
      <w:r w:rsidR="005938C3" w:rsidRPr="00232822">
        <w:rPr>
          <w:rFonts w:ascii="Marianne" w:hAnsi="Marianne"/>
          <w:color w:val="1A171B"/>
          <w:sz w:val="20"/>
          <w:lang w:val="fr-FR"/>
        </w:rPr>
        <w:t xml:space="preserve"> même en dehors </w:t>
      </w:r>
      <w:r w:rsidR="00B331D6" w:rsidRPr="00232822">
        <w:rPr>
          <w:rFonts w:ascii="Marianne" w:hAnsi="Marianne"/>
          <w:color w:val="1A171B"/>
          <w:sz w:val="20"/>
          <w:lang w:val="fr-FR"/>
        </w:rPr>
        <w:t>de la haute saison</w:t>
      </w:r>
      <w:r w:rsidR="000D56AA">
        <w:rPr>
          <w:rFonts w:ascii="Marianne" w:hAnsi="Marianne"/>
          <w:color w:val="1A171B"/>
          <w:sz w:val="20"/>
          <w:lang w:val="fr-FR"/>
        </w:rPr>
        <w:t>,</w:t>
      </w:r>
      <w:r w:rsidR="005938C3" w:rsidRPr="00232822">
        <w:rPr>
          <w:rFonts w:ascii="Marianne" w:hAnsi="Marianne"/>
          <w:color w:val="1A171B"/>
          <w:sz w:val="20"/>
          <w:lang w:val="fr-FR"/>
        </w:rPr>
        <w:t xml:space="preserve"> étaient Londres, Tel-Aviv, Amsterdam, Francfort et Paris. </w:t>
      </w:r>
      <w:r w:rsidR="00B331D6" w:rsidRPr="00232822">
        <w:rPr>
          <w:rFonts w:ascii="Marianne" w:hAnsi="Marianne"/>
          <w:color w:val="1A171B"/>
          <w:sz w:val="20"/>
          <w:lang w:val="fr-FR"/>
        </w:rPr>
        <w:t xml:space="preserve">Le volume de fret montre une baisse minimale de 4,1% par rapport </w:t>
      </w:r>
      <w:r w:rsidR="00ED6893" w:rsidRPr="00232822">
        <w:rPr>
          <w:rFonts w:ascii="Marianne" w:hAnsi="Marianne"/>
          <w:color w:val="1A171B"/>
          <w:sz w:val="20"/>
          <w:lang w:val="fr-FR"/>
        </w:rPr>
        <w:t>à</w:t>
      </w:r>
      <w:r w:rsidR="00B331D6" w:rsidRPr="00232822">
        <w:rPr>
          <w:rFonts w:ascii="Marianne" w:hAnsi="Marianne"/>
          <w:color w:val="1A171B"/>
          <w:sz w:val="20"/>
          <w:lang w:val="fr-FR"/>
        </w:rPr>
        <w:t xml:space="preserve"> septembre 2021</w:t>
      </w:r>
      <w:r w:rsidR="003F6459" w:rsidRPr="00232822">
        <w:rPr>
          <w:rFonts w:ascii="Marianne" w:hAnsi="Marianne"/>
          <w:color w:val="1A171B"/>
          <w:sz w:val="20"/>
          <w:lang w:val="fr-FR"/>
        </w:rPr>
        <w:t>. Au total 143</w:t>
      </w:r>
      <w:r w:rsidR="003F6459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3F6459" w:rsidRPr="00232822">
        <w:rPr>
          <w:rFonts w:ascii="Marianne" w:hAnsi="Marianne"/>
          <w:color w:val="1A171B"/>
          <w:sz w:val="20"/>
          <w:lang w:val="fr-FR"/>
        </w:rPr>
        <w:t xml:space="preserve">716 tonnes de fret aérien </w:t>
      </w:r>
      <w:r w:rsidR="00ED6893" w:rsidRPr="00232822">
        <w:rPr>
          <w:rFonts w:ascii="Marianne" w:hAnsi="Marianne"/>
          <w:color w:val="1A171B"/>
          <w:sz w:val="20"/>
          <w:lang w:val="fr-FR"/>
        </w:rPr>
        <w:t>ont</w:t>
      </w:r>
      <w:r w:rsidR="003F6459" w:rsidRPr="00232822">
        <w:rPr>
          <w:rFonts w:ascii="Marianne" w:hAnsi="Marianne"/>
          <w:color w:val="1A171B"/>
          <w:sz w:val="20"/>
          <w:lang w:val="fr-FR"/>
        </w:rPr>
        <w:t xml:space="preserve"> été enregistré</w:t>
      </w:r>
      <w:r w:rsidR="00037E64" w:rsidRPr="00232822">
        <w:rPr>
          <w:rFonts w:ascii="Marianne" w:hAnsi="Marianne"/>
          <w:color w:val="1A171B"/>
          <w:sz w:val="20"/>
          <w:lang w:val="fr-FR"/>
        </w:rPr>
        <w:t>s</w:t>
      </w:r>
      <w:r w:rsidR="003F6459" w:rsidRPr="00232822">
        <w:rPr>
          <w:rFonts w:ascii="Marianne" w:hAnsi="Marianne"/>
          <w:color w:val="1A171B"/>
          <w:sz w:val="20"/>
          <w:lang w:val="fr-FR"/>
        </w:rPr>
        <w:t xml:space="preserve"> au cours de la période janvier </w:t>
      </w:r>
      <w:r w:rsidR="00ED6893" w:rsidRPr="00232822">
        <w:rPr>
          <w:rFonts w:ascii="Marianne" w:hAnsi="Marianne"/>
          <w:color w:val="1A171B"/>
          <w:sz w:val="20"/>
          <w:lang w:val="fr-FR"/>
        </w:rPr>
        <w:t>à</w:t>
      </w:r>
      <w:r w:rsidR="003F6459" w:rsidRPr="00232822">
        <w:rPr>
          <w:rFonts w:ascii="Marianne" w:hAnsi="Marianne"/>
          <w:color w:val="1A171B"/>
          <w:sz w:val="20"/>
          <w:lang w:val="fr-FR"/>
        </w:rPr>
        <w:t xml:space="preserve"> septembre, soit 7,8% de plus qu’</w:t>
      </w:r>
      <w:r w:rsidR="00ED6893" w:rsidRPr="00232822">
        <w:rPr>
          <w:rFonts w:ascii="Marianne" w:hAnsi="Marianne"/>
          <w:color w:val="1A171B"/>
          <w:sz w:val="20"/>
          <w:lang w:val="fr-FR"/>
        </w:rPr>
        <w:t>à</w:t>
      </w:r>
      <w:r w:rsidR="003F6459" w:rsidRPr="00232822">
        <w:rPr>
          <w:rFonts w:ascii="Marianne" w:hAnsi="Marianne"/>
          <w:color w:val="1A171B"/>
          <w:sz w:val="20"/>
          <w:lang w:val="fr-FR"/>
        </w:rPr>
        <w:t xml:space="preserve"> la même période de l’an dernier. Dans son rapport, l’aéroport de Budapest souligne</w:t>
      </w:r>
      <w:r w:rsidR="00FE1D45" w:rsidRPr="00232822">
        <w:rPr>
          <w:rFonts w:ascii="Marianne" w:hAnsi="Marianne"/>
          <w:color w:val="1A171B"/>
          <w:sz w:val="20"/>
          <w:lang w:val="fr-FR"/>
        </w:rPr>
        <w:t xml:space="preserve"> qu</w:t>
      </w:r>
      <w:r w:rsidR="000D56AA">
        <w:rPr>
          <w:rFonts w:ascii="Marianne" w:hAnsi="Marianne"/>
          <w:color w:val="1A171B"/>
          <w:sz w:val="20"/>
          <w:lang w:val="fr-FR"/>
        </w:rPr>
        <w:t xml:space="preserve">e </w:t>
      </w:r>
      <w:r w:rsidR="00FE1D45" w:rsidRPr="00232822">
        <w:rPr>
          <w:rFonts w:ascii="Marianne" w:hAnsi="Marianne"/>
          <w:color w:val="1A171B"/>
          <w:sz w:val="20"/>
          <w:lang w:val="fr-FR"/>
        </w:rPr>
        <w:t xml:space="preserve">l’agrandissement du centre et de </w:t>
      </w:r>
      <w:r w:rsidR="003F6459" w:rsidRPr="00232822">
        <w:rPr>
          <w:rFonts w:ascii="Marianne" w:hAnsi="Marianne"/>
          <w:color w:val="1A171B"/>
          <w:sz w:val="20"/>
          <w:lang w:val="fr-FR"/>
        </w:rPr>
        <w:t>la zone de fret</w:t>
      </w:r>
      <w:r w:rsidR="000D56AA">
        <w:rPr>
          <w:rFonts w:ascii="Marianne" w:hAnsi="Marianne"/>
          <w:color w:val="1A171B"/>
          <w:sz w:val="20"/>
          <w:lang w:val="fr-FR"/>
        </w:rPr>
        <w:t xml:space="preserve"> a débuté</w:t>
      </w:r>
      <w:r w:rsidR="000D56AA">
        <w:rPr>
          <w:rFonts w:ascii="Calibri" w:hAnsi="Calibri" w:cs="Calibri"/>
          <w:color w:val="1A171B"/>
          <w:sz w:val="20"/>
          <w:lang w:val="fr-FR"/>
        </w:rPr>
        <w:t> </w:t>
      </w:r>
      <w:r w:rsidR="000D56AA">
        <w:rPr>
          <w:rFonts w:ascii="Marianne" w:hAnsi="Marianne"/>
          <w:color w:val="1A171B"/>
          <w:sz w:val="20"/>
          <w:lang w:val="fr-FR"/>
        </w:rPr>
        <w:t xml:space="preserve">: </w:t>
      </w:r>
      <w:r w:rsidR="00FE1D45" w:rsidRPr="00232822">
        <w:rPr>
          <w:rFonts w:ascii="Marianne" w:hAnsi="Marianne"/>
          <w:color w:val="1A171B"/>
          <w:sz w:val="20"/>
          <w:lang w:val="fr-FR"/>
        </w:rPr>
        <w:t>des entrepôts supplémentaires</w:t>
      </w:r>
      <w:r w:rsidR="000D56AA">
        <w:rPr>
          <w:rFonts w:ascii="Marianne" w:hAnsi="Marianne"/>
          <w:color w:val="1A171B"/>
          <w:sz w:val="20"/>
          <w:lang w:val="fr-FR"/>
        </w:rPr>
        <w:t xml:space="preserve"> devraient être construits </w:t>
      </w:r>
      <w:r w:rsidR="00FE1D45" w:rsidRPr="00232822">
        <w:rPr>
          <w:rFonts w:ascii="Marianne" w:hAnsi="Marianne"/>
          <w:color w:val="1A171B"/>
          <w:sz w:val="20"/>
          <w:lang w:val="fr-FR"/>
        </w:rPr>
        <w:t>sur 6</w:t>
      </w:r>
      <w:r w:rsidR="00FE1D45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FE1D45" w:rsidRPr="00232822">
        <w:rPr>
          <w:rFonts w:ascii="Marianne" w:hAnsi="Marianne"/>
          <w:color w:val="1A171B"/>
          <w:sz w:val="20"/>
          <w:lang w:val="fr-FR"/>
        </w:rPr>
        <w:t>500 m</w:t>
      </w:r>
      <w:r w:rsidR="00FE1D45" w:rsidRPr="00232822">
        <w:rPr>
          <w:rFonts w:ascii="Marianne" w:hAnsi="Marianne"/>
          <w:color w:val="1A171B"/>
          <w:sz w:val="20"/>
          <w:vertAlign w:val="superscript"/>
          <w:lang w:val="fr-FR"/>
        </w:rPr>
        <w:t>2</w:t>
      </w:r>
      <w:r w:rsidR="00FE1D45" w:rsidRPr="00232822">
        <w:rPr>
          <w:rFonts w:ascii="Marianne" w:hAnsi="Marianne"/>
          <w:color w:val="1A171B"/>
          <w:sz w:val="20"/>
          <w:lang w:val="fr-FR"/>
        </w:rPr>
        <w:t xml:space="preserve">, </w:t>
      </w:r>
      <w:r w:rsidR="000D56AA">
        <w:rPr>
          <w:rFonts w:ascii="Marianne" w:hAnsi="Marianne"/>
          <w:color w:val="1A171B"/>
          <w:sz w:val="20"/>
          <w:lang w:val="fr-FR"/>
        </w:rPr>
        <w:t>ainsi que d</w:t>
      </w:r>
      <w:r w:rsidR="00FE1D45" w:rsidRPr="00232822">
        <w:rPr>
          <w:rFonts w:ascii="Marianne" w:hAnsi="Marianne"/>
          <w:color w:val="1A171B"/>
          <w:sz w:val="20"/>
          <w:lang w:val="fr-FR"/>
        </w:rPr>
        <w:t>es bureaux sur 2000m</w:t>
      </w:r>
      <w:r w:rsidR="00FE1D45" w:rsidRPr="00232822">
        <w:rPr>
          <w:rFonts w:ascii="Marianne" w:hAnsi="Marianne"/>
          <w:color w:val="1A171B"/>
          <w:sz w:val="20"/>
          <w:vertAlign w:val="superscript"/>
          <w:lang w:val="fr-FR"/>
        </w:rPr>
        <w:t>2</w:t>
      </w:r>
      <w:r w:rsidR="000D56AA">
        <w:rPr>
          <w:rFonts w:ascii="Marianne" w:hAnsi="Marianne"/>
          <w:color w:val="1A171B"/>
          <w:sz w:val="20"/>
          <w:lang w:val="fr-FR"/>
        </w:rPr>
        <w:t xml:space="preserve"> </w:t>
      </w:r>
      <w:r w:rsidR="00FE1D45" w:rsidRPr="00232822">
        <w:rPr>
          <w:rFonts w:ascii="Marianne" w:hAnsi="Marianne"/>
          <w:color w:val="1A171B"/>
          <w:sz w:val="20"/>
          <w:lang w:val="fr-FR"/>
        </w:rPr>
        <w:t xml:space="preserve">et une zone de travail adaptée </w:t>
      </w:r>
      <w:r w:rsidR="00ED6893" w:rsidRPr="00232822">
        <w:rPr>
          <w:rFonts w:ascii="Marianne" w:hAnsi="Marianne"/>
          <w:color w:val="1A171B"/>
          <w:sz w:val="20"/>
          <w:lang w:val="fr-FR"/>
        </w:rPr>
        <w:t>à</w:t>
      </w:r>
      <w:r w:rsidR="00FE1D45" w:rsidRPr="00232822">
        <w:rPr>
          <w:rFonts w:ascii="Marianne" w:hAnsi="Marianne"/>
          <w:color w:val="1A171B"/>
          <w:sz w:val="20"/>
          <w:lang w:val="fr-FR"/>
        </w:rPr>
        <w:t xml:space="preserve"> la réception d’animaux vivants.</w:t>
      </w:r>
      <w:r w:rsidR="00204C39" w:rsidRPr="00232822">
        <w:rPr>
          <w:rFonts w:ascii="Marianne" w:hAnsi="Marianne"/>
          <w:color w:val="1A171B"/>
          <w:sz w:val="20"/>
          <w:lang w:val="fr-FR"/>
        </w:rPr>
        <w:t xml:space="preserve"> Gr</w:t>
      </w:r>
      <w:r w:rsidR="00ED6893" w:rsidRPr="00232822">
        <w:rPr>
          <w:rFonts w:ascii="Marianne" w:hAnsi="Marianne"/>
          <w:color w:val="1A171B"/>
          <w:sz w:val="20"/>
          <w:lang w:val="fr-FR"/>
        </w:rPr>
        <w:t>â</w:t>
      </w:r>
      <w:r w:rsidR="00204C39" w:rsidRPr="00232822">
        <w:rPr>
          <w:rFonts w:ascii="Marianne" w:hAnsi="Marianne"/>
          <w:color w:val="1A171B"/>
          <w:sz w:val="20"/>
          <w:lang w:val="fr-FR"/>
        </w:rPr>
        <w:t xml:space="preserve">ce </w:t>
      </w:r>
      <w:r w:rsidR="003A1B0E" w:rsidRPr="00232822">
        <w:rPr>
          <w:rFonts w:ascii="Marianne" w:hAnsi="Marianne"/>
          <w:color w:val="1A171B"/>
          <w:sz w:val="20"/>
          <w:lang w:val="fr-FR"/>
        </w:rPr>
        <w:t>à</w:t>
      </w:r>
      <w:r w:rsidR="00204C39" w:rsidRPr="00232822">
        <w:rPr>
          <w:rFonts w:ascii="Marianne" w:hAnsi="Marianne"/>
          <w:color w:val="1A171B"/>
          <w:sz w:val="20"/>
          <w:lang w:val="fr-FR"/>
        </w:rPr>
        <w:t xml:space="preserve"> cette expansion, la capacité </w:t>
      </w:r>
      <w:r w:rsidR="000D56AA" w:rsidRPr="00232822">
        <w:rPr>
          <w:rFonts w:ascii="Marianne" w:hAnsi="Marianne"/>
          <w:color w:val="1A171B"/>
          <w:sz w:val="20"/>
          <w:lang w:val="fr-FR"/>
        </w:rPr>
        <w:t>annuelle</w:t>
      </w:r>
      <w:r w:rsidR="000D56AA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204C39" w:rsidRPr="00232822">
        <w:rPr>
          <w:rFonts w:ascii="Marianne" w:hAnsi="Marianne"/>
          <w:color w:val="1A171B"/>
          <w:sz w:val="20"/>
          <w:lang w:val="fr-FR"/>
        </w:rPr>
        <w:t>de fret de l’aéroport passera de 250</w:t>
      </w:r>
      <w:r w:rsidR="00204C39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204C39" w:rsidRPr="00232822">
        <w:rPr>
          <w:rFonts w:ascii="Marianne" w:hAnsi="Marianne"/>
          <w:color w:val="1A171B"/>
          <w:sz w:val="20"/>
          <w:lang w:val="fr-FR"/>
        </w:rPr>
        <w:t>000 à 300</w:t>
      </w:r>
      <w:r w:rsidR="00204C39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204C39" w:rsidRPr="00232822">
        <w:rPr>
          <w:rFonts w:ascii="Marianne" w:hAnsi="Marianne"/>
          <w:color w:val="1A171B"/>
          <w:sz w:val="20"/>
          <w:lang w:val="fr-FR"/>
        </w:rPr>
        <w:t xml:space="preserve">000 tonnes, ce qui permettra </w:t>
      </w:r>
      <w:r w:rsidR="00ED6893" w:rsidRPr="00232822">
        <w:rPr>
          <w:rFonts w:ascii="Marianne" w:hAnsi="Marianne"/>
          <w:color w:val="1A171B"/>
          <w:sz w:val="20"/>
          <w:lang w:val="fr-FR"/>
        </w:rPr>
        <w:t>à</w:t>
      </w:r>
      <w:r w:rsidR="00204C39" w:rsidRPr="00232822">
        <w:rPr>
          <w:rFonts w:ascii="Marianne" w:hAnsi="Marianne"/>
          <w:color w:val="1A171B"/>
          <w:sz w:val="20"/>
          <w:lang w:val="fr-FR"/>
        </w:rPr>
        <w:t xml:space="preserve"> la Hongrie de rester en </w:t>
      </w:r>
      <w:r w:rsidR="00037E64" w:rsidRPr="00232822">
        <w:rPr>
          <w:rFonts w:ascii="Marianne" w:hAnsi="Marianne"/>
          <w:color w:val="1A171B"/>
          <w:sz w:val="20"/>
          <w:lang w:val="fr-FR"/>
        </w:rPr>
        <w:t>première ligne</w:t>
      </w:r>
      <w:r w:rsidR="00204C39" w:rsidRPr="00232822">
        <w:rPr>
          <w:rFonts w:ascii="Marianne" w:hAnsi="Marianne"/>
          <w:color w:val="1A171B"/>
          <w:sz w:val="20"/>
          <w:lang w:val="fr-FR"/>
        </w:rPr>
        <w:t xml:space="preserve"> dans la région</w:t>
      </w:r>
      <w:r w:rsidR="00037E64" w:rsidRPr="00232822">
        <w:rPr>
          <w:rFonts w:ascii="Marianne" w:hAnsi="Marianne"/>
          <w:color w:val="1A171B"/>
          <w:sz w:val="20"/>
          <w:lang w:val="fr-FR"/>
        </w:rPr>
        <w:t>.</w:t>
      </w:r>
      <w:r w:rsidR="00204C39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0D56AA">
        <w:rPr>
          <w:rFonts w:ascii="Marianne" w:hAnsi="Marianne"/>
          <w:color w:val="1A171B"/>
          <w:sz w:val="20"/>
          <w:lang w:val="fr-FR"/>
        </w:rPr>
        <w:t xml:space="preserve"> </w:t>
      </w:r>
    </w:p>
    <w:p w14:paraId="4A6ABC12" w14:textId="2B8AACED" w:rsidR="00782DA4" w:rsidRPr="00232822" w:rsidRDefault="00B95D64" w:rsidP="00B95D64">
      <w:pPr>
        <w:pStyle w:val="Brvesco-Titre3"/>
        <w:numPr>
          <w:ilvl w:val="0"/>
          <w:numId w:val="45"/>
        </w:numPr>
        <w:rPr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 xml:space="preserve">Budapest Airport a ouvert un bureau </w:t>
      </w:r>
      <w:r w:rsidR="00A07AA4">
        <w:rPr>
          <w:rFonts w:ascii="Marianne" w:hAnsi="Marianne"/>
          <w:color w:val="1A171B"/>
          <w:sz w:val="20"/>
          <w:lang w:val="fr-FR"/>
        </w:rPr>
        <w:t>en centre-</w:t>
      </w:r>
      <w:r w:rsidRPr="00232822">
        <w:rPr>
          <w:rFonts w:ascii="Marianne" w:hAnsi="Marianne"/>
          <w:color w:val="1A171B"/>
          <w:sz w:val="20"/>
          <w:lang w:val="fr-FR"/>
        </w:rPr>
        <w:t>ville (</w:t>
      </w:r>
      <w:hyperlink r:id="rId11" w:history="1">
        <w:r w:rsidRPr="00232822">
          <w:rPr>
            <w:rFonts w:ascii="Marianne" w:hAnsi="Marianne"/>
            <w:color w:val="5B9BD5" w:themeColor="accent5"/>
            <w:sz w:val="20"/>
            <w:lang w:val="fr-FR"/>
          </w:rPr>
          <w:t>Universal airport HUB</w:t>
        </w:r>
      </w:hyperlink>
      <w:r w:rsidRPr="00232822">
        <w:rPr>
          <w:rFonts w:ascii="Marianne" w:hAnsi="Marianne"/>
          <w:color w:val="1A171B"/>
          <w:sz w:val="20"/>
          <w:lang w:val="fr-FR"/>
        </w:rPr>
        <w:t>)</w:t>
      </w:r>
      <w:r w:rsidR="00A07AA4">
        <w:rPr>
          <w:rFonts w:ascii="Marianne" w:hAnsi="Marianne"/>
          <w:color w:val="1A171B"/>
          <w:sz w:val="20"/>
          <w:lang w:val="fr-FR"/>
        </w:rPr>
        <w:t xml:space="preserve">, </w:t>
      </w:r>
      <w:r w:rsidRPr="00232822">
        <w:rPr>
          <w:rFonts w:ascii="Marianne" w:hAnsi="Marianne"/>
          <w:color w:val="1A171B"/>
          <w:sz w:val="20"/>
          <w:lang w:val="fr-FR"/>
        </w:rPr>
        <w:t>place Kálvin</w:t>
      </w:r>
      <w:r w:rsidR="00A07AA4">
        <w:rPr>
          <w:rFonts w:ascii="Marianne" w:hAnsi="Marianne"/>
          <w:color w:val="1A171B"/>
          <w:sz w:val="20"/>
          <w:lang w:val="fr-FR"/>
        </w:rPr>
        <w:t>. L</w:t>
      </w:r>
      <w:r w:rsidRPr="00232822">
        <w:rPr>
          <w:rFonts w:ascii="Marianne" w:hAnsi="Marianne"/>
          <w:color w:val="1A171B"/>
          <w:sz w:val="20"/>
          <w:lang w:val="fr-FR"/>
        </w:rPr>
        <w:t>es passagers au départ peuvent s’enregistrer, imprimer leurs étiquettes de bagage, boire un caf</w:t>
      </w:r>
      <w:r w:rsidR="00A07AA4">
        <w:rPr>
          <w:rFonts w:ascii="Marianne" w:hAnsi="Marianne"/>
          <w:color w:val="1A171B"/>
          <w:sz w:val="20"/>
          <w:lang w:val="fr-FR"/>
        </w:rPr>
        <w:t>é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et acheter des produits hors taxe. Le bureau se trouve près de l’arrêt de bus 100</w:t>
      </w:r>
      <w:r w:rsidRPr="00A07AA4">
        <w:rPr>
          <w:rFonts w:ascii="Marianne" w:hAnsi="Marianne"/>
          <w:color w:val="1A171B"/>
          <w:sz w:val="20"/>
          <w:vertAlign w:val="superscript"/>
          <w:lang w:val="fr-FR"/>
        </w:rPr>
        <w:t>E</w:t>
      </w:r>
      <w:r w:rsidR="00A07AA4">
        <w:rPr>
          <w:rFonts w:ascii="Marianne" w:hAnsi="Marianne"/>
          <w:color w:val="1A171B"/>
          <w:sz w:val="20"/>
          <w:lang w:val="fr-FR"/>
        </w:rPr>
        <w:t>,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avec lequel les passagers peuvent </w:t>
      </w:r>
      <w:r w:rsidR="00A07AA4" w:rsidRPr="00232822">
        <w:rPr>
          <w:rFonts w:ascii="Marianne" w:hAnsi="Marianne"/>
          <w:color w:val="1A171B"/>
          <w:sz w:val="20"/>
          <w:lang w:val="fr-FR"/>
        </w:rPr>
        <w:t>rejoindre</w:t>
      </w:r>
      <w:r w:rsidR="00A07AA4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Pr="00232822">
        <w:rPr>
          <w:rFonts w:ascii="Marianne" w:hAnsi="Marianne"/>
          <w:color w:val="1A171B"/>
          <w:sz w:val="20"/>
          <w:lang w:val="fr-FR"/>
        </w:rPr>
        <w:t xml:space="preserve">directement l’aéroport en </w:t>
      </w:r>
      <w:r w:rsidR="00A07AA4">
        <w:rPr>
          <w:rFonts w:ascii="Marianne" w:hAnsi="Marianne"/>
          <w:color w:val="1A171B"/>
          <w:sz w:val="20"/>
          <w:lang w:val="fr-FR"/>
        </w:rPr>
        <w:t>30-</w:t>
      </w:r>
      <w:r w:rsidRPr="00232822">
        <w:rPr>
          <w:rFonts w:ascii="Marianne" w:hAnsi="Marianne"/>
          <w:color w:val="1A171B"/>
          <w:sz w:val="20"/>
          <w:lang w:val="fr-FR"/>
        </w:rPr>
        <w:t>40 minutes.</w:t>
      </w:r>
      <w:r w:rsidR="003F2FC5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6252EB" w:rsidRPr="00232822">
        <w:rPr>
          <w:rFonts w:ascii="Marianne" w:hAnsi="Marianne"/>
          <w:color w:val="1A171B"/>
          <w:sz w:val="20"/>
          <w:lang w:val="fr-FR"/>
        </w:rPr>
        <w:t xml:space="preserve"> </w:t>
      </w:r>
    </w:p>
    <w:p w14:paraId="03D429D0" w14:textId="6D6BBC2B" w:rsidR="005D31D7" w:rsidRPr="00232822" w:rsidRDefault="005D31D7" w:rsidP="005D31D7">
      <w:pPr>
        <w:pStyle w:val="Brvesco-Titre3"/>
        <w:numPr>
          <w:ilvl w:val="0"/>
          <w:numId w:val="45"/>
        </w:numPr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>La compagnie aérienne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 roumaine,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Pr="00A07AA4">
        <w:rPr>
          <w:rFonts w:ascii="Marianne" w:hAnsi="Marianne"/>
          <w:i/>
          <w:iCs/>
          <w:color w:val="1A171B"/>
          <w:sz w:val="20"/>
          <w:lang w:val="fr-FR"/>
        </w:rPr>
        <w:t>AirConnect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, </w:t>
      </w:r>
      <w:r w:rsidR="00A07AA4">
        <w:rPr>
          <w:rFonts w:ascii="Marianne" w:hAnsi="Marianne"/>
          <w:color w:val="1A171B"/>
          <w:sz w:val="20"/>
          <w:lang w:val="fr-FR"/>
        </w:rPr>
        <w:t xml:space="preserve">a </w:t>
      </w:r>
      <w:r w:rsidR="00DE03C0" w:rsidRPr="00232822">
        <w:rPr>
          <w:rFonts w:ascii="Marianne" w:hAnsi="Marianne"/>
          <w:color w:val="1A171B"/>
          <w:sz w:val="20"/>
          <w:lang w:val="fr-FR"/>
        </w:rPr>
        <w:t>report</w:t>
      </w:r>
      <w:r w:rsidR="00A07AA4">
        <w:rPr>
          <w:rFonts w:ascii="Marianne" w:hAnsi="Marianne"/>
          <w:color w:val="1A171B"/>
          <w:sz w:val="20"/>
          <w:lang w:val="fr-FR"/>
        </w:rPr>
        <w:t>é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A07AA4" w:rsidRPr="00232822">
        <w:rPr>
          <w:rFonts w:ascii="Marianne" w:hAnsi="Marianne"/>
          <w:color w:val="1A171B"/>
          <w:sz w:val="20"/>
          <w:lang w:val="fr-FR"/>
        </w:rPr>
        <w:t>à la fin mars 2023</w:t>
      </w:r>
      <w:r w:rsidR="00A07AA4">
        <w:rPr>
          <w:rFonts w:ascii="Marianne" w:hAnsi="Marianne"/>
          <w:color w:val="1A171B"/>
          <w:sz w:val="20"/>
          <w:lang w:val="fr-FR"/>
        </w:rPr>
        <w:t xml:space="preserve"> (contre </w:t>
      </w:r>
      <w:r w:rsidR="00A07AA4" w:rsidRPr="00232822">
        <w:rPr>
          <w:rFonts w:ascii="Marianne" w:hAnsi="Marianne"/>
          <w:color w:val="1A171B"/>
          <w:sz w:val="20"/>
          <w:lang w:val="fr-FR"/>
        </w:rPr>
        <w:t>mi-octobre 2022</w:t>
      </w:r>
      <w:r w:rsidR="00A07AA4">
        <w:rPr>
          <w:rFonts w:ascii="Marianne" w:hAnsi="Marianne"/>
          <w:color w:val="1A171B"/>
          <w:sz w:val="20"/>
          <w:lang w:val="fr-FR"/>
        </w:rPr>
        <w:t xml:space="preserve"> initialement) </w:t>
      </w:r>
      <w:r w:rsidR="00DE03C0" w:rsidRPr="00232822">
        <w:rPr>
          <w:rFonts w:ascii="Marianne" w:hAnsi="Marianne"/>
          <w:color w:val="1A171B"/>
          <w:sz w:val="20"/>
          <w:lang w:val="fr-FR"/>
        </w:rPr>
        <w:t>l</w:t>
      </w:r>
      <w:r w:rsidR="00FB7F01" w:rsidRPr="00232822">
        <w:rPr>
          <w:rFonts w:ascii="Marianne" w:hAnsi="Marianne"/>
          <w:color w:val="1A171B"/>
          <w:sz w:val="20"/>
          <w:lang w:val="fr-FR"/>
        </w:rPr>
        <w:t>a date</w:t>
      </w:r>
      <w:r w:rsidR="00A07AA4">
        <w:rPr>
          <w:rFonts w:ascii="Marianne" w:hAnsi="Marianne"/>
          <w:color w:val="1A171B"/>
          <w:sz w:val="20"/>
          <w:lang w:val="fr-FR"/>
        </w:rPr>
        <w:t xml:space="preserve"> de</w:t>
      </w:r>
      <w:r w:rsidR="00460E6A" w:rsidRPr="00232822">
        <w:rPr>
          <w:rFonts w:ascii="Marianne" w:hAnsi="Marianne"/>
          <w:color w:val="1A171B"/>
          <w:sz w:val="20"/>
          <w:lang w:val="fr-FR"/>
        </w:rPr>
        <w:t xml:space="preserve"> départ</w:t>
      </w:r>
      <w:r w:rsidR="00FB7F01" w:rsidRPr="00232822">
        <w:rPr>
          <w:rFonts w:ascii="Marianne" w:hAnsi="Marianne"/>
          <w:color w:val="1A171B"/>
          <w:sz w:val="20"/>
          <w:lang w:val="fr-FR"/>
        </w:rPr>
        <w:t xml:space="preserve"> de ses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 vols </w:t>
      </w:r>
      <w:r w:rsidR="00FB7F01" w:rsidRPr="00232822">
        <w:rPr>
          <w:rFonts w:ascii="Marianne" w:hAnsi="Marianne"/>
          <w:color w:val="1A171B"/>
          <w:sz w:val="20"/>
          <w:lang w:val="fr-FR"/>
        </w:rPr>
        <w:t>à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 destination de Budapest depuis Bucarest et Clu. Les raisons du report sont que </w:t>
      </w:r>
      <w:r w:rsidR="00C72724" w:rsidRPr="00232822">
        <w:rPr>
          <w:rFonts w:ascii="Marianne" w:hAnsi="Marianne"/>
          <w:color w:val="1A171B"/>
          <w:sz w:val="20"/>
          <w:lang w:val="fr-FR"/>
        </w:rPr>
        <w:t>le deuxième avion commandé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C72724" w:rsidRPr="00232822">
        <w:rPr>
          <w:rFonts w:ascii="Marianne" w:hAnsi="Marianne"/>
          <w:color w:val="1A171B"/>
          <w:sz w:val="20"/>
          <w:lang w:val="fr-FR"/>
        </w:rPr>
        <w:t>n’a pas été livré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 et</w:t>
      </w:r>
      <w:r w:rsidR="00C72724" w:rsidRPr="00232822">
        <w:rPr>
          <w:rFonts w:ascii="Marianne" w:hAnsi="Marianne"/>
          <w:color w:val="1A171B"/>
          <w:sz w:val="20"/>
          <w:lang w:val="fr-FR"/>
        </w:rPr>
        <w:t xml:space="preserve"> que</w:t>
      </w:r>
      <w:r w:rsidR="00DE03C0" w:rsidRPr="00232822">
        <w:rPr>
          <w:rFonts w:ascii="Marianne" w:hAnsi="Marianne"/>
          <w:color w:val="1A171B"/>
          <w:sz w:val="20"/>
          <w:lang w:val="fr-FR"/>
        </w:rPr>
        <w:t xml:space="preserve"> les préparations opérationnelles</w:t>
      </w:r>
      <w:r w:rsidR="00C72724" w:rsidRPr="00232822">
        <w:rPr>
          <w:rFonts w:ascii="Marianne" w:hAnsi="Marianne"/>
          <w:color w:val="1A171B"/>
          <w:sz w:val="20"/>
          <w:lang w:val="fr-FR"/>
        </w:rPr>
        <w:t xml:space="preserve"> pour démarrer les vols ont </w:t>
      </w:r>
      <w:r w:rsidR="00A07AA4" w:rsidRPr="00232822">
        <w:rPr>
          <w:rFonts w:ascii="Marianne" w:hAnsi="Marianne"/>
          <w:color w:val="1A171B"/>
          <w:sz w:val="20"/>
          <w:lang w:val="fr-FR"/>
        </w:rPr>
        <w:t xml:space="preserve">également </w:t>
      </w:r>
      <w:r w:rsidR="00C72724" w:rsidRPr="00232822">
        <w:rPr>
          <w:rFonts w:ascii="Marianne" w:hAnsi="Marianne"/>
          <w:color w:val="1A171B"/>
          <w:sz w:val="20"/>
          <w:lang w:val="fr-FR"/>
        </w:rPr>
        <w:t xml:space="preserve">pris du retard. </w:t>
      </w:r>
      <w:r w:rsidR="00D878A0" w:rsidRPr="00232822">
        <w:rPr>
          <w:rFonts w:ascii="Calibri" w:hAnsi="Calibri" w:cs="Calibri"/>
          <w:color w:val="1A171B"/>
          <w:sz w:val="20"/>
          <w:lang w:val="fr-FR"/>
        </w:rPr>
        <w:t> </w:t>
      </w:r>
      <w:r w:rsidR="00A07AA4">
        <w:rPr>
          <w:rFonts w:ascii="Calibri" w:hAnsi="Calibri" w:cs="Calibri"/>
          <w:color w:val="1A171B"/>
          <w:sz w:val="20"/>
          <w:lang w:val="fr-FR"/>
        </w:rPr>
        <w:t xml:space="preserve">  </w:t>
      </w:r>
    </w:p>
    <w:p w14:paraId="5EFD23E9" w14:textId="5688C8BE" w:rsidR="008F67D4" w:rsidRPr="00E14250" w:rsidRDefault="0018160E" w:rsidP="00E14250">
      <w:pPr>
        <w:pStyle w:val="Brvesco-Titre3"/>
        <w:numPr>
          <w:ilvl w:val="0"/>
          <w:numId w:val="45"/>
        </w:numPr>
        <w:rPr>
          <w:rFonts w:ascii="Marianne" w:hAnsi="Marianne"/>
          <w:color w:val="1A171B"/>
          <w:sz w:val="20"/>
          <w:lang w:val="fr-FR"/>
        </w:rPr>
      </w:pPr>
      <w:r w:rsidRPr="00E14250">
        <w:rPr>
          <w:rFonts w:ascii="Marianne" w:hAnsi="Marianne"/>
          <w:color w:val="1A171B"/>
          <w:sz w:val="20"/>
          <w:lang w:val="fr-FR"/>
        </w:rPr>
        <w:t>La compagnie de Corée du Sud, Korean Air, lancera deux vols directs par semaine</w:t>
      </w:r>
      <w:r w:rsidR="00690A3D" w:rsidRPr="00E14250">
        <w:rPr>
          <w:rFonts w:ascii="Marianne" w:hAnsi="Marianne"/>
          <w:color w:val="1A171B"/>
          <w:sz w:val="20"/>
          <w:lang w:val="fr-FR"/>
        </w:rPr>
        <w:t xml:space="preserve"> pendant la saison hivernale</w:t>
      </w:r>
      <w:r w:rsidRPr="00E14250">
        <w:rPr>
          <w:rFonts w:ascii="Marianne" w:hAnsi="Marianne"/>
          <w:color w:val="1A171B"/>
          <w:sz w:val="20"/>
          <w:lang w:val="fr-FR"/>
        </w:rPr>
        <w:t xml:space="preserve"> entre Budapest et Séoul à partir d’octobre 2022. </w:t>
      </w:r>
      <w:r w:rsidR="00690A3D" w:rsidRPr="00E14250">
        <w:rPr>
          <w:rFonts w:ascii="Marianne" w:hAnsi="Marianne"/>
          <w:color w:val="1A171B"/>
          <w:sz w:val="20"/>
          <w:lang w:val="fr-FR"/>
        </w:rPr>
        <w:t>Péter Szijjártó, ministre des Affaires étrangères et du Commerce a salué cette</w:t>
      </w:r>
      <w:r w:rsidR="00C27E01" w:rsidRPr="00E14250">
        <w:rPr>
          <w:rFonts w:ascii="Marianne" w:hAnsi="Marianne"/>
          <w:color w:val="1A171B"/>
          <w:sz w:val="20"/>
          <w:lang w:val="fr-FR"/>
        </w:rPr>
        <w:t xml:space="preserve"> initiative, et a </w:t>
      </w:r>
      <w:r w:rsidR="00325E3D" w:rsidRPr="00E14250">
        <w:rPr>
          <w:rFonts w:ascii="Marianne" w:hAnsi="Marianne"/>
          <w:color w:val="1A171B"/>
          <w:sz w:val="20"/>
          <w:lang w:val="fr-FR"/>
        </w:rPr>
        <w:t>souligné</w:t>
      </w:r>
      <w:r w:rsidR="00C27E01" w:rsidRPr="00E14250">
        <w:rPr>
          <w:rFonts w:ascii="Marianne" w:hAnsi="Marianne"/>
          <w:color w:val="1A171B"/>
          <w:sz w:val="20"/>
          <w:lang w:val="fr-FR"/>
        </w:rPr>
        <w:t xml:space="preserve"> la bonne </w:t>
      </w:r>
      <w:r w:rsidR="00690A3D" w:rsidRPr="00E14250">
        <w:rPr>
          <w:rFonts w:ascii="Marianne" w:hAnsi="Marianne"/>
          <w:color w:val="1A171B"/>
          <w:sz w:val="20"/>
          <w:lang w:val="fr-FR"/>
        </w:rPr>
        <w:t>coopération bilatérale</w:t>
      </w:r>
      <w:r w:rsidR="00C27E01" w:rsidRPr="00E14250">
        <w:rPr>
          <w:rFonts w:ascii="Marianne" w:hAnsi="Marianne"/>
          <w:color w:val="1A171B"/>
          <w:sz w:val="20"/>
          <w:lang w:val="fr-FR"/>
        </w:rPr>
        <w:t xml:space="preserve"> entre les deux pays</w:t>
      </w:r>
      <w:r w:rsidR="00537B77" w:rsidRPr="00E14250">
        <w:rPr>
          <w:rFonts w:ascii="Marianne" w:hAnsi="Marianne"/>
          <w:color w:val="1A171B"/>
          <w:sz w:val="20"/>
          <w:lang w:val="fr-FR"/>
        </w:rPr>
        <w:t xml:space="preserve">. Les </w:t>
      </w:r>
      <w:r w:rsidR="00C27E01" w:rsidRPr="00E14250">
        <w:rPr>
          <w:rFonts w:ascii="Marianne" w:hAnsi="Marianne"/>
          <w:color w:val="1A171B"/>
          <w:sz w:val="20"/>
          <w:lang w:val="fr-FR"/>
        </w:rPr>
        <w:t xml:space="preserve">entreprises sud-coréennes </w:t>
      </w:r>
      <w:r w:rsidR="00537B77" w:rsidRPr="00E14250">
        <w:rPr>
          <w:rFonts w:ascii="Marianne" w:hAnsi="Marianne"/>
          <w:color w:val="1A171B"/>
          <w:sz w:val="20"/>
          <w:lang w:val="fr-FR"/>
        </w:rPr>
        <w:t>représe</w:t>
      </w:r>
      <w:r w:rsidR="00C27E01" w:rsidRPr="00E14250">
        <w:rPr>
          <w:rFonts w:ascii="Marianne" w:hAnsi="Marianne"/>
          <w:color w:val="1A171B"/>
          <w:sz w:val="20"/>
          <w:lang w:val="fr-FR"/>
        </w:rPr>
        <w:t>nt</w:t>
      </w:r>
      <w:r w:rsidR="00537B77" w:rsidRPr="00E14250">
        <w:rPr>
          <w:rFonts w:ascii="Marianne" w:hAnsi="Marianne"/>
          <w:color w:val="1A171B"/>
          <w:sz w:val="20"/>
          <w:lang w:val="fr-FR"/>
        </w:rPr>
        <w:t xml:space="preserve">eraient désormais </w:t>
      </w:r>
      <w:r w:rsidR="00C27E01" w:rsidRPr="00E14250">
        <w:rPr>
          <w:rFonts w:ascii="Marianne" w:hAnsi="Marianne"/>
          <w:color w:val="1A171B"/>
          <w:sz w:val="20"/>
          <w:lang w:val="fr-FR"/>
        </w:rPr>
        <w:t xml:space="preserve">la troisième plus grande communauté d’investisseurs en Hongrie, </w:t>
      </w:r>
      <w:r w:rsidR="00537B77" w:rsidRPr="00E14250">
        <w:rPr>
          <w:rFonts w:ascii="Marianne" w:hAnsi="Marianne"/>
          <w:color w:val="1A171B"/>
          <w:sz w:val="20"/>
          <w:lang w:val="fr-FR"/>
        </w:rPr>
        <w:t xml:space="preserve">avec un </w:t>
      </w:r>
      <w:r w:rsidR="00D143D2" w:rsidRPr="00E14250">
        <w:rPr>
          <w:rFonts w:ascii="Marianne" w:hAnsi="Marianne"/>
          <w:color w:val="1A171B"/>
          <w:sz w:val="20"/>
          <w:lang w:val="fr-FR"/>
        </w:rPr>
        <w:t xml:space="preserve">chiffre </w:t>
      </w:r>
      <w:r w:rsidR="000071FE" w:rsidRPr="00E14250">
        <w:rPr>
          <w:rFonts w:ascii="Marianne" w:hAnsi="Marianne"/>
          <w:color w:val="1A171B"/>
          <w:sz w:val="20"/>
          <w:lang w:val="fr-FR"/>
        </w:rPr>
        <w:t>d’affaires</w:t>
      </w:r>
      <w:r w:rsidR="00D143D2" w:rsidRPr="00E14250">
        <w:rPr>
          <w:rFonts w:ascii="Marianne" w:hAnsi="Marianne"/>
          <w:color w:val="1A171B"/>
          <w:sz w:val="20"/>
          <w:lang w:val="fr-FR"/>
        </w:rPr>
        <w:t xml:space="preserve"> de </w:t>
      </w:r>
      <w:r w:rsidR="00537B77" w:rsidRPr="00E14250">
        <w:rPr>
          <w:rFonts w:ascii="Marianne" w:hAnsi="Marianne"/>
          <w:color w:val="1A171B"/>
          <w:sz w:val="20"/>
          <w:lang w:val="fr-FR"/>
        </w:rPr>
        <w:t>5 M</w:t>
      </w:r>
      <w:r w:rsidR="00D143D2" w:rsidRPr="00E14250">
        <w:rPr>
          <w:rFonts w:ascii="Marianne" w:hAnsi="Marianne"/>
          <w:color w:val="1A171B"/>
          <w:sz w:val="20"/>
          <w:lang w:val="fr-FR"/>
        </w:rPr>
        <w:t>ds</w:t>
      </w:r>
      <w:r w:rsidR="00537B77" w:rsidRPr="00E14250">
        <w:rPr>
          <w:rFonts w:ascii="Marianne" w:hAnsi="Marianne"/>
          <w:color w:val="1A171B"/>
          <w:sz w:val="20"/>
          <w:lang w:val="fr-FR"/>
        </w:rPr>
        <w:t xml:space="preserve"> USD</w:t>
      </w:r>
      <w:r w:rsidR="00E14250" w:rsidRPr="00E14250">
        <w:rPr>
          <w:rFonts w:ascii="Marianne" w:hAnsi="Marianne"/>
          <w:color w:val="1A171B"/>
          <w:sz w:val="20"/>
          <w:lang w:val="fr-FR"/>
        </w:rPr>
        <w:t xml:space="preserve"> réalisés en 2021 et qui aurait augmenté de </w:t>
      </w:r>
      <w:r w:rsidR="00BB415E" w:rsidRPr="00E14250">
        <w:rPr>
          <w:rFonts w:ascii="Marianne" w:hAnsi="Marianne"/>
          <w:color w:val="1A171B"/>
          <w:sz w:val="20"/>
          <w:lang w:val="fr-FR"/>
        </w:rPr>
        <w:t>20%</w:t>
      </w:r>
      <w:r w:rsidR="00C27E01" w:rsidRPr="00E14250">
        <w:rPr>
          <w:rFonts w:ascii="Marianne" w:hAnsi="Marianne"/>
          <w:color w:val="1A171B"/>
          <w:sz w:val="20"/>
          <w:lang w:val="fr-FR"/>
        </w:rPr>
        <w:t xml:space="preserve"> </w:t>
      </w:r>
      <w:r w:rsidR="00222BCF" w:rsidRPr="00E14250">
        <w:rPr>
          <w:rFonts w:ascii="Marianne" w:hAnsi="Marianne"/>
          <w:color w:val="1A171B"/>
          <w:sz w:val="20"/>
          <w:lang w:val="fr-FR"/>
        </w:rPr>
        <w:t>pendant les 6 premiers mois de</w:t>
      </w:r>
      <w:r w:rsidR="00E14250" w:rsidRPr="00E14250">
        <w:rPr>
          <w:rFonts w:ascii="Marianne" w:hAnsi="Marianne"/>
          <w:color w:val="1A171B"/>
          <w:sz w:val="20"/>
          <w:lang w:val="fr-FR"/>
        </w:rPr>
        <w:t xml:space="preserve"> 2022. </w:t>
      </w:r>
      <w:r w:rsidR="00537B77" w:rsidRPr="00E14250">
        <w:rPr>
          <w:rFonts w:ascii="Marianne" w:hAnsi="Marianne"/>
          <w:color w:val="1A171B"/>
          <w:sz w:val="20"/>
          <w:lang w:val="fr-FR"/>
        </w:rPr>
        <w:lastRenderedPageBreak/>
        <w:t>D</w:t>
      </w:r>
      <w:r w:rsidR="00AD1486" w:rsidRPr="00E14250">
        <w:rPr>
          <w:rFonts w:ascii="Marianne" w:hAnsi="Marianne"/>
          <w:color w:val="1A171B"/>
          <w:sz w:val="20"/>
          <w:lang w:val="fr-FR"/>
        </w:rPr>
        <w:t>epuis février 2020, la compagnie aérienne a opéré près de trois cents vols cargo entre Budapest et Séoul</w:t>
      </w:r>
      <w:r w:rsidR="00A44B41" w:rsidRPr="00E14250">
        <w:rPr>
          <w:rFonts w:ascii="Marianne" w:hAnsi="Marianne"/>
          <w:color w:val="1A171B"/>
          <w:sz w:val="20"/>
          <w:lang w:val="fr-FR"/>
        </w:rPr>
        <w:t>, et cette liaison est désormais complétée par un service également accessible aux passagers.</w:t>
      </w:r>
      <w:r w:rsidR="000071FE" w:rsidRPr="00E14250">
        <w:rPr>
          <w:rFonts w:ascii="Marianne" w:hAnsi="Marianne"/>
          <w:color w:val="1A171B"/>
          <w:sz w:val="20"/>
          <w:lang w:val="fr-FR"/>
        </w:rPr>
        <w:t xml:space="preserve"> </w:t>
      </w:r>
      <w:r w:rsidR="00537B77" w:rsidRPr="00E14250">
        <w:rPr>
          <w:rFonts w:ascii="Marianne" w:hAnsi="Marianne"/>
          <w:color w:val="1A171B"/>
          <w:sz w:val="20"/>
          <w:lang w:val="fr-FR"/>
        </w:rPr>
        <w:t xml:space="preserve">Outre cette hausse de la fréquence des </w:t>
      </w:r>
      <w:r w:rsidR="000071FE" w:rsidRPr="00E14250">
        <w:rPr>
          <w:rFonts w:ascii="Marianne" w:hAnsi="Marianne"/>
          <w:color w:val="1A171B"/>
          <w:sz w:val="20"/>
          <w:lang w:val="fr-FR"/>
        </w:rPr>
        <w:t>vols, une augmentation significative du trafic touristique est également attendue.</w:t>
      </w:r>
      <w:r w:rsidR="00A44B41" w:rsidRPr="00E14250">
        <w:rPr>
          <w:rFonts w:ascii="Calibri" w:hAnsi="Calibri" w:cs="Calibri"/>
          <w:color w:val="1A171B"/>
          <w:sz w:val="20"/>
          <w:lang w:val="fr-FR"/>
        </w:rPr>
        <w:t> </w:t>
      </w:r>
    </w:p>
    <w:p w14:paraId="56BDFDDA" w14:textId="1C5E373C" w:rsidR="00464B84" w:rsidRPr="00232822" w:rsidRDefault="00464B84" w:rsidP="009431F9">
      <w:pPr>
        <w:pStyle w:val="Brvesco-Titre3"/>
        <w:numPr>
          <w:ilvl w:val="0"/>
          <w:numId w:val="45"/>
        </w:numPr>
        <w:autoSpaceDE w:val="0"/>
        <w:autoSpaceDN w:val="0"/>
        <w:adjustRightInd w:val="0"/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 xml:space="preserve">Wizz Air </w:t>
      </w:r>
      <w:r w:rsidR="00537B77">
        <w:rPr>
          <w:rFonts w:ascii="Marianne" w:hAnsi="Marianne"/>
          <w:color w:val="1A171B"/>
          <w:sz w:val="20"/>
          <w:lang w:val="fr-FR"/>
        </w:rPr>
        <w:t>poursuit la hausse du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nombre de</w:t>
      </w:r>
      <w:r w:rsidR="006725CC" w:rsidRPr="00232822">
        <w:rPr>
          <w:rFonts w:ascii="Marianne" w:hAnsi="Marianne"/>
          <w:color w:val="1A171B"/>
          <w:sz w:val="20"/>
          <w:lang w:val="fr-FR"/>
        </w:rPr>
        <w:t xml:space="preserve"> ses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vols sur </w:t>
      </w:r>
      <w:r w:rsidR="00037E64" w:rsidRPr="00232822">
        <w:rPr>
          <w:rFonts w:ascii="Marianne" w:hAnsi="Marianne"/>
          <w:color w:val="1A171B"/>
          <w:sz w:val="20"/>
          <w:lang w:val="fr-FR"/>
        </w:rPr>
        <w:t>s</w:t>
      </w:r>
      <w:r w:rsidRPr="00232822">
        <w:rPr>
          <w:rFonts w:ascii="Marianne" w:hAnsi="Marianne"/>
          <w:color w:val="1A171B"/>
          <w:sz w:val="20"/>
          <w:lang w:val="fr-FR"/>
        </w:rPr>
        <w:t xml:space="preserve">a liaison Budapest-Tel-Aviv. </w:t>
      </w:r>
      <w:r w:rsidR="00537B77">
        <w:rPr>
          <w:rFonts w:ascii="Marianne" w:hAnsi="Marianne"/>
          <w:color w:val="1A171B"/>
          <w:sz w:val="20"/>
          <w:lang w:val="fr-FR"/>
        </w:rPr>
        <w:t xml:space="preserve">Il y a désormais </w:t>
      </w:r>
      <w:r w:rsidR="00C97D96" w:rsidRPr="00232822">
        <w:rPr>
          <w:rFonts w:ascii="Marianne" w:hAnsi="Marianne"/>
          <w:color w:val="1A171B"/>
          <w:sz w:val="20"/>
          <w:lang w:val="fr-FR"/>
        </w:rPr>
        <w:t>14 vols par semaine</w:t>
      </w:r>
      <w:r w:rsidR="00537B77">
        <w:rPr>
          <w:rFonts w:ascii="Marianne" w:hAnsi="Marianne"/>
          <w:color w:val="1A171B"/>
          <w:sz w:val="20"/>
          <w:lang w:val="fr-FR"/>
        </w:rPr>
        <w:t>, contre 12 auparavant</w:t>
      </w:r>
      <w:r w:rsidR="00C97D96" w:rsidRPr="00232822">
        <w:rPr>
          <w:rFonts w:ascii="Marianne" w:hAnsi="Marianne"/>
          <w:color w:val="1A171B"/>
          <w:sz w:val="20"/>
          <w:lang w:val="fr-FR"/>
        </w:rPr>
        <w:t>.</w:t>
      </w:r>
    </w:p>
    <w:p w14:paraId="074CCB61" w14:textId="4FA069A2" w:rsidR="004B055E" w:rsidRPr="00232822" w:rsidRDefault="004B055E" w:rsidP="009431F9">
      <w:pPr>
        <w:pStyle w:val="Brvesco-Titre3"/>
        <w:numPr>
          <w:ilvl w:val="0"/>
          <w:numId w:val="45"/>
        </w:numPr>
        <w:autoSpaceDE w:val="0"/>
        <w:autoSpaceDN w:val="0"/>
        <w:adjustRightInd w:val="0"/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 xml:space="preserve">A partir du 11 novembre, Shanghai Airlines reprendra ses vols directs entre Sanghaj-Putung et Budapest. Au début avec un vol par semaine, </w:t>
      </w:r>
      <w:r w:rsidR="002B51B1" w:rsidRPr="00232822">
        <w:rPr>
          <w:rFonts w:ascii="Marianne" w:hAnsi="Marianne"/>
          <w:color w:val="1A171B"/>
          <w:sz w:val="20"/>
          <w:lang w:val="fr-FR"/>
        </w:rPr>
        <w:t xml:space="preserve">ensuite </w:t>
      </w:r>
      <w:r w:rsidR="00640352" w:rsidRPr="00232822">
        <w:rPr>
          <w:rFonts w:ascii="Marianne" w:hAnsi="Marianne"/>
          <w:color w:val="1A171B"/>
          <w:sz w:val="20"/>
          <w:lang w:val="fr-FR"/>
        </w:rPr>
        <w:t>2 vols par semaine</w:t>
      </w:r>
      <w:r w:rsidR="00640352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2B51B1" w:rsidRPr="00232822">
        <w:rPr>
          <w:rFonts w:ascii="Marianne" w:hAnsi="Marianne"/>
          <w:color w:val="1A171B"/>
          <w:sz w:val="20"/>
          <w:lang w:val="fr-FR"/>
        </w:rPr>
        <w:t>du 21 décembre et</w:t>
      </w:r>
      <w:r w:rsidR="00640352">
        <w:rPr>
          <w:rFonts w:ascii="Marianne" w:hAnsi="Marianne"/>
          <w:color w:val="1A171B"/>
          <w:sz w:val="20"/>
          <w:lang w:val="fr-FR"/>
        </w:rPr>
        <w:t>,</w:t>
      </w:r>
      <w:r w:rsidR="002B51B1"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037E64" w:rsidRPr="00232822">
        <w:rPr>
          <w:rFonts w:ascii="Marianne" w:hAnsi="Marianne"/>
          <w:color w:val="1A171B"/>
          <w:sz w:val="20"/>
          <w:lang w:val="fr-FR"/>
        </w:rPr>
        <w:t>à</w:t>
      </w:r>
      <w:r w:rsidR="002B51B1" w:rsidRPr="00232822">
        <w:rPr>
          <w:rFonts w:ascii="Marianne" w:hAnsi="Marianne"/>
          <w:color w:val="1A171B"/>
          <w:sz w:val="20"/>
          <w:lang w:val="fr-FR"/>
        </w:rPr>
        <w:t xml:space="preserve"> partir de mi-janvier</w:t>
      </w:r>
      <w:r w:rsidR="00640352">
        <w:rPr>
          <w:rFonts w:ascii="Marianne" w:hAnsi="Marianne"/>
          <w:color w:val="1A171B"/>
          <w:sz w:val="20"/>
          <w:lang w:val="fr-FR"/>
        </w:rPr>
        <w:t>,</w:t>
      </w:r>
      <w:r w:rsidR="002B51B1" w:rsidRPr="00232822">
        <w:rPr>
          <w:rFonts w:ascii="Marianne" w:hAnsi="Marianne"/>
          <w:color w:val="1A171B"/>
          <w:sz w:val="20"/>
          <w:lang w:val="fr-FR"/>
        </w:rPr>
        <w:t xml:space="preserve"> 3 vols par semaine. </w:t>
      </w:r>
    </w:p>
    <w:p w14:paraId="1D640449" w14:textId="4BD3565F" w:rsidR="009E3029" w:rsidRPr="00232822" w:rsidRDefault="009E3029" w:rsidP="009E3029">
      <w:pPr>
        <w:pStyle w:val="Brvesco-Titre3"/>
        <w:autoSpaceDE w:val="0"/>
        <w:autoSpaceDN w:val="0"/>
        <w:adjustRightInd w:val="0"/>
        <w:ind w:left="360"/>
        <w:rPr>
          <w:lang w:val="fr-FR"/>
        </w:rPr>
      </w:pPr>
      <w:r w:rsidRPr="00232822">
        <w:rPr>
          <w:lang w:val="fr-FR"/>
        </w:rPr>
        <w:t>Peinture</w:t>
      </w:r>
    </w:p>
    <w:p w14:paraId="05A54991" w14:textId="4B95A93E" w:rsidR="005A4442" w:rsidRPr="00232822" w:rsidRDefault="005A4442" w:rsidP="005A4442">
      <w:pPr>
        <w:pStyle w:val="Brvesco-Titre3"/>
        <w:numPr>
          <w:ilvl w:val="0"/>
          <w:numId w:val="45"/>
        </w:numPr>
        <w:autoSpaceDE w:val="0"/>
        <w:autoSpaceDN w:val="0"/>
        <w:adjustRightInd w:val="0"/>
        <w:rPr>
          <w:rFonts w:ascii="Marianne" w:hAnsi="Marianne"/>
          <w:color w:val="1A171B"/>
          <w:sz w:val="20"/>
          <w:lang w:val="fr-FR"/>
        </w:rPr>
      </w:pPr>
      <w:r w:rsidRPr="00232822">
        <w:rPr>
          <w:rFonts w:ascii="Marianne" w:hAnsi="Marianne"/>
          <w:color w:val="1A171B"/>
          <w:sz w:val="20"/>
          <w:lang w:val="fr-FR"/>
        </w:rPr>
        <w:t>L’exposition des œuvres de Matisse du Centre Pompidou au Musée des Beaux-Arts restera à Budapest deux semaines de plus que prévu initialement, jusqu’au 1</w:t>
      </w:r>
      <w:r w:rsidRPr="00232822">
        <w:rPr>
          <w:rFonts w:ascii="Marianne" w:hAnsi="Marianne"/>
          <w:color w:val="1A171B"/>
          <w:sz w:val="20"/>
          <w:vertAlign w:val="superscript"/>
          <w:lang w:val="fr-FR"/>
        </w:rPr>
        <w:t>er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novembre. L’exposition</w:t>
      </w:r>
      <w:r w:rsidR="00640352">
        <w:rPr>
          <w:rFonts w:ascii="Marianne" w:hAnsi="Marianne"/>
          <w:color w:val="1A171B"/>
          <w:sz w:val="20"/>
          <w:lang w:val="fr-FR"/>
        </w:rPr>
        <w:t xml:space="preserve">, qui propose </w:t>
      </w:r>
      <w:r w:rsidRPr="00232822">
        <w:rPr>
          <w:rFonts w:ascii="Marianne" w:hAnsi="Marianne"/>
          <w:color w:val="1A171B"/>
          <w:sz w:val="20"/>
          <w:lang w:val="fr-FR"/>
        </w:rPr>
        <w:t>plus de 150 œuvres</w:t>
      </w:r>
      <w:r w:rsidR="00640352">
        <w:rPr>
          <w:rFonts w:ascii="Marianne" w:hAnsi="Marianne"/>
          <w:color w:val="1A171B"/>
          <w:sz w:val="20"/>
          <w:lang w:val="fr-FR"/>
        </w:rPr>
        <w:t>,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a vu pa</w:t>
      </w:r>
      <w:r w:rsidR="00640352">
        <w:rPr>
          <w:rFonts w:ascii="Marianne" w:hAnsi="Marianne"/>
          <w:color w:val="1A171B"/>
          <w:sz w:val="20"/>
          <w:lang w:val="fr-FR"/>
        </w:rPr>
        <w:t>sser</w:t>
      </w:r>
      <w:r w:rsidRPr="00232822">
        <w:rPr>
          <w:rFonts w:ascii="Marianne" w:hAnsi="Marianne"/>
          <w:color w:val="1A171B"/>
          <w:sz w:val="20"/>
          <w:lang w:val="fr-FR"/>
        </w:rPr>
        <w:t xml:space="preserve"> </w:t>
      </w:r>
      <w:r w:rsidR="00544A01" w:rsidRPr="00232822">
        <w:rPr>
          <w:rFonts w:ascii="Marianne" w:hAnsi="Marianne"/>
          <w:color w:val="1A171B"/>
          <w:sz w:val="20"/>
          <w:lang w:val="fr-FR"/>
        </w:rPr>
        <w:t>plus de 100</w:t>
      </w:r>
      <w:r w:rsidR="00640352">
        <w:rPr>
          <w:rFonts w:ascii="Marianne" w:hAnsi="Marianne"/>
          <w:color w:val="1A171B"/>
          <w:sz w:val="20"/>
          <w:lang w:val="fr-FR"/>
        </w:rPr>
        <w:t xml:space="preserve"> 000</w:t>
      </w:r>
      <w:r w:rsidR="00544A01" w:rsidRPr="00232822">
        <w:rPr>
          <w:rFonts w:ascii="Marianne" w:hAnsi="Marianne"/>
          <w:color w:val="1A171B"/>
          <w:sz w:val="20"/>
          <w:lang w:val="fr-FR"/>
        </w:rPr>
        <w:t xml:space="preserve"> personnes depuis son ouverture fin juin</w:t>
      </w:r>
      <w:r w:rsidR="00640352">
        <w:rPr>
          <w:rFonts w:ascii="Marianne" w:hAnsi="Marianne"/>
          <w:color w:val="1A171B"/>
          <w:sz w:val="20"/>
          <w:lang w:val="fr-FR"/>
        </w:rPr>
        <w:t xml:space="preserve"> 2022</w:t>
      </w:r>
      <w:r w:rsidR="00544A01" w:rsidRPr="00232822">
        <w:rPr>
          <w:rFonts w:ascii="Marianne" w:hAnsi="Marianne"/>
          <w:color w:val="1A171B"/>
          <w:sz w:val="20"/>
          <w:lang w:val="fr-FR"/>
        </w:rPr>
        <w:t xml:space="preserve">. </w:t>
      </w:r>
    </w:p>
    <w:sectPr w:rsidR="005A4442" w:rsidRPr="00232822" w:rsidSect="009A094F">
      <w:headerReference w:type="default" r:id="rId12"/>
      <w:footerReference w:type="default" r:id="rId13"/>
      <w:headerReference w:type="first" r:id="rId14"/>
      <w:pgSz w:w="11900" w:h="16840"/>
      <w:pgMar w:top="2694" w:right="1021" w:bottom="993" w:left="1021" w:header="0" w:footer="73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D7CE" w14:textId="77777777" w:rsidR="005610D4" w:rsidRDefault="005610D4" w:rsidP="006D01E8">
      <w:r>
        <w:separator/>
      </w:r>
    </w:p>
  </w:endnote>
  <w:endnote w:type="continuationSeparator" w:id="0">
    <w:p w14:paraId="77D5BA86" w14:textId="77777777" w:rsidR="005610D4" w:rsidRDefault="005610D4" w:rsidP="006D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 Medium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ces 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PucesBreve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ulletsBE">
    <w:altName w:val="Calibri"/>
    <w:charset w:val="00"/>
    <w:family w:val="auto"/>
    <w:pitch w:val="variable"/>
    <w:sig w:usb0="00000003" w:usb1="00000000" w:usb2="00000000" w:usb3="00000000" w:csb0="00000001" w:csb1="00000000"/>
  </w:font>
  <w:font w:name="CIDFont+F1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Thin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884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ECE77A" w14:textId="77777777" w:rsidR="00D34D65" w:rsidRDefault="00D34D65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F149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792AFC" w14:textId="77777777" w:rsidR="0021530F" w:rsidRDefault="002153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0BCD" w14:textId="77777777" w:rsidR="005610D4" w:rsidRDefault="005610D4" w:rsidP="006D01E8">
      <w:r>
        <w:separator/>
      </w:r>
    </w:p>
  </w:footnote>
  <w:footnote w:type="continuationSeparator" w:id="0">
    <w:p w14:paraId="0335CC8D" w14:textId="77777777" w:rsidR="005610D4" w:rsidRDefault="005610D4" w:rsidP="006D0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EE94" w14:textId="1DF873D9" w:rsidR="0021530F" w:rsidRDefault="0021530F" w:rsidP="007475EB">
    <w:pPr>
      <w:pStyle w:val="Brvesco-Titrecourant"/>
      <w:spacing w:before="510"/>
      <w:ind w:left="7313"/>
    </w:pPr>
    <w:r>
      <w:rPr>
        <w:noProof/>
        <w:lang w:eastAsia="fr-FR"/>
      </w:rPr>
      <w:drawing>
        <wp:anchor distT="0" distB="0" distL="114300" distR="114300" simplePos="0" relativeHeight="251671552" behindDoc="1" locked="0" layoutInCell="1" allowOverlap="1" wp14:anchorId="5DE46030" wp14:editId="5DE54A65">
          <wp:simplePos x="0" y="0"/>
          <wp:positionH relativeFrom="page">
            <wp:posOffset>19050</wp:posOffset>
          </wp:positionH>
          <wp:positionV relativeFrom="page">
            <wp:posOffset>0</wp:posOffset>
          </wp:positionV>
          <wp:extent cx="7598757" cy="10753198"/>
          <wp:effectExtent l="0" t="0" r="254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6FE177AF" w14:textId="23AFBA8D" w:rsidR="0021530F" w:rsidRDefault="0021530F" w:rsidP="007475EB">
    <w:pPr>
      <w:pStyle w:val="Brvesco-Titrecourant"/>
      <w:jc w:val="right"/>
    </w:pPr>
    <w:r>
      <w:t xml:space="preserve">DE </w:t>
    </w:r>
    <w:r w:rsidR="00855C68">
      <w:t>BUDAPEST</w:t>
    </w:r>
  </w:p>
  <w:p w14:paraId="37B95F33" w14:textId="77777777" w:rsidR="0021530F" w:rsidRDefault="0021530F" w:rsidP="00096D71">
    <w:pPr>
      <w:pStyle w:val="Brvesco-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A76C" w14:textId="2A9FB28A" w:rsidR="0021530F" w:rsidRDefault="0021530F" w:rsidP="00232822">
    <w:pPr>
      <w:pStyle w:val="Brvesco-Titrecourant"/>
      <w:spacing w:before="510"/>
      <w:ind w:left="5664" w:firstLine="708"/>
      <w:jc w:val="center"/>
    </w:pP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60EE34E8" wp14:editId="2D709FF1">
          <wp:simplePos x="0" y="0"/>
          <wp:positionH relativeFrom="page">
            <wp:posOffset>-46786</wp:posOffset>
          </wp:positionH>
          <wp:positionV relativeFrom="page">
            <wp:posOffset>0</wp:posOffset>
          </wp:positionV>
          <wp:extent cx="7598757" cy="10753198"/>
          <wp:effectExtent l="0" t="0" r="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757" cy="1075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Veille mensuelle </w:t>
    </w:r>
    <w:r w:rsidR="00F265B4">
      <w:t>Tourisme</w:t>
    </w:r>
  </w:p>
  <w:p w14:paraId="4A889FFE" w14:textId="471C6810" w:rsidR="0021530F" w:rsidRDefault="007121FA" w:rsidP="00232822">
    <w:pPr>
      <w:pStyle w:val="Brvesco-Titrecourant"/>
      <w:ind w:left="5664" w:firstLine="708"/>
      <w:jc w:val="center"/>
    </w:pPr>
    <w:r>
      <w:t>SE de</w:t>
    </w:r>
    <w:r w:rsidR="0021530F">
      <w:t xml:space="preserve"> </w:t>
    </w:r>
    <w:r w:rsidR="00855C68">
      <w:t>BUDAPEST</w:t>
    </w:r>
  </w:p>
  <w:p w14:paraId="2842C1E5" w14:textId="77777777" w:rsidR="00232822" w:rsidRDefault="00232822" w:rsidP="00232822">
    <w:pPr>
      <w:pStyle w:val="Brvesco-Titrecourant"/>
      <w:ind w:left="6372"/>
      <w:rPr>
        <w:u w:val="single"/>
      </w:rPr>
    </w:pPr>
  </w:p>
  <w:p w14:paraId="5A96C4D5" w14:textId="77777777" w:rsidR="00232822" w:rsidRDefault="00232822" w:rsidP="00232822">
    <w:pPr>
      <w:pStyle w:val="Brvesco-Titrecourant"/>
      <w:ind w:left="6372"/>
      <w:rPr>
        <w:u w:val="single"/>
      </w:rPr>
    </w:pPr>
  </w:p>
  <w:p w14:paraId="332B32A0" w14:textId="24152770" w:rsidR="00987EEF" w:rsidRPr="00987EEF" w:rsidRDefault="00987EEF" w:rsidP="00232822">
    <w:pPr>
      <w:pStyle w:val="Brvesco-Titrecourant"/>
      <w:ind w:left="6372"/>
      <w:rPr>
        <w:u w:val="single"/>
      </w:rPr>
    </w:pPr>
    <w:r w:rsidRPr="00987EEF">
      <w:rPr>
        <w:u w:val="single"/>
      </w:rPr>
      <w:t>Rédacteur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 Natasa Schuchtar</w:t>
    </w:r>
    <w:r w:rsidRPr="00987EEF">
      <w:t xml:space="preserve">                                                                                                                               </w:t>
    </w:r>
    <w:r w:rsidRPr="00987EEF">
      <w:rPr>
        <w:u w:val="single"/>
      </w:rPr>
      <w:t>Relecture</w:t>
    </w:r>
    <w:r w:rsidRPr="00987EEF">
      <w:rPr>
        <w:rFonts w:ascii="Calibri" w:hAnsi="Calibri" w:cs="Calibri"/>
        <w:u w:val="single"/>
      </w:rPr>
      <w:t> </w:t>
    </w:r>
    <w:r w:rsidRPr="00987EEF">
      <w:rPr>
        <w:u w:val="single"/>
      </w:rPr>
      <w:t>:</w:t>
    </w:r>
    <w:r w:rsidR="00232822">
      <w:rPr>
        <w:u w:val="single"/>
      </w:rPr>
      <w:t xml:space="preserve"> P</w:t>
    </w:r>
    <w:r w:rsidR="00106370">
      <w:rPr>
        <w:u w:val="single"/>
      </w:rPr>
      <w:t>atrick Pillon</w:t>
    </w:r>
    <w:r w:rsidR="00232822">
      <w:rPr>
        <w:u w:val="single"/>
      </w:rPr>
      <w:t xml:space="preserve">                      </w:t>
    </w:r>
    <w:r w:rsidRPr="00987EEF">
      <w:rPr>
        <w:u w:val="single"/>
      </w:rPr>
      <w:t xml:space="preserve">  </w:t>
    </w:r>
    <w:r w:rsidR="00106370">
      <w:rPr>
        <w:u w:val="single"/>
      </w:rPr>
      <w:t xml:space="preserve"> </w:t>
    </w:r>
    <w:r w:rsidRPr="00987EEF">
      <w:rPr>
        <w:u w:val="single"/>
      </w:rPr>
      <w:t xml:space="preserve">   </w:t>
    </w:r>
  </w:p>
  <w:p w14:paraId="766EB13B" w14:textId="77777777" w:rsidR="0021530F" w:rsidRPr="00987EEF" w:rsidRDefault="002153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4.6pt;height:82.2pt" o:bullet="t">
        <v:imagedata r:id="rId1" o:title="pin-H1"/>
      </v:shape>
    </w:pict>
  </w:numPicBullet>
  <w:numPicBullet w:numPicBulletId="1">
    <w:pict>
      <v:shape id="_x0000_i1027" type="#_x0000_t75" style="width:84.6pt;height:82.8pt" o:bullet="t">
        <v:imagedata r:id="rId2" o:title="arrows-H1"/>
      </v:shape>
    </w:pict>
  </w:numPicBullet>
  <w:abstractNum w:abstractNumId="0" w15:restartNumberingAfterBreak="0">
    <w:nsid w:val="04666767"/>
    <w:multiLevelType w:val="hybridMultilevel"/>
    <w:tmpl w:val="2A5ED996"/>
    <w:lvl w:ilvl="0" w:tplc="C5C4A6BC">
      <w:numFmt w:val="bullet"/>
      <w:lvlText w:val="-"/>
      <w:lvlJc w:val="left"/>
      <w:pPr>
        <w:ind w:left="720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A5A4A"/>
    <w:multiLevelType w:val="multilevel"/>
    <w:tmpl w:val="6B7C0CB6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EF8A7E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6A9249D"/>
    <w:multiLevelType w:val="hybridMultilevel"/>
    <w:tmpl w:val="11624910"/>
    <w:lvl w:ilvl="0" w:tplc="65A28B46">
      <w:start w:val="1"/>
      <w:numFmt w:val="none"/>
      <w:pStyle w:val="Brvesco-Titre2F"/>
      <w:lvlText w:val="F"/>
      <w:lvlJc w:val="left"/>
      <w:pPr>
        <w:ind w:left="360" w:hanging="360"/>
      </w:pPr>
      <w:rPr>
        <w:rFonts w:ascii="PucesBreveco" w:hAnsi="PucesBreveco" w:hint="default"/>
        <w:color w:val="FF8D7E"/>
        <w:sz w:val="3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1134"/>
    <w:multiLevelType w:val="multilevel"/>
    <w:tmpl w:val="B7AA7828"/>
    <w:lvl w:ilvl="0">
      <w:numFmt w:val="none"/>
      <w:pStyle w:val="Brvesco-Titre2"/>
      <w:lvlText w:val="E"/>
      <w:lvlJc w:val="left"/>
      <w:pPr>
        <w:ind w:left="0" w:firstLine="0"/>
      </w:pPr>
      <w:rPr>
        <w:rFonts w:ascii="PucesBreveco" w:hAnsi="PucesBreveco" w:hint="default"/>
        <w:color w:val="FF8D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9A19C1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D1B80"/>
    <w:multiLevelType w:val="hybridMultilevel"/>
    <w:tmpl w:val="58BC85C6"/>
    <w:lvl w:ilvl="0" w:tplc="24FC4FFE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E4590"/>
    <w:multiLevelType w:val="hybridMultilevel"/>
    <w:tmpl w:val="9B96596C"/>
    <w:lvl w:ilvl="0" w:tplc="021C3752">
      <w:numFmt w:val="bullet"/>
      <w:lvlText w:val="-"/>
      <w:lvlJc w:val="left"/>
      <w:pPr>
        <w:ind w:left="1065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5538D4"/>
    <w:multiLevelType w:val="hybridMultilevel"/>
    <w:tmpl w:val="F03A7FC4"/>
    <w:lvl w:ilvl="0" w:tplc="F716C51A">
      <w:start w:val="1"/>
      <w:numFmt w:val="decimal"/>
      <w:lvlText w:val="%1."/>
      <w:lvlJc w:val="left"/>
      <w:pPr>
        <w:ind w:left="36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464B6F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221364B"/>
    <w:multiLevelType w:val="multilevel"/>
    <w:tmpl w:val="CBF64068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2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2C11A6E"/>
    <w:multiLevelType w:val="hybridMultilevel"/>
    <w:tmpl w:val="C2DE4C4A"/>
    <w:lvl w:ilvl="0" w:tplc="ABA6899C">
      <w:numFmt w:val="bullet"/>
      <w:lvlText w:val="-"/>
      <w:lvlJc w:val="left"/>
      <w:pPr>
        <w:ind w:left="720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B4A15"/>
    <w:multiLevelType w:val="multilevel"/>
    <w:tmpl w:val="282457DA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4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56516"/>
    <w:multiLevelType w:val="multilevel"/>
    <w:tmpl w:val="C988E624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C5847"/>
    <w:multiLevelType w:val="hybridMultilevel"/>
    <w:tmpl w:val="7C00A7AA"/>
    <w:lvl w:ilvl="0" w:tplc="E51C0754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B0992"/>
    <w:multiLevelType w:val="multilevel"/>
    <w:tmpl w:val="C908D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21886"/>
    <w:multiLevelType w:val="hybridMultilevel"/>
    <w:tmpl w:val="9718FB54"/>
    <w:lvl w:ilvl="0" w:tplc="A4A60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87515"/>
    <w:multiLevelType w:val="hybridMultilevel"/>
    <w:tmpl w:val="F3D278CC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AE3B5E"/>
    <w:multiLevelType w:val="hybridMultilevel"/>
    <w:tmpl w:val="5C849DBC"/>
    <w:lvl w:ilvl="0" w:tplc="18386822">
      <w:numFmt w:val="bullet"/>
      <w:lvlText w:val="-"/>
      <w:lvlJc w:val="left"/>
      <w:pPr>
        <w:ind w:left="720" w:hanging="360"/>
      </w:pPr>
      <w:rPr>
        <w:rFonts w:ascii="Marianne Medium" w:eastAsiaTheme="minorHAnsi" w:hAnsi="Marianne Medium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A75C4"/>
    <w:multiLevelType w:val="multilevel"/>
    <w:tmpl w:val="1FE02DCA"/>
    <w:name w:val="liste BE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2 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E2877E9"/>
    <w:multiLevelType w:val="hybridMultilevel"/>
    <w:tmpl w:val="05BE99D0"/>
    <w:lvl w:ilvl="0" w:tplc="04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2E5B1569"/>
    <w:multiLevelType w:val="multilevel"/>
    <w:tmpl w:val="B21A0D08"/>
    <w:lvl w:ilvl="0">
      <w:start w:val="1"/>
      <w:numFmt w:val="none"/>
      <w:lvlText w:val="B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FA3A0E"/>
    <w:multiLevelType w:val="multilevel"/>
    <w:tmpl w:val="5A48EC1C"/>
    <w:lvl w:ilvl="0">
      <w:start w:val="1"/>
      <w:numFmt w:val="none"/>
      <w:lvlText w:val="A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F1772"/>
    <w:multiLevelType w:val="multilevel"/>
    <w:tmpl w:val="450E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3921CC"/>
    <w:multiLevelType w:val="multilevel"/>
    <w:tmpl w:val="54BE88F6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80CFC"/>
    <w:multiLevelType w:val="multilevel"/>
    <w:tmpl w:val="040C001D"/>
    <w:name w:val="liste BE22"/>
    <w:styleLink w:val="ListeBrco"/>
    <w:lvl w:ilvl="0">
      <w:start w:val="1"/>
      <w:numFmt w:val="bullet"/>
      <w:lvlText w:val="E"/>
      <w:lvlJc w:val="left"/>
      <w:pPr>
        <w:ind w:left="360" w:hanging="360"/>
      </w:pPr>
      <w:rPr>
        <w:rFonts w:ascii="bulletsBE" w:hAnsi="bulletsBE" w:hint="default"/>
        <w:color w:val="EF8A7E"/>
        <w:sz w:val="4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Marianne Medium" w:hAnsi="Marianne Medium"/>
        <w:b w:val="0"/>
        <w:i w:val="0"/>
        <w:color w:val="4472C4"/>
        <w:sz w:val="28"/>
      </w:r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1A57DE"/>
    <w:multiLevelType w:val="multilevel"/>
    <w:tmpl w:val="21FACF3C"/>
    <w:lvl w:ilvl="0">
      <w:numFmt w:val="none"/>
      <w:lvlText w:val="C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3071C"/>
    <w:multiLevelType w:val="multilevel"/>
    <w:tmpl w:val="640C8864"/>
    <w:lvl w:ilvl="0">
      <w:numFmt w:val="none"/>
      <w:lvlText w:val="E"/>
      <w:lvlJc w:val="left"/>
      <w:pPr>
        <w:ind w:left="0" w:firstLine="0"/>
      </w:pPr>
      <w:rPr>
        <w:rFonts w:ascii="Puces Breveco" w:hAnsi="Puces Breveco" w:hint="default"/>
        <w:color w:val="EF8A7E"/>
        <w:position w:val="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2E87771"/>
    <w:multiLevelType w:val="hybridMultilevel"/>
    <w:tmpl w:val="F67EE022"/>
    <w:lvl w:ilvl="0" w:tplc="37B6BB5E">
      <w:start w:val="1"/>
      <w:numFmt w:val="none"/>
      <w:pStyle w:val="Brvesco-Titre2G"/>
      <w:lvlText w:val="G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8094C"/>
    <w:multiLevelType w:val="multilevel"/>
    <w:tmpl w:val="E0BABE20"/>
    <w:lvl w:ilvl="0">
      <w:start w:val="1"/>
      <w:numFmt w:val="none"/>
      <w:lvlText w:val="G"/>
      <w:lvlJc w:val="left"/>
      <w:pPr>
        <w:ind w:left="360" w:hanging="360"/>
      </w:pPr>
      <w:rPr>
        <w:rFonts w:ascii="Puces Breveco" w:hAnsi="Puces Breveco" w:hint="default"/>
        <w:color w:val="EF8A7E"/>
        <w:sz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95C7F"/>
    <w:multiLevelType w:val="multilevel"/>
    <w:tmpl w:val="040C001D"/>
    <w:name w:val="liste BE222"/>
    <w:numStyleLink w:val="ListeBrco"/>
  </w:abstractNum>
  <w:abstractNum w:abstractNumId="30" w15:restartNumberingAfterBreak="0">
    <w:nsid w:val="4D2600BF"/>
    <w:multiLevelType w:val="hybridMultilevel"/>
    <w:tmpl w:val="910AD398"/>
    <w:lvl w:ilvl="0" w:tplc="2DAA32A8">
      <w:start w:val="1"/>
      <w:numFmt w:val="none"/>
      <w:pStyle w:val="Brvesco-Titre2B"/>
      <w:lvlText w:val="B"/>
      <w:lvlJc w:val="left"/>
      <w:pPr>
        <w:ind w:left="360" w:hanging="360"/>
      </w:pPr>
      <w:rPr>
        <w:rFonts w:ascii="PucesBreveco" w:hAnsi="PucesBrevec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8D7E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20ACF"/>
    <w:multiLevelType w:val="multilevel"/>
    <w:tmpl w:val="B54E2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28264B"/>
    <w:multiLevelType w:val="hybridMultilevel"/>
    <w:tmpl w:val="C74E8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82353"/>
    <w:multiLevelType w:val="hybridMultilevel"/>
    <w:tmpl w:val="51F45D4A"/>
    <w:lvl w:ilvl="0" w:tplc="44D40F68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21C2F"/>
    <w:multiLevelType w:val="hybridMultilevel"/>
    <w:tmpl w:val="6B061EC2"/>
    <w:lvl w:ilvl="0" w:tplc="8B40B8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21CF3"/>
    <w:multiLevelType w:val="hybridMultilevel"/>
    <w:tmpl w:val="D65E5AE8"/>
    <w:lvl w:ilvl="0" w:tplc="FE62A1E2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A20AB"/>
    <w:multiLevelType w:val="multilevel"/>
    <w:tmpl w:val="040C001D"/>
    <w:name w:val="liste B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330537"/>
    <w:multiLevelType w:val="hybridMultilevel"/>
    <w:tmpl w:val="90989D94"/>
    <w:lvl w:ilvl="0" w:tplc="C996326C">
      <w:start w:val="1"/>
      <w:numFmt w:val="none"/>
      <w:pStyle w:val="Brvesco-Titre2A"/>
      <w:lvlText w:val="A"/>
      <w:lvlJc w:val="left"/>
      <w:pPr>
        <w:ind w:left="360" w:hanging="360"/>
      </w:pPr>
      <w:rPr>
        <w:rFonts w:ascii="PucesBreveco" w:hAnsi="PucesBreveco" w:hint="default"/>
        <w:color w:val="FF8D7E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66C7E"/>
    <w:multiLevelType w:val="hybridMultilevel"/>
    <w:tmpl w:val="399EC4BC"/>
    <w:lvl w:ilvl="0" w:tplc="CEF04B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22DB0"/>
    <w:multiLevelType w:val="hybridMultilevel"/>
    <w:tmpl w:val="D5E684FA"/>
    <w:lvl w:ilvl="0" w:tplc="D60E9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B4D88"/>
    <w:multiLevelType w:val="multilevel"/>
    <w:tmpl w:val="EF1A3AC8"/>
    <w:lvl w:ilvl="0">
      <w:numFmt w:val="none"/>
      <w:lvlText w:val="E"/>
      <w:lvlJc w:val="left"/>
      <w:pPr>
        <w:ind w:left="360" w:hanging="360"/>
      </w:pPr>
      <w:rPr>
        <w:rFonts w:ascii="Puces Breveco" w:hAnsi="Puces Breveco" w:hint="default"/>
        <w:color w:val="auto"/>
        <w:position w:val="-4"/>
        <w:sz w:val="4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974659C"/>
    <w:multiLevelType w:val="hybridMultilevel"/>
    <w:tmpl w:val="20C207D2"/>
    <w:lvl w:ilvl="0" w:tplc="BB30BDE2">
      <w:start w:val="1"/>
      <w:numFmt w:val="decimal"/>
      <w:lvlText w:val="%1)"/>
      <w:lvlJc w:val="left"/>
      <w:pPr>
        <w:ind w:left="720" w:hanging="360"/>
      </w:pPr>
      <w:rPr>
        <w:rFonts w:ascii="Marianne Medium" w:hAnsi="Marianne Medium" w:cs="Times New Roman (Corps CS)" w:hint="default"/>
        <w:color w:val="5770BE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B743C"/>
    <w:multiLevelType w:val="hybridMultilevel"/>
    <w:tmpl w:val="F126C2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F81162"/>
    <w:multiLevelType w:val="multilevel"/>
    <w:tmpl w:val="3176F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8F3938"/>
    <w:multiLevelType w:val="multilevel"/>
    <w:tmpl w:val="52645B6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position w:val="-4"/>
        <w:sz w:val="60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AF46FA9"/>
    <w:multiLevelType w:val="hybridMultilevel"/>
    <w:tmpl w:val="6A6894B4"/>
    <w:lvl w:ilvl="0" w:tplc="372A94C0">
      <w:numFmt w:val="none"/>
      <w:pStyle w:val="Brvesco-Titre2C"/>
      <w:lvlText w:val="C"/>
      <w:lvlJc w:val="left"/>
      <w:pPr>
        <w:ind w:left="360" w:hanging="360"/>
      </w:pPr>
      <w:rPr>
        <w:rFonts w:ascii="PucesBreveco" w:hAnsi="PucesBreveco" w:hint="default"/>
        <w:color w:val="FF8D7E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172BDF"/>
    <w:multiLevelType w:val="multilevel"/>
    <w:tmpl w:val="3D148EEA"/>
    <w:lvl w:ilvl="0">
      <w:start w:val="1"/>
      <w:numFmt w:val="bullet"/>
      <w:suff w:val="space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  <w:position w:val="0"/>
        <w:sz w:val="32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761433EF"/>
    <w:multiLevelType w:val="multilevel"/>
    <w:tmpl w:val="2618F2BC"/>
    <w:lvl w:ilvl="0">
      <w:start w:val="1"/>
      <w:numFmt w:val="none"/>
      <w:lvlText w:val="F"/>
      <w:lvlJc w:val="left"/>
      <w:pPr>
        <w:ind w:left="360" w:hanging="360"/>
      </w:pPr>
      <w:rPr>
        <w:rFonts w:ascii="Puces Breveco" w:hAnsi="Puces Breveco" w:hint="default"/>
        <w:color w:val="EF8A7E"/>
        <w:sz w:val="3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B6CFB"/>
    <w:multiLevelType w:val="hybridMultilevel"/>
    <w:tmpl w:val="D0B66B70"/>
    <w:lvl w:ilvl="0" w:tplc="175ED3F4">
      <w:numFmt w:val="bullet"/>
      <w:lvlText w:val="-"/>
      <w:lvlJc w:val="left"/>
      <w:pPr>
        <w:ind w:left="720" w:hanging="360"/>
      </w:pPr>
      <w:rPr>
        <w:rFonts w:ascii="Marianne" w:eastAsiaTheme="minorHAnsi" w:hAnsi="Marianne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6E77C4"/>
    <w:multiLevelType w:val="multilevel"/>
    <w:tmpl w:val="D48A6844"/>
    <w:name w:val="liste BE2222"/>
    <w:lvl w:ilvl="0">
      <w:start w:val="1"/>
      <w:numFmt w:val="bullet"/>
      <w:suff w:val="space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  <w:sz w:val="48"/>
      </w:rPr>
    </w:lvl>
    <w:lvl w:ilvl="1">
      <w:start w:val="1"/>
      <w:numFmt w:val="decimal"/>
      <w:lvlRestart w:val="0"/>
      <w:lvlText w:val="%2"/>
      <w:lvlJc w:val="left"/>
      <w:pPr>
        <w:ind w:left="391" w:hanging="391"/>
      </w:pPr>
      <w:rPr>
        <w:rFonts w:ascii="Marianne" w:hAnsi="Marianne" w:hint="default"/>
        <w:b w:val="0"/>
        <w:i w:val="0"/>
        <w:color w:val="4472C4"/>
        <w:sz w:val="26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46"/>
  </w:num>
  <w:num w:numId="4">
    <w:abstractNumId w:val="44"/>
  </w:num>
  <w:num w:numId="5">
    <w:abstractNumId w:val="40"/>
  </w:num>
  <w:num w:numId="6">
    <w:abstractNumId w:val="1"/>
  </w:num>
  <w:num w:numId="7">
    <w:abstractNumId w:val="26"/>
  </w:num>
  <w:num w:numId="8">
    <w:abstractNumId w:val="9"/>
  </w:num>
  <w:num w:numId="9">
    <w:abstractNumId w:val="30"/>
  </w:num>
  <w:num w:numId="10">
    <w:abstractNumId w:val="8"/>
  </w:num>
  <w:num w:numId="11">
    <w:abstractNumId w:val="11"/>
  </w:num>
  <w:num w:numId="12">
    <w:abstractNumId w:val="4"/>
  </w:num>
  <w:num w:numId="13">
    <w:abstractNumId w:val="45"/>
  </w:num>
  <w:num w:numId="14">
    <w:abstractNumId w:val="20"/>
  </w:num>
  <w:num w:numId="15">
    <w:abstractNumId w:val="25"/>
  </w:num>
  <w:num w:numId="16">
    <w:abstractNumId w:val="27"/>
  </w:num>
  <w:num w:numId="17">
    <w:abstractNumId w:val="28"/>
  </w:num>
  <w:num w:numId="18">
    <w:abstractNumId w:val="12"/>
  </w:num>
  <w:num w:numId="19">
    <w:abstractNumId w:val="23"/>
  </w:num>
  <w:num w:numId="20">
    <w:abstractNumId w:val="2"/>
  </w:num>
  <w:num w:numId="21">
    <w:abstractNumId w:val="47"/>
  </w:num>
  <w:num w:numId="22">
    <w:abstractNumId w:val="37"/>
  </w:num>
  <w:num w:numId="23">
    <w:abstractNumId w:val="21"/>
  </w:num>
  <w:num w:numId="24">
    <w:abstractNumId w:val="16"/>
  </w:num>
  <w:num w:numId="25">
    <w:abstractNumId w:val="42"/>
  </w:num>
  <w:num w:numId="26">
    <w:abstractNumId w:val="19"/>
  </w:num>
  <w:num w:numId="27">
    <w:abstractNumId w:val="32"/>
  </w:num>
  <w:num w:numId="28">
    <w:abstractNumId w:val="41"/>
  </w:num>
  <w:num w:numId="29">
    <w:abstractNumId w:val="7"/>
  </w:num>
  <w:num w:numId="30">
    <w:abstractNumId w:val="34"/>
  </w:num>
  <w:num w:numId="31">
    <w:abstractNumId w:val="6"/>
  </w:num>
  <w:num w:numId="32">
    <w:abstractNumId w:val="39"/>
  </w:num>
  <w:num w:numId="33">
    <w:abstractNumId w:val="13"/>
  </w:num>
  <w:num w:numId="34">
    <w:abstractNumId w:val="38"/>
  </w:num>
  <w:num w:numId="35">
    <w:abstractNumId w:val="13"/>
  </w:num>
  <w:num w:numId="36">
    <w:abstractNumId w:val="15"/>
  </w:num>
  <w:num w:numId="37">
    <w:abstractNumId w:val="14"/>
  </w:num>
  <w:num w:numId="38">
    <w:abstractNumId w:val="31"/>
  </w:num>
  <w:num w:numId="39">
    <w:abstractNumId w:val="22"/>
  </w:num>
  <w:num w:numId="40">
    <w:abstractNumId w:val="33"/>
  </w:num>
  <w:num w:numId="41">
    <w:abstractNumId w:val="5"/>
  </w:num>
  <w:num w:numId="42">
    <w:abstractNumId w:val="35"/>
  </w:num>
  <w:num w:numId="43">
    <w:abstractNumId w:val="0"/>
  </w:num>
  <w:num w:numId="44">
    <w:abstractNumId w:val="48"/>
  </w:num>
  <w:num w:numId="45">
    <w:abstractNumId w:val="17"/>
  </w:num>
  <w:num w:numId="46">
    <w:abstractNumId w:val="0"/>
  </w:num>
  <w:num w:numId="47">
    <w:abstractNumId w:val="10"/>
  </w:num>
  <w:num w:numId="48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01"/>
    <w:rsid w:val="00001597"/>
    <w:rsid w:val="00002B7D"/>
    <w:rsid w:val="00006922"/>
    <w:rsid w:val="000071FE"/>
    <w:rsid w:val="00011FD2"/>
    <w:rsid w:val="00012597"/>
    <w:rsid w:val="00015C4C"/>
    <w:rsid w:val="00025C17"/>
    <w:rsid w:val="00027726"/>
    <w:rsid w:val="00030FBB"/>
    <w:rsid w:val="000319D2"/>
    <w:rsid w:val="00031B7A"/>
    <w:rsid w:val="00037E64"/>
    <w:rsid w:val="000428A4"/>
    <w:rsid w:val="00043325"/>
    <w:rsid w:val="00045E72"/>
    <w:rsid w:val="00046154"/>
    <w:rsid w:val="00050479"/>
    <w:rsid w:val="00051663"/>
    <w:rsid w:val="00055DA3"/>
    <w:rsid w:val="00062743"/>
    <w:rsid w:val="00065DD8"/>
    <w:rsid w:val="000703B3"/>
    <w:rsid w:val="000712B2"/>
    <w:rsid w:val="00072214"/>
    <w:rsid w:val="000755D8"/>
    <w:rsid w:val="00075B5D"/>
    <w:rsid w:val="00080029"/>
    <w:rsid w:val="000851B5"/>
    <w:rsid w:val="000862B2"/>
    <w:rsid w:val="000871C8"/>
    <w:rsid w:val="00087A7D"/>
    <w:rsid w:val="00090568"/>
    <w:rsid w:val="00091232"/>
    <w:rsid w:val="00096A50"/>
    <w:rsid w:val="00096D71"/>
    <w:rsid w:val="00096F4B"/>
    <w:rsid w:val="000A3622"/>
    <w:rsid w:val="000A588D"/>
    <w:rsid w:val="000B2560"/>
    <w:rsid w:val="000B3805"/>
    <w:rsid w:val="000B3E80"/>
    <w:rsid w:val="000B5DD7"/>
    <w:rsid w:val="000B64CD"/>
    <w:rsid w:val="000C1024"/>
    <w:rsid w:val="000C1ACD"/>
    <w:rsid w:val="000C3967"/>
    <w:rsid w:val="000C4330"/>
    <w:rsid w:val="000C5FEA"/>
    <w:rsid w:val="000C6DB7"/>
    <w:rsid w:val="000D186B"/>
    <w:rsid w:val="000D2318"/>
    <w:rsid w:val="000D56AA"/>
    <w:rsid w:val="000E0442"/>
    <w:rsid w:val="000E78C2"/>
    <w:rsid w:val="000F558E"/>
    <w:rsid w:val="000F7081"/>
    <w:rsid w:val="001004F6"/>
    <w:rsid w:val="00101DDC"/>
    <w:rsid w:val="00102433"/>
    <w:rsid w:val="00103058"/>
    <w:rsid w:val="00104B77"/>
    <w:rsid w:val="00106370"/>
    <w:rsid w:val="00106615"/>
    <w:rsid w:val="00111614"/>
    <w:rsid w:val="00112019"/>
    <w:rsid w:val="001127CC"/>
    <w:rsid w:val="00113045"/>
    <w:rsid w:val="001153FC"/>
    <w:rsid w:val="001166C6"/>
    <w:rsid w:val="001178C5"/>
    <w:rsid w:val="00121105"/>
    <w:rsid w:val="00121BA8"/>
    <w:rsid w:val="001278B9"/>
    <w:rsid w:val="00131092"/>
    <w:rsid w:val="00135219"/>
    <w:rsid w:val="001359BB"/>
    <w:rsid w:val="00136B5B"/>
    <w:rsid w:val="00136C0F"/>
    <w:rsid w:val="00140D8C"/>
    <w:rsid w:val="00142BBC"/>
    <w:rsid w:val="00143DD2"/>
    <w:rsid w:val="001508A8"/>
    <w:rsid w:val="00153DAA"/>
    <w:rsid w:val="00155928"/>
    <w:rsid w:val="001614FF"/>
    <w:rsid w:val="00164190"/>
    <w:rsid w:val="00171328"/>
    <w:rsid w:val="00171B99"/>
    <w:rsid w:val="00172E25"/>
    <w:rsid w:val="001749B8"/>
    <w:rsid w:val="0018160E"/>
    <w:rsid w:val="00185D75"/>
    <w:rsid w:val="00194076"/>
    <w:rsid w:val="0019436A"/>
    <w:rsid w:val="0019531C"/>
    <w:rsid w:val="00197509"/>
    <w:rsid w:val="001A032A"/>
    <w:rsid w:val="001A20BD"/>
    <w:rsid w:val="001A5B8F"/>
    <w:rsid w:val="001B358B"/>
    <w:rsid w:val="001B41A2"/>
    <w:rsid w:val="001C226C"/>
    <w:rsid w:val="001C374F"/>
    <w:rsid w:val="001C7E38"/>
    <w:rsid w:val="001D1FAC"/>
    <w:rsid w:val="001D7F18"/>
    <w:rsid w:val="001F6C7A"/>
    <w:rsid w:val="0020159C"/>
    <w:rsid w:val="0020248D"/>
    <w:rsid w:val="00203406"/>
    <w:rsid w:val="00204C39"/>
    <w:rsid w:val="00205742"/>
    <w:rsid w:val="00205B95"/>
    <w:rsid w:val="00205F97"/>
    <w:rsid w:val="0020609D"/>
    <w:rsid w:val="0020775D"/>
    <w:rsid w:val="00213671"/>
    <w:rsid w:val="00214696"/>
    <w:rsid w:val="0021530F"/>
    <w:rsid w:val="00222450"/>
    <w:rsid w:val="00222BCF"/>
    <w:rsid w:val="002230A8"/>
    <w:rsid w:val="00231ECD"/>
    <w:rsid w:val="00232822"/>
    <w:rsid w:val="00233A91"/>
    <w:rsid w:val="00243B6F"/>
    <w:rsid w:val="00244A54"/>
    <w:rsid w:val="0025369C"/>
    <w:rsid w:val="002564A0"/>
    <w:rsid w:val="00257367"/>
    <w:rsid w:val="0026223C"/>
    <w:rsid w:val="00264A91"/>
    <w:rsid w:val="00267961"/>
    <w:rsid w:val="00267D7A"/>
    <w:rsid w:val="0028120E"/>
    <w:rsid w:val="002830AB"/>
    <w:rsid w:val="00285053"/>
    <w:rsid w:val="00285774"/>
    <w:rsid w:val="00286FF8"/>
    <w:rsid w:val="0028706D"/>
    <w:rsid w:val="00290C57"/>
    <w:rsid w:val="00291EE0"/>
    <w:rsid w:val="002953DC"/>
    <w:rsid w:val="002A08B2"/>
    <w:rsid w:val="002A4E5C"/>
    <w:rsid w:val="002B4045"/>
    <w:rsid w:val="002B473C"/>
    <w:rsid w:val="002B4B36"/>
    <w:rsid w:val="002B51B1"/>
    <w:rsid w:val="002B642E"/>
    <w:rsid w:val="002B728F"/>
    <w:rsid w:val="002B7739"/>
    <w:rsid w:val="002C04EF"/>
    <w:rsid w:val="002C3BE4"/>
    <w:rsid w:val="002C4A5E"/>
    <w:rsid w:val="002C722B"/>
    <w:rsid w:val="002C764D"/>
    <w:rsid w:val="002D1A43"/>
    <w:rsid w:val="002D23B2"/>
    <w:rsid w:val="002E3882"/>
    <w:rsid w:val="002E66FE"/>
    <w:rsid w:val="002F0C1B"/>
    <w:rsid w:val="003010A1"/>
    <w:rsid w:val="0030408A"/>
    <w:rsid w:val="00306521"/>
    <w:rsid w:val="00307281"/>
    <w:rsid w:val="00311133"/>
    <w:rsid w:val="00311B74"/>
    <w:rsid w:val="00311C67"/>
    <w:rsid w:val="00311D5F"/>
    <w:rsid w:val="00312F91"/>
    <w:rsid w:val="003145EF"/>
    <w:rsid w:val="003175E3"/>
    <w:rsid w:val="003176EB"/>
    <w:rsid w:val="00317D8E"/>
    <w:rsid w:val="00320E15"/>
    <w:rsid w:val="00325E3D"/>
    <w:rsid w:val="00326BFF"/>
    <w:rsid w:val="003325EC"/>
    <w:rsid w:val="00333D20"/>
    <w:rsid w:val="003350EE"/>
    <w:rsid w:val="00340F31"/>
    <w:rsid w:val="0034137D"/>
    <w:rsid w:val="00343E90"/>
    <w:rsid w:val="00344668"/>
    <w:rsid w:val="00352107"/>
    <w:rsid w:val="003605CE"/>
    <w:rsid w:val="00360914"/>
    <w:rsid w:val="00361A01"/>
    <w:rsid w:val="00365710"/>
    <w:rsid w:val="00374A81"/>
    <w:rsid w:val="00374E1A"/>
    <w:rsid w:val="003807A1"/>
    <w:rsid w:val="00387B35"/>
    <w:rsid w:val="003903DF"/>
    <w:rsid w:val="0039096D"/>
    <w:rsid w:val="00390C70"/>
    <w:rsid w:val="00391249"/>
    <w:rsid w:val="0039374C"/>
    <w:rsid w:val="00394FE3"/>
    <w:rsid w:val="00397778"/>
    <w:rsid w:val="003A09C9"/>
    <w:rsid w:val="003A15B4"/>
    <w:rsid w:val="003A1B0E"/>
    <w:rsid w:val="003A4B1B"/>
    <w:rsid w:val="003A6251"/>
    <w:rsid w:val="003A6325"/>
    <w:rsid w:val="003A7163"/>
    <w:rsid w:val="003A785D"/>
    <w:rsid w:val="003A7E1E"/>
    <w:rsid w:val="003B2A65"/>
    <w:rsid w:val="003B56EA"/>
    <w:rsid w:val="003B5DD0"/>
    <w:rsid w:val="003B7745"/>
    <w:rsid w:val="003C0305"/>
    <w:rsid w:val="003C7EC8"/>
    <w:rsid w:val="003D2F34"/>
    <w:rsid w:val="003D716A"/>
    <w:rsid w:val="003E1D57"/>
    <w:rsid w:val="003E2145"/>
    <w:rsid w:val="003E3A00"/>
    <w:rsid w:val="003E57FB"/>
    <w:rsid w:val="003F2FC5"/>
    <w:rsid w:val="003F5F12"/>
    <w:rsid w:val="003F60D8"/>
    <w:rsid w:val="003F6459"/>
    <w:rsid w:val="003F6629"/>
    <w:rsid w:val="003F7782"/>
    <w:rsid w:val="0040084D"/>
    <w:rsid w:val="00404970"/>
    <w:rsid w:val="00412306"/>
    <w:rsid w:val="004137C9"/>
    <w:rsid w:val="00414645"/>
    <w:rsid w:val="00414B86"/>
    <w:rsid w:val="00427434"/>
    <w:rsid w:val="004341D6"/>
    <w:rsid w:val="00434D23"/>
    <w:rsid w:val="00436E7D"/>
    <w:rsid w:val="0043724A"/>
    <w:rsid w:val="00437AC3"/>
    <w:rsid w:val="00440B22"/>
    <w:rsid w:val="0044535B"/>
    <w:rsid w:val="00445537"/>
    <w:rsid w:val="00445C64"/>
    <w:rsid w:val="00450351"/>
    <w:rsid w:val="004514C5"/>
    <w:rsid w:val="00452D60"/>
    <w:rsid w:val="00460E6A"/>
    <w:rsid w:val="00461FD2"/>
    <w:rsid w:val="00462D8D"/>
    <w:rsid w:val="00464B84"/>
    <w:rsid w:val="004668C5"/>
    <w:rsid w:val="00472A8D"/>
    <w:rsid w:val="00472DDE"/>
    <w:rsid w:val="00473005"/>
    <w:rsid w:val="0048278F"/>
    <w:rsid w:val="00482E32"/>
    <w:rsid w:val="0048688C"/>
    <w:rsid w:val="004938C8"/>
    <w:rsid w:val="00495B32"/>
    <w:rsid w:val="004A0743"/>
    <w:rsid w:val="004A0AB7"/>
    <w:rsid w:val="004A6E48"/>
    <w:rsid w:val="004A76CE"/>
    <w:rsid w:val="004A7E2A"/>
    <w:rsid w:val="004B055E"/>
    <w:rsid w:val="004B279D"/>
    <w:rsid w:val="004B2DCF"/>
    <w:rsid w:val="004B698E"/>
    <w:rsid w:val="004C5267"/>
    <w:rsid w:val="004C52A7"/>
    <w:rsid w:val="004C6D6F"/>
    <w:rsid w:val="004D2754"/>
    <w:rsid w:val="004D2E0B"/>
    <w:rsid w:val="004D47C3"/>
    <w:rsid w:val="004D6DAB"/>
    <w:rsid w:val="004D7DC0"/>
    <w:rsid w:val="004E0FE5"/>
    <w:rsid w:val="004E1A6B"/>
    <w:rsid w:val="004E666E"/>
    <w:rsid w:val="004E7736"/>
    <w:rsid w:val="004F04FA"/>
    <w:rsid w:val="004F3727"/>
    <w:rsid w:val="00500B12"/>
    <w:rsid w:val="005027DC"/>
    <w:rsid w:val="00504EBF"/>
    <w:rsid w:val="005051B9"/>
    <w:rsid w:val="0050706A"/>
    <w:rsid w:val="00507961"/>
    <w:rsid w:val="00511D67"/>
    <w:rsid w:val="00513F26"/>
    <w:rsid w:val="00515276"/>
    <w:rsid w:val="00516859"/>
    <w:rsid w:val="0052012C"/>
    <w:rsid w:val="00521AF0"/>
    <w:rsid w:val="00523969"/>
    <w:rsid w:val="00527114"/>
    <w:rsid w:val="005341E8"/>
    <w:rsid w:val="005349FB"/>
    <w:rsid w:val="00537B77"/>
    <w:rsid w:val="00541AC7"/>
    <w:rsid w:val="00541D3B"/>
    <w:rsid w:val="00544A01"/>
    <w:rsid w:val="005452E4"/>
    <w:rsid w:val="0054576D"/>
    <w:rsid w:val="005472DC"/>
    <w:rsid w:val="00552A18"/>
    <w:rsid w:val="005531F4"/>
    <w:rsid w:val="00557DBF"/>
    <w:rsid w:val="005610D4"/>
    <w:rsid w:val="00561743"/>
    <w:rsid w:val="00562B01"/>
    <w:rsid w:val="00562EB9"/>
    <w:rsid w:val="00566572"/>
    <w:rsid w:val="005679AB"/>
    <w:rsid w:val="00574029"/>
    <w:rsid w:val="005767CE"/>
    <w:rsid w:val="00577233"/>
    <w:rsid w:val="00577583"/>
    <w:rsid w:val="005778E9"/>
    <w:rsid w:val="00582EB3"/>
    <w:rsid w:val="00584B78"/>
    <w:rsid w:val="005913EC"/>
    <w:rsid w:val="005938C3"/>
    <w:rsid w:val="005945F5"/>
    <w:rsid w:val="00594C0A"/>
    <w:rsid w:val="00597B37"/>
    <w:rsid w:val="005A0B2D"/>
    <w:rsid w:val="005A15C6"/>
    <w:rsid w:val="005A19EC"/>
    <w:rsid w:val="005A1F5D"/>
    <w:rsid w:val="005A39AB"/>
    <w:rsid w:val="005A4442"/>
    <w:rsid w:val="005A500B"/>
    <w:rsid w:val="005A730B"/>
    <w:rsid w:val="005B268A"/>
    <w:rsid w:val="005B2B6A"/>
    <w:rsid w:val="005B35D4"/>
    <w:rsid w:val="005B367A"/>
    <w:rsid w:val="005C2896"/>
    <w:rsid w:val="005D06B3"/>
    <w:rsid w:val="005D0E65"/>
    <w:rsid w:val="005D31D7"/>
    <w:rsid w:val="005D3508"/>
    <w:rsid w:val="005D72DE"/>
    <w:rsid w:val="005E16DB"/>
    <w:rsid w:val="005E2403"/>
    <w:rsid w:val="005F48A5"/>
    <w:rsid w:val="005F55AC"/>
    <w:rsid w:val="00600CC7"/>
    <w:rsid w:val="0060269A"/>
    <w:rsid w:val="00603096"/>
    <w:rsid w:val="006033C1"/>
    <w:rsid w:val="00607B8A"/>
    <w:rsid w:val="00620880"/>
    <w:rsid w:val="00620CD7"/>
    <w:rsid w:val="006219F3"/>
    <w:rsid w:val="006252EB"/>
    <w:rsid w:val="006312C6"/>
    <w:rsid w:val="00636AC0"/>
    <w:rsid w:val="00637E9E"/>
    <w:rsid w:val="00640352"/>
    <w:rsid w:val="00643B2B"/>
    <w:rsid w:val="00643CED"/>
    <w:rsid w:val="00646147"/>
    <w:rsid w:val="006529CF"/>
    <w:rsid w:val="006544FA"/>
    <w:rsid w:val="00654903"/>
    <w:rsid w:val="00654EDF"/>
    <w:rsid w:val="0065705D"/>
    <w:rsid w:val="0065736F"/>
    <w:rsid w:val="00662226"/>
    <w:rsid w:val="00663D75"/>
    <w:rsid w:val="00665195"/>
    <w:rsid w:val="00666254"/>
    <w:rsid w:val="006725CC"/>
    <w:rsid w:val="00676232"/>
    <w:rsid w:val="00677E4C"/>
    <w:rsid w:val="00686A17"/>
    <w:rsid w:val="00690A3D"/>
    <w:rsid w:val="00693C17"/>
    <w:rsid w:val="00694179"/>
    <w:rsid w:val="00694586"/>
    <w:rsid w:val="006A23A3"/>
    <w:rsid w:val="006B1EEE"/>
    <w:rsid w:val="006B5CEA"/>
    <w:rsid w:val="006B6039"/>
    <w:rsid w:val="006C0A4C"/>
    <w:rsid w:val="006C5089"/>
    <w:rsid w:val="006C6112"/>
    <w:rsid w:val="006C773D"/>
    <w:rsid w:val="006D01E8"/>
    <w:rsid w:val="006D0A7F"/>
    <w:rsid w:val="006D169F"/>
    <w:rsid w:val="006D3FD5"/>
    <w:rsid w:val="006D673E"/>
    <w:rsid w:val="006D6A82"/>
    <w:rsid w:val="006E1E16"/>
    <w:rsid w:val="006E2301"/>
    <w:rsid w:val="006E2A76"/>
    <w:rsid w:val="006F0515"/>
    <w:rsid w:val="006F22F7"/>
    <w:rsid w:val="006F23EE"/>
    <w:rsid w:val="006F57E1"/>
    <w:rsid w:val="00700635"/>
    <w:rsid w:val="00700937"/>
    <w:rsid w:val="00701793"/>
    <w:rsid w:val="007054BD"/>
    <w:rsid w:val="00707BD2"/>
    <w:rsid w:val="007121FA"/>
    <w:rsid w:val="00713903"/>
    <w:rsid w:val="00713C2B"/>
    <w:rsid w:val="007156D6"/>
    <w:rsid w:val="00716D78"/>
    <w:rsid w:val="00720AF3"/>
    <w:rsid w:val="00724B9F"/>
    <w:rsid w:val="00730121"/>
    <w:rsid w:val="0073096C"/>
    <w:rsid w:val="00734E7D"/>
    <w:rsid w:val="0073510C"/>
    <w:rsid w:val="0073612D"/>
    <w:rsid w:val="00737986"/>
    <w:rsid w:val="0074231B"/>
    <w:rsid w:val="007475EB"/>
    <w:rsid w:val="00750501"/>
    <w:rsid w:val="00750541"/>
    <w:rsid w:val="00753AD9"/>
    <w:rsid w:val="007546C2"/>
    <w:rsid w:val="007546F1"/>
    <w:rsid w:val="0075505B"/>
    <w:rsid w:val="00764717"/>
    <w:rsid w:val="00767FDA"/>
    <w:rsid w:val="00773D3E"/>
    <w:rsid w:val="007756A1"/>
    <w:rsid w:val="00776300"/>
    <w:rsid w:val="007802AF"/>
    <w:rsid w:val="00782DA4"/>
    <w:rsid w:val="00782E7B"/>
    <w:rsid w:val="00785563"/>
    <w:rsid w:val="0079197B"/>
    <w:rsid w:val="007926DE"/>
    <w:rsid w:val="00795AB2"/>
    <w:rsid w:val="00797C8A"/>
    <w:rsid w:val="007A1EC8"/>
    <w:rsid w:val="007A2B50"/>
    <w:rsid w:val="007B3C34"/>
    <w:rsid w:val="007B48AA"/>
    <w:rsid w:val="007C1FA3"/>
    <w:rsid w:val="007C3542"/>
    <w:rsid w:val="007C451B"/>
    <w:rsid w:val="007C72A7"/>
    <w:rsid w:val="007D0B7D"/>
    <w:rsid w:val="007D3750"/>
    <w:rsid w:val="007D3759"/>
    <w:rsid w:val="007D3E18"/>
    <w:rsid w:val="007D6542"/>
    <w:rsid w:val="007E0B21"/>
    <w:rsid w:val="007E4E6B"/>
    <w:rsid w:val="007E5D09"/>
    <w:rsid w:val="007E75AB"/>
    <w:rsid w:val="007F281D"/>
    <w:rsid w:val="007F2EF6"/>
    <w:rsid w:val="007F51FF"/>
    <w:rsid w:val="007F573C"/>
    <w:rsid w:val="008007BB"/>
    <w:rsid w:val="00800987"/>
    <w:rsid w:val="00801956"/>
    <w:rsid w:val="00810C40"/>
    <w:rsid w:val="008110A5"/>
    <w:rsid w:val="00812576"/>
    <w:rsid w:val="008129D6"/>
    <w:rsid w:val="00814537"/>
    <w:rsid w:val="008146DD"/>
    <w:rsid w:val="00814AF1"/>
    <w:rsid w:val="008212C2"/>
    <w:rsid w:val="00824322"/>
    <w:rsid w:val="00824657"/>
    <w:rsid w:val="00835B38"/>
    <w:rsid w:val="00841799"/>
    <w:rsid w:val="00844409"/>
    <w:rsid w:val="00844856"/>
    <w:rsid w:val="0084690B"/>
    <w:rsid w:val="008471BC"/>
    <w:rsid w:val="0085176B"/>
    <w:rsid w:val="00855C68"/>
    <w:rsid w:val="00855F35"/>
    <w:rsid w:val="00856115"/>
    <w:rsid w:val="0085653E"/>
    <w:rsid w:val="00857D86"/>
    <w:rsid w:val="00863164"/>
    <w:rsid w:val="00863B98"/>
    <w:rsid w:val="00870642"/>
    <w:rsid w:val="008719BE"/>
    <w:rsid w:val="008720E3"/>
    <w:rsid w:val="00874104"/>
    <w:rsid w:val="00874F81"/>
    <w:rsid w:val="00877544"/>
    <w:rsid w:val="0088010B"/>
    <w:rsid w:val="008829F6"/>
    <w:rsid w:val="00886BAC"/>
    <w:rsid w:val="00887EA1"/>
    <w:rsid w:val="008919C1"/>
    <w:rsid w:val="0089459E"/>
    <w:rsid w:val="0089566B"/>
    <w:rsid w:val="008A3777"/>
    <w:rsid w:val="008A3AE5"/>
    <w:rsid w:val="008A6003"/>
    <w:rsid w:val="008A6102"/>
    <w:rsid w:val="008A6372"/>
    <w:rsid w:val="008B19A5"/>
    <w:rsid w:val="008B7F3C"/>
    <w:rsid w:val="008C5D78"/>
    <w:rsid w:val="008D2082"/>
    <w:rsid w:val="008D6D85"/>
    <w:rsid w:val="008E07FB"/>
    <w:rsid w:val="008E1D4A"/>
    <w:rsid w:val="008E3E31"/>
    <w:rsid w:val="008E4CA5"/>
    <w:rsid w:val="008E4D2D"/>
    <w:rsid w:val="008E5993"/>
    <w:rsid w:val="008E5DD2"/>
    <w:rsid w:val="008E71D6"/>
    <w:rsid w:val="008F149F"/>
    <w:rsid w:val="008F60CF"/>
    <w:rsid w:val="008F67D4"/>
    <w:rsid w:val="009000D4"/>
    <w:rsid w:val="00901577"/>
    <w:rsid w:val="00904AC3"/>
    <w:rsid w:val="00906321"/>
    <w:rsid w:val="0090704D"/>
    <w:rsid w:val="00912707"/>
    <w:rsid w:val="0091419D"/>
    <w:rsid w:val="0092033C"/>
    <w:rsid w:val="0092649E"/>
    <w:rsid w:val="009302A5"/>
    <w:rsid w:val="00934282"/>
    <w:rsid w:val="00934ACC"/>
    <w:rsid w:val="009364AE"/>
    <w:rsid w:val="009402BD"/>
    <w:rsid w:val="00941418"/>
    <w:rsid w:val="009430EF"/>
    <w:rsid w:val="00943265"/>
    <w:rsid w:val="00943EED"/>
    <w:rsid w:val="00951C70"/>
    <w:rsid w:val="00954C34"/>
    <w:rsid w:val="00955B2F"/>
    <w:rsid w:val="009565D6"/>
    <w:rsid w:val="00960596"/>
    <w:rsid w:val="00960EFF"/>
    <w:rsid w:val="0097061F"/>
    <w:rsid w:val="00971963"/>
    <w:rsid w:val="00976EED"/>
    <w:rsid w:val="0098076B"/>
    <w:rsid w:val="00982E9E"/>
    <w:rsid w:val="009830CB"/>
    <w:rsid w:val="00985E54"/>
    <w:rsid w:val="00987EEF"/>
    <w:rsid w:val="00992080"/>
    <w:rsid w:val="00992429"/>
    <w:rsid w:val="009930E5"/>
    <w:rsid w:val="009975BD"/>
    <w:rsid w:val="009A094F"/>
    <w:rsid w:val="009A0DBE"/>
    <w:rsid w:val="009A3D3B"/>
    <w:rsid w:val="009B202E"/>
    <w:rsid w:val="009B2104"/>
    <w:rsid w:val="009B2799"/>
    <w:rsid w:val="009B5834"/>
    <w:rsid w:val="009B5B03"/>
    <w:rsid w:val="009B5F4D"/>
    <w:rsid w:val="009B67FF"/>
    <w:rsid w:val="009C26D1"/>
    <w:rsid w:val="009D330E"/>
    <w:rsid w:val="009D67F0"/>
    <w:rsid w:val="009D754C"/>
    <w:rsid w:val="009D7A63"/>
    <w:rsid w:val="009E05EF"/>
    <w:rsid w:val="009E0765"/>
    <w:rsid w:val="009E3029"/>
    <w:rsid w:val="009E3374"/>
    <w:rsid w:val="009E5E2D"/>
    <w:rsid w:val="009E6051"/>
    <w:rsid w:val="009F2A89"/>
    <w:rsid w:val="009F43DB"/>
    <w:rsid w:val="009F583F"/>
    <w:rsid w:val="009F7816"/>
    <w:rsid w:val="00A00396"/>
    <w:rsid w:val="00A0536B"/>
    <w:rsid w:val="00A076AC"/>
    <w:rsid w:val="00A078AA"/>
    <w:rsid w:val="00A07AA4"/>
    <w:rsid w:val="00A144FC"/>
    <w:rsid w:val="00A16011"/>
    <w:rsid w:val="00A16A16"/>
    <w:rsid w:val="00A16AE2"/>
    <w:rsid w:val="00A21BCB"/>
    <w:rsid w:val="00A21DA6"/>
    <w:rsid w:val="00A255E9"/>
    <w:rsid w:val="00A25FD0"/>
    <w:rsid w:val="00A26BDF"/>
    <w:rsid w:val="00A272D0"/>
    <w:rsid w:val="00A318E8"/>
    <w:rsid w:val="00A43590"/>
    <w:rsid w:val="00A44B41"/>
    <w:rsid w:val="00A47396"/>
    <w:rsid w:val="00A5581C"/>
    <w:rsid w:val="00A558A4"/>
    <w:rsid w:val="00A5787B"/>
    <w:rsid w:val="00A6305E"/>
    <w:rsid w:val="00A6761D"/>
    <w:rsid w:val="00A7166E"/>
    <w:rsid w:val="00A7555D"/>
    <w:rsid w:val="00A760F9"/>
    <w:rsid w:val="00A77264"/>
    <w:rsid w:val="00A772B7"/>
    <w:rsid w:val="00A77D5C"/>
    <w:rsid w:val="00A81E3F"/>
    <w:rsid w:val="00A83845"/>
    <w:rsid w:val="00A85BDF"/>
    <w:rsid w:val="00A8715C"/>
    <w:rsid w:val="00A94169"/>
    <w:rsid w:val="00A94242"/>
    <w:rsid w:val="00A94D7B"/>
    <w:rsid w:val="00A9636B"/>
    <w:rsid w:val="00AA038E"/>
    <w:rsid w:val="00AA134B"/>
    <w:rsid w:val="00AB1260"/>
    <w:rsid w:val="00AB27F4"/>
    <w:rsid w:val="00AB3DEB"/>
    <w:rsid w:val="00AB40A4"/>
    <w:rsid w:val="00AB5B17"/>
    <w:rsid w:val="00AB7F8E"/>
    <w:rsid w:val="00AC3564"/>
    <w:rsid w:val="00AC4D92"/>
    <w:rsid w:val="00AC5236"/>
    <w:rsid w:val="00AD1486"/>
    <w:rsid w:val="00AD496B"/>
    <w:rsid w:val="00AD62DB"/>
    <w:rsid w:val="00AE57EF"/>
    <w:rsid w:val="00AE5B37"/>
    <w:rsid w:val="00AE5C4E"/>
    <w:rsid w:val="00AE5DD0"/>
    <w:rsid w:val="00AE64B0"/>
    <w:rsid w:val="00AF1A15"/>
    <w:rsid w:val="00AF1B74"/>
    <w:rsid w:val="00AF2C43"/>
    <w:rsid w:val="00AF37D5"/>
    <w:rsid w:val="00AF4A60"/>
    <w:rsid w:val="00B0322B"/>
    <w:rsid w:val="00B0538E"/>
    <w:rsid w:val="00B0644C"/>
    <w:rsid w:val="00B066AE"/>
    <w:rsid w:val="00B07559"/>
    <w:rsid w:val="00B113D5"/>
    <w:rsid w:val="00B11569"/>
    <w:rsid w:val="00B13388"/>
    <w:rsid w:val="00B13BD7"/>
    <w:rsid w:val="00B14EF9"/>
    <w:rsid w:val="00B16BEA"/>
    <w:rsid w:val="00B16F18"/>
    <w:rsid w:val="00B25EAB"/>
    <w:rsid w:val="00B331D6"/>
    <w:rsid w:val="00B33323"/>
    <w:rsid w:val="00B35B42"/>
    <w:rsid w:val="00B36443"/>
    <w:rsid w:val="00B37E86"/>
    <w:rsid w:val="00B55F6A"/>
    <w:rsid w:val="00B609AC"/>
    <w:rsid w:val="00B62E41"/>
    <w:rsid w:val="00B6599A"/>
    <w:rsid w:val="00B725E9"/>
    <w:rsid w:val="00B74199"/>
    <w:rsid w:val="00B74930"/>
    <w:rsid w:val="00B74E42"/>
    <w:rsid w:val="00B756CD"/>
    <w:rsid w:val="00B76CE0"/>
    <w:rsid w:val="00B77382"/>
    <w:rsid w:val="00B773B6"/>
    <w:rsid w:val="00B818E6"/>
    <w:rsid w:val="00B81CE8"/>
    <w:rsid w:val="00B854CC"/>
    <w:rsid w:val="00B860F9"/>
    <w:rsid w:val="00B9312E"/>
    <w:rsid w:val="00B946DA"/>
    <w:rsid w:val="00B95995"/>
    <w:rsid w:val="00B95D64"/>
    <w:rsid w:val="00BA5564"/>
    <w:rsid w:val="00BB0DDC"/>
    <w:rsid w:val="00BB415E"/>
    <w:rsid w:val="00BC2F6B"/>
    <w:rsid w:val="00BC5739"/>
    <w:rsid w:val="00BD11A6"/>
    <w:rsid w:val="00BD3988"/>
    <w:rsid w:val="00BD6CCC"/>
    <w:rsid w:val="00BD70DC"/>
    <w:rsid w:val="00BD7F14"/>
    <w:rsid w:val="00BE2DA6"/>
    <w:rsid w:val="00BE3CD0"/>
    <w:rsid w:val="00BE40DB"/>
    <w:rsid w:val="00BE7218"/>
    <w:rsid w:val="00BE7A0B"/>
    <w:rsid w:val="00BF37D7"/>
    <w:rsid w:val="00C01B0E"/>
    <w:rsid w:val="00C0415A"/>
    <w:rsid w:val="00C0444B"/>
    <w:rsid w:val="00C11798"/>
    <w:rsid w:val="00C2096F"/>
    <w:rsid w:val="00C21369"/>
    <w:rsid w:val="00C2311B"/>
    <w:rsid w:val="00C27E01"/>
    <w:rsid w:val="00C27FD1"/>
    <w:rsid w:val="00C314A5"/>
    <w:rsid w:val="00C3235B"/>
    <w:rsid w:val="00C336DA"/>
    <w:rsid w:val="00C37B32"/>
    <w:rsid w:val="00C41733"/>
    <w:rsid w:val="00C422EC"/>
    <w:rsid w:val="00C44E66"/>
    <w:rsid w:val="00C45E46"/>
    <w:rsid w:val="00C525D2"/>
    <w:rsid w:val="00C55B25"/>
    <w:rsid w:val="00C61639"/>
    <w:rsid w:val="00C62519"/>
    <w:rsid w:val="00C63999"/>
    <w:rsid w:val="00C657F7"/>
    <w:rsid w:val="00C65A90"/>
    <w:rsid w:val="00C674F1"/>
    <w:rsid w:val="00C72724"/>
    <w:rsid w:val="00C7736B"/>
    <w:rsid w:val="00C80C5B"/>
    <w:rsid w:val="00C846DD"/>
    <w:rsid w:val="00C85B53"/>
    <w:rsid w:val="00C91C35"/>
    <w:rsid w:val="00C94516"/>
    <w:rsid w:val="00C94E3A"/>
    <w:rsid w:val="00C953C5"/>
    <w:rsid w:val="00C95B87"/>
    <w:rsid w:val="00C96522"/>
    <w:rsid w:val="00C979F4"/>
    <w:rsid w:val="00C97D96"/>
    <w:rsid w:val="00CA0647"/>
    <w:rsid w:val="00CA46C5"/>
    <w:rsid w:val="00CA6DE4"/>
    <w:rsid w:val="00CA70CB"/>
    <w:rsid w:val="00CC1428"/>
    <w:rsid w:val="00CC53E3"/>
    <w:rsid w:val="00CD0F5D"/>
    <w:rsid w:val="00CD3BF7"/>
    <w:rsid w:val="00CD75A0"/>
    <w:rsid w:val="00CE07E6"/>
    <w:rsid w:val="00CE0F0B"/>
    <w:rsid w:val="00CE3743"/>
    <w:rsid w:val="00CE7528"/>
    <w:rsid w:val="00CF28BC"/>
    <w:rsid w:val="00CF52DD"/>
    <w:rsid w:val="00CF5D16"/>
    <w:rsid w:val="00D053CD"/>
    <w:rsid w:val="00D059BA"/>
    <w:rsid w:val="00D12141"/>
    <w:rsid w:val="00D13C40"/>
    <w:rsid w:val="00D143D2"/>
    <w:rsid w:val="00D215F4"/>
    <w:rsid w:val="00D34D65"/>
    <w:rsid w:val="00D37ADE"/>
    <w:rsid w:val="00D476DC"/>
    <w:rsid w:val="00D529EB"/>
    <w:rsid w:val="00D543A8"/>
    <w:rsid w:val="00D5459B"/>
    <w:rsid w:val="00D678DE"/>
    <w:rsid w:val="00D67EDE"/>
    <w:rsid w:val="00D708D0"/>
    <w:rsid w:val="00D76C0D"/>
    <w:rsid w:val="00D76CEC"/>
    <w:rsid w:val="00D7727A"/>
    <w:rsid w:val="00D8298D"/>
    <w:rsid w:val="00D829A2"/>
    <w:rsid w:val="00D83A1B"/>
    <w:rsid w:val="00D878A0"/>
    <w:rsid w:val="00D97010"/>
    <w:rsid w:val="00DA1CDE"/>
    <w:rsid w:val="00DA4351"/>
    <w:rsid w:val="00DA46E9"/>
    <w:rsid w:val="00DA4E92"/>
    <w:rsid w:val="00DA6288"/>
    <w:rsid w:val="00DA6926"/>
    <w:rsid w:val="00DA7E77"/>
    <w:rsid w:val="00DB2401"/>
    <w:rsid w:val="00DB28C9"/>
    <w:rsid w:val="00DB4DE6"/>
    <w:rsid w:val="00DC05D5"/>
    <w:rsid w:val="00DC0D4D"/>
    <w:rsid w:val="00DC192C"/>
    <w:rsid w:val="00DC4A2C"/>
    <w:rsid w:val="00DC73E1"/>
    <w:rsid w:val="00DD3B79"/>
    <w:rsid w:val="00DD7EAB"/>
    <w:rsid w:val="00DE03C0"/>
    <w:rsid w:val="00DE11D5"/>
    <w:rsid w:val="00DE1560"/>
    <w:rsid w:val="00DF2B9E"/>
    <w:rsid w:val="00DF3999"/>
    <w:rsid w:val="00DF3D86"/>
    <w:rsid w:val="00E01808"/>
    <w:rsid w:val="00E0311C"/>
    <w:rsid w:val="00E12A7A"/>
    <w:rsid w:val="00E14250"/>
    <w:rsid w:val="00E17D5A"/>
    <w:rsid w:val="00E22E91"/>
    <w:rsid w:val="00E24E9C"/>
    <w:rsid w:val="00E30E59"/>
    <w:rsid w:val="00E3381C"/>
    <w:rsid w:val="00E33B57"/>
    <w:rsid w:val="00E34BC9"/>
    <w:rsid w:val="00E45E40"/>
    <w:rsid w:val="00E46775"/>
    <w:rsid w:val="00E47B65"/>
    <w:rsid w:val="00E54159"/>
    <w:rsid w:val="00E5540C"/>
    <w:rsid w:val="00E55E19"/>
    <w:rsid w:val="00E56F6B"/>
    <w:rsid w:val="00E60BA0"/>
    <w:rsid w:val="00E6608D"/>
    <w:rsid w:val="00E72E6E"/>
    <w:rsid w:val="00E8098E"/>
    <w:rsid w:val="00E81609"/>
    <w:rsid w:val="00E82468"/>
    <w:rsid w:val="00E83CC1"/>
    <w:rsid w:val="00E9168F"/>
    <w:rsid w:val="00EA147F"/>
    <w:rsid w:val="00EA68CE"/>
    <w:rsid w:val="00EA7DF4"/>
    <w:rsid w:val="00EB24E1"/>
    <w:rsid w:val="00EB591C"/>
    <w:rsid w:val="00EB70C3"/>
    <w:rsid w:val="00EC0C89"/>
    <w:rsid w:val="00ED05A3"/>
    <w:rsid w:val="00ED0E3D"/>
    <w:rsid w:val="00ED0E5D"/>
    <w:rsid w:val="00ED1AE2"/>
    <w:rsid w:val="00ED28B9"/>
    <w:rsid w:val="00ED28F1"/>
    <w:rsid w:val="00ED294C"/>
    <w:rsid w:val="00ED6893"/>
    <w:rsid w:val="00EE1F79"/>
    <w:rsid w:val="00EE3360"/>
    <w:rsid w:val="00EE4035"/>
    <w:rsid w:val="00EF10C9"/>
    <w:rsid w:val="00EF1BB2"/>
    <w:rsid w:val="00EF1DD5"/>
    <w:rsid w:val="00EF26FD"/>
    <w:rsid w:val="00EF2720"/>
    <w:rsid w:val="00EF32E0"/>
    <w:rsid w:val="00F0017F"/>
    <w:rsid w:val="00F006B6"/>
    <w:rsid w:val="00F024A4"/>
    <w:rsid w:val="00F0604E"/>
    <w:rsid w:val="00F062D7"/>
    <w:rsid w:val="00F0772B"/>
    <w:rsid w:val="00F12772"/>
    <w:rsid w:val="00F2195D"/>
    <w:rsid w:val="00F233AA"/>
    <w:rsid w:val="00F265B4"/>
    <w:rsid w:val="00F30F24"/>
    <w:rsid w:val="00F4032C"/>
    <w:rsid w:val="00F45CB6"/>
    <w:rsid w:val="00F47EBB"/>
    <w:rsid w:val="00F52DAE"/>
    <w:rsid w:val="00F55BF3"/>
    <w:rsid w:val="00F57019"/>
    <w:rsid w:val="00F57A28"/>
    <w:rsid w:val="00F64A85"/>
    <w:rsid w:val="00F66FD0"/>
    <w:rsid w:val="00F72AEB"/>
    <w:rsid w:val="00F77D7D"/>
    <w:rsid w:val="00F80C6C"/>
    <w:rsid w:val="00F8307A"/>
    <w:rsid w:val="00F83C4D"/>
    <w:rsid w:val="00F8509B"/>
    <w:rsid w:val="00F85354"/>
    <w:rsid w:val="00F90778"/>
    <w:rsid w:val="00F9316A"/>
    <w:rsid w:val="00F9456F"/>
    <w:rsid w:val="00F9780C"/>
    <w:rsid w:val="00FA4298"/>
    <w:rsid w:val="00FA78F9"/>
    <w:rsid w:val="00FB2316"/>
    <w:rsid w:val="00FB55E6"/>
    <w:rsid w:val="00FB55EC"/>
    <w:rsid w:val="00FB7F01"/>
    <w:rsid w:val="00FC276D"/>
    <w:rsid w:val="00FC2C9C"/>
    <w:rsid w:val="00FC7F1B"/>
    <w:rsid w:val="00FD38E3"/>
    <w:rsid w:val="00FD6545"/>
    <w:rsid w:val="00FD68E7"/>
    <w:rsid w:val="00FE1D45"/>
    <w:rsid w:val="00FE2283"/>
    <w:rsid w:val="00FE4B83"/>
    <w:rsid w:val="00FE5AE8"/>
    <w:rsid w:val="00FE5E5B"/>
    <w:rsid w:val="00FF2630"/>
    <w:rsid w:val="00FF2DF5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53AB3"/>
  <w15:chartTrackingRefBased/>
  <w15:docId w15:val="{6DFF7FFF-F015-487E-BF95-2902D0D0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uiPriority w:val="9"/>
    <w:qFormat/>
    <w:rsid w:val="00CA6D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53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3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3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mportant">
    <w:name w:val="Important"/>
    <w:basedOn w:val="Normal"/>
    <w:rsid w:val="00960596"/>
    <w:pPr>
      <w:spacing w:line="276" w:lineRule="auto"/>
    </w:pPr>
    <w:rPr>
      <w:rFonts w:ascii="Montserrat Medium" w:eastAsia="Arial" w:hAnsi="Montserrat Medium" w:cs="Arial"/>
      <w:color w:val="8888E2"/>
      <w:sz w:val="28"/>
      <w:szCs w:val="22"/>
      <w:lang w:val="fr" w:eastAsia="fr-FR"/>
    </w:rPr>
  </w:style>
  <w:style w:type="paragraph" w:customStyle="1" w:styleId="Brvesco-Normal">
    <w:name w:val="BrèvesÉco - Normal"/>
    <w:basedOn w:val="Normal"/>
    <w:qFormat/>
    <w:rsid w:val="009B67FF"/>
    <w:pPr>
      <w:spacing w:line="260" w:lineRule="exact"/>
      <w:jc w:val="both"/>
    </w:pPr>
    <w:rPr>
      <w:rFonts w:ascii="Marianne" w:hAnsi="Marianne" w:cs="Times New Roman (Corps CS)"/>
      <w:color w:val="1A171B"/>
      <w:sz w:val="20"/>
    </w:rPr>
  </w:style>
  <w:style w:type="paragraph" w:customStyle="1" w:styleId="Brvesco-Intro">
    <w:name w:val="BrèvesÉco - Intro"/>
    <w:basedOn w:val="Brvesco-Normal"/>
    <w:autoRedefine/>
    <w:rsid w:val="00EB70C3"/>
    <w:pPr>
      <w:spacing w:after="520" w:line="360" w:lineRule="exact"/>
      <w:contextualSpacing/>
    </w:pPr>
    <w:rPr>
      <w:color w:val="484D7A"/>
      <w:sz w:val="24"/>
      <w:lang w:val="en-US"/>
    </w:rPr>
  </w:style>
  <w:style w:type="paragraph" w:customStyle="1" w:styleId="Brvesco-Titreintro">
    <w:name w:val="BrèvesÉco - Titre intro"/>
    <w:basedOn w:val="Normal"/>
    <w:qFormat/>
    <w:rsid w:val="00307281"/>
    <w:pPr>
      <w:tabs>
        <w:tab w:val="left" w:pos="357"/>
      </w:tabs>
      <w:spacing w:after="180" w:line="360" w:lineRule="exact"/>
      <w:contextualSpacing/>
      <w:jc w:val="both"/>
    </w:pPr>
    <w:rPr>
      <w:rFonts w:ascii="Marianne" w:hAnsi="Marianne" w:cs="Times New Roman (Corps CS)"/>
      <w:b/>
      <w:color w:val="FF8D7E"/>
      <w:sz w:val="30"/>
      <w:lang w:val="en-US"/>
    </w:rPr>
  </w:style>
  <w:style w:type="paragraph" w:customStyle="1" w:styleId="Brvesco-Titre2">
    <w:name w:val="BrèvesÉco - Titre 2"/>
    <w:basedOn w:val="Brvesco-Titreintro"/>
    <w:rsid w:val="00307281"/>
    <w:pPr>
      <w:numPr>
        <w:numId w:val="2"/>
      </w:numPr>
      <w:tabs>
        <w:tab w:val="clear" w:pos="357"/>
        <w:tab w:val="left" w:pos="391"/>
      </w:tabs>
      <w:spacing w:before="520" w:after="260" w:line="520" w:lineRule="exact"/>
      <w:jc w:val="left"/>
    </w:pPr>
    <w:rPr>
      <w:color w:val="EF8A7E"/>
      <w:sz w:val="48"/>
    </w:rPr>
  </w:style>
  <w:style w:type="paragraph" w:customStyle="1" w:styleId="Brvesco-Titre3">
    <w:name w:val="BrèvesÉco - Titre 3"/>
    <w:basedOn w:val="Brvesco-Normal"/>
    <w:autoRedefine/>
    <w:qFormat/>
    <w:rsid w:val="00412306"/>
    <w:pPr>
      <w:suppressAutoHyphens/>
      <w:spacing w:before="120" w:after="260"/>
      <w:mirrorIndents/>
    </w:pPr>
    <w:rPr>
      <w:rFonts w:ascii="Marianne Medium" w:hAnsi="Marianne Medium"/>
      <w:color w:val="5770BE"/>
      <w:sz w:val="2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1E8"/>
  </w:style>
  <w:style w:type="paragraph" w:styleId="Pieddepage">
    <w:name w:val="footer"/>
    <w:basedOn w:val="Normal"/>
    <w:link w:val="PieddepageCar"/>
    <w:uiPriority w:val="99"/>
    <w:unhideWhenUsed/>
    <w:rsid w:val="006D0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1E8"/>
  </w:style>
  <w:style w:type="paragraph" w:styleId="Sansinterligne">
    <w:name w:val="No Spacing"/>
    <w:link w:val="SansinterligneCar"/>
    <w:uiPriority w:val="1"/>
    <w:qFormat/>
    <w:rsid w:val="00A558A4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58A4"/>
    <w:rPr>
      <w:rFonts w:eastAsiaTheme="minorEastAsia"/>
      <w:sz w:val="22"/>
      <w:szCs w:val="22"/>
      <w:lang w:val="en-US" w:eastAsia="zh-CN"/>
    </w:rPr>
  </w:style>
  <w:style w:type="paragraph" w:customStyle="1" w:styleId="IntertitreIntro-Brvesco">
    <w:name w:val="Intertitre Intro-BrèvesÉco"/>
    <w:basedOn w:val="Brvesco-Intro"/>
    <w:rsid w:val="00414645"/>
    <w:pPr>
      <w:spacing w:after="0"/>
    </w:pPr>
    <w:rPr>
      <w:b/>
    </w:rPr>
  </w:style>
  <w:style w:type="paragraph" w:customStyle="1" w:styleId="Brvesco-TITRE">
    <w:name w:val="BrèvesÉco - TITRE"/>
    <w:basedOn w:val="Brvesco-Titre2"/>
    <w:qFormat/>
    <w:rsid w:val="008F149F"/>
    <w:pPr>
      <w:numPr>
        <w:numId w:val="0"/>
      </w:numPr>
      <w:spacing w:before="0"/>
    </w:pPr>
    <w:rPr>
      <w:lang w:val="fr-FR"/>
    </w:rPr>
  </w:style>
  <w:style w:type="paragraph" w:customStyle="1" w:styleId="Brvesco-SOUSTITRE">
    <w:name w:val="BrèvesÉco - SOUSTITRE"/>
    <w:basedOn w:val="Normal"/>
    <w:rsid w:val="00311C67"/>
    <w:pPr>
      <w:spacing w:line="480" w:lineRule="exact"/>
    </w:pPr>
    <w:rPr>
      <w:rFonts w:ascii="Marianne Thin" w:hAnsi="Marianne Thin" w:cs="Times New Roman (Corps CS)"/>
      <w:caps/>
      <w:color w:val="FFFFFF" w:themeColor="background1"/>
      <w:sz w:val="36"/>
    </w:rPr>
  </w:style>
  <w:style w:type="paragraph" w:customStyle="1" w:styleId="Brvesco-MONSERVICE">
    <w:name w:val="BrèvesÉco - MONSERVICE"/>
    <w:basedOn w:val="Brvesco-SOUSTITRE"/>
    <w:rsid w:val="00311C67"/>
    <w:pPr>
      <w:spacing w:line="600" w:lineRule="exact"/>
      <w:jc w:val="right"/>
    </w:pPr>
    <w:rPr>
      <w:rFonts w:ascii="Marianne" w:hAnsi="Marianne"/>
      <w:color w:val="EF8A7E"/>
      <w:sz w:val="44"/>
    </w:rPr>
  </w:style>
  <w:style w:type="numbering" w:customStyle="1" w:styleId="ListeBrco">
    <w:name w:val="Liste Bréco"/>
    <w:basedOn w:val="Aucuneliste"/>
    <w:uiPriority w:val="99"/>
    <w:rsid w:val="000871C8"/>
    <w:pPr>
      <w:numPr>
        <w:numId w:val="1"/>
      </w:numPr>
    </w:pPr>
  </w:style>
  <w:style w:type="paragraph" w:customStyle="1" w:styleId="Brvesco-Lgendeimage">
    <w:name w:val="BrèvesÉco - Légende image"/>
    <w:basedOn w:val="Brvesco-Normal"/>
    <w:rsid w:val="00561743"/>
    <w:pPr>
      <w:spacing w:after="260"/>
    </w:pPr>
    <w:rPr>
      <w:rFonts w:ascii="Marianne Light" w:hAnsi="Marianne Light"/>
      <w:color w:val="4472C4"/>
      <w:sz w:val="14"/>
      <w:u w:val="single"/>
    </w:rPr>
  </w:style>
  <w:style w:type="paragraph" w:customStyle="1" w:styleId="FooterBrvesco">
    <w:name w:val="Footer_BrèvesÉco"/>
    <w:basedOn w:val="Normal"/>
    <w:rsid w:val="001278B9"/>
    <w:pPr>
      <w:spacing w:line="240" w:lineRule="exact"/>
    </w:pPr>
    <w:rPr>
      <w:rFonts w:ascii="Marianne Light" w:hAnsi="Marianne Light" w:cs="Times New Roman (Corps CS)"/>
      <w:color w:val="FFFFFF" w:themeColor="background1"/>
      <w:sz w:val="18"/>
    </w:rPr>
  </w:style>
  <w:style w:type="paragraph" w:customStyle="1" w:styleId="Brvesco-Titrecourant">
    <w:name w:val="BrèvesÉco - Titre courant"/>
    <w:basedOn w:val="Normal"/>
    <w:rsid w:val="00943265"/>
    <w:pPr>
      <w:spacing w:line="200" w:lineRule="exact"/>
    </w:pPr>
    <w:rPr>
      <w:rFonts w:ascii="Marianne" w:hAnsi="Marianne"/>
      <w:color w:val="FFFFFF" w:themeColor="background1"/>
      <w:sz w:val="18"/>
    </w:rPr>
  </w:style>
  <w:style w:type="character" w:styleId="Lienhypertexte">
    <w:name w:val="Hyperlink"/>
    <w:basedOn w:val="Policepardfaut"/>
    <w:uiPriority w:val="99"/>
    <w:unhideWhenUsed/>
    <w:rsid w:val="001278B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78B9"/>
    <w:rPr>
      <w:color w:val="605E5C"/>
      <w:shd w:val="clear" w:color="auto" w:fill="E1DFDD"/>
    </w:rPr>
  </w:style>
  <w:style w:type="paragraph" w:customStyle="1" w:styleId="OursBrvesco">
    <w:name w:val="Ours Brèves Éco"/>
    <w:basedOn w:val="FooterBrvesco"/>
    <w:rsid w:val="001278B9"/>
    <w:pPr>
      <w:tabs>
        <w:tab w:val="left" w:pos="5103"/>
      </w:tabs>
      <w:ind w:left="2211"/>
    </w:pPr>
    <w:rPr>
      <w:rFonts w:ascii="Marianne" w:hAnsi="Marianne"/>
      <w:bCs/>
    </w:rPr>
  </w:style>
  <w:style w:type="paragraph" w:customStyle="1" w:styleId="Brvesco-ChiffreclTitre">
    <w:name w:val="BrèvesÉco - Chiffre clé Titre"/>
    <w:basedOn w:val="Brvesco-Titreintro"/>
    <w:qFormat/>
    <w:rsid w:val="008F149F"/>
    <w:pPr>
      <w:spacing w:after="0"/>
    </w:pPr>
    <w:rPr>
      <w:color w:val="auto"/>
      <w:sz w:val="24"/>
      <w:lang w:val="fr-FR"/>
    </w:rPr>
  </w:style>
  <w:style w:type="paragraph" w:customStyle="1" w:styleId="Brvesco-Chiffrecl">
    <w:name w:val="BrèvesÉco - Chiffre clé"/>
    <w:basedOn w:val="Brvesco-ChiffreclTitre"/>
    <w:rsid w:val="005778E9"/>
    <w:pPr>
      <w:pBdr>
        <w:top w:val="single" w:sz="18" w:space="1" w:color="FFFFFF" w:themeColor="background1"/>
        <w:bottom w:val="single" w:sz="18" w:space="1" w:color="FFFFFF" w:themeColor="background1"/>
      </w:pBdr>
      <w:spacing w:line="240" w:lineRule="auto"/>
    </w:pPr>
    <w:rPr>
      <w:rFonts w:ascii="Marianne Thin" w:hAnsi="Marianne Thin"/>
      <w:b w:val="0"/>
      <w:color w:val="EF8A7E"/>
      <w:sz w:val="120"/>
    </w:rPr>
  </w:style>
  <w:style w:type="paragraph" w:customStyle="1" w:styleId="Brvesco-CommentaireChiffrecl">
    <w:name w:val="BrèvesÉco - Commentaire Chiffre clé"/>
    <w:basedOn w:val="Normal"/>
    <w:rsid w:val="0084690B"/>
    <w:pPr>
      <w:spacing w:after="120" w:line="360" w:lineRule="exact"/>
    </w:pPr>
    <w:rPr>
      <w:rFonts w:ascii="Marianne" w:hAnsi="Marianne" w:cs="Times New Roman (Corps CS)"/>
      <w:color w:val="FFFFFF" w:themeColor="background1"/>
      <w:sz w:val="26"/>
    </w:rPr>
  </w:style>
  <w:style w:type="paragraph" w:customStyle="1" w:styleId="Brvesco-Datedeparution">
    <w:name w:val="BrèvesÉco - Date de parution"/>
    <w:basedOn w:val="En-tte"/>
    <w:rsid w:val="00A21DA6"/>
    <w:rPr>
      <w:rFonts w:ascii="Marianne Light" w:hAnsi="Marianne Light" w:cs="Times New Roman (Corps CS)"/>
      <w:color w:val="484D7A"/>
      <w:sz w:val="16"/>
    </w:rPr>
  </w:style>
  <w:style w:type="paragraph" w:customStyle="1" w:styleId="Brvesco-Titre4">
    <w:name w:val="BrèvesÉco - Titre 4"/>
    <w:basedOn w:val="Brvesco-Titre3"/>
    <w:rsid w:val="00A21DA6"/>
    <w:pPr>
      <w:adjustRightInd w:val="0"/>
      <w:spacing w:before="260" w:after="0"/>
    </w:pPr>
    <w:rPr>
      <w:sz w:val="22"/>
    </w:rPr>
  </w:style>
  <w:style w:type="paragraph" w:customStyle="1" w:styleId="Brvesco-Oursauteur">
    <w:name w:val="BrèvesÉco - Ours auteur"/>
    <w:basedOn w:val="OursBrvesco"/>
    <w:rsid w:val="00DD3B79"/>
    <w:rPr>
      <w:b/>
    </w:rPr>
  </w:style>
  <w:style w:type="paragraph" w:customStyle="1" w:styleId="Brvesco-Titre2B">
    <w:name w:val="BrèvesÉco - Titre 2 B"/>
    <w:basedOn w:val="Brvesco-Titre2"/>
    <w:rsid w:val="007A2B50"/>
    <w:pPr>
      <w:numPr>
        <w:numId w:val="9"/>
      </w:numPr>
    </w:pPr>
  </w:style>
  <w:style w:type="paragraph" w:customStyle="1" w:styleId="Brvesco-Titre2C">
    <w:name w:val="BrèvesÉco - Titre 2 C"/>
    <w:basedOn w:val="Brvesco-Titre2B"/>
    <w:rsid w:val="00B11569"/>
    <w:pPr>
      <w:numPr>
        <w:numId w:val="13"/>
      </w:numPr>
    </w:pPr>
  </w:style>
  <w:style w:type="paragraph" w:customStyle="1" w:styleId="Brvesco-Titre2G">
    <w:name w:val="BrèvesÉco - Titre 2 G"/>
    <w:basedOn w:val="Brvesco-Titre2C"/>
    <w:rsid w:val="00B11569"/>
    <w:pPr>
      <w:numPr>
        <w:numId w:val="16"/>
      </w:numPr>
    </w:pPr>
  </w:style>
  <w:style w:type="paragraph" w:customStyle="1" w:styleId="Brvesco-Titre2F">
    <w:name w:val="BrèvesÉco - Titre 2 F"/>
    <w:basedOn w:val="Brvesco-Titre2G"/>
    <w:rsid w:val="00B11569"/>
    <w:pPr>
      <w:numPr>
        <w:numId w:val="20"/>
      </w:numPr>
    </w:pPr>
  </w:style>
  <w:style w:type="paragraph" w:customStyle="1" w:styleId="Brvesco-Titre2A">
    <w:name w:val="BrèvesÉco - Titre 2 A"/>
    <w:basedOn w:val="Brvesco-Titre2F"/>
    <w:rsid w:val="00B11569"/>
    <w:pPr>
      <w:numPr>
        <w:numId w:val="22"/>
      </w:numPr>
    </w:pPr>
  </w:style>
  <w:style w:type="paragraph" w:styleId="Notedebasdepage">
    <w:name w:val="footnote text"/>
    <w:basedOn w:val="Normal"/>
    <w:link w:val="NotedebasdepageCar"/>
    <w:uiPriority w:val="99"/>
    <w:unhideWhenUsed/>
    <w:rsid w:val="005A15C6"/>
    <w:rPr>
      <w:rFonts w:eastAsia="MS Minch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5A15C6"/>
    <w:rPr>
      <w:rFonts w:eastAsia="MS Mincho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5A15C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A15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4B9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B9F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E60BA0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A6DE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CA6D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kiemelt-szoveg">
    <w:name w:val="kiemelt-szoveg"/>
    <w:basedOn w:val="Policepardfaut"/>
    <w:rsid w:val="00CA6DE4"/>
  </w:style>
  <w:style w:type="character" w:styleId="lev">
    <w:name w:val="Strong"/>
    <w:basedOn w:val="Policepardfaut"/>
    <w:uiPriority w:val="22"/>
    <w:qFormat/>
    <w:rsid w:val="00CA6DE4"/>
    <w:rPr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734E7D"/>
    <w:rPr>
      <w:rFonts w:ascii="Calibri" w:hAnsi="Calibri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34E7D"/>
    <w:rPr>
      <w:rFonts w:ascii="Calibri" w:hAnsi="Calibri"/>
      <w:sz w:val="22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E81609"/>
    <w:rPr>
      <w:color w:val="605E5C"/>
      <w:shd w:val="clear" w:color="auto" w:fill="E1DFDD"/>
    </w:rPr>
  </w:style>
  <w:style w:type="paragraph" w:customStyle="1" w:styleId="kepalairas1">
    <w:name w:val="kepalairas1"/>
    <w:basedOn w:val="Normal"/>
    <w:rsid w:val="00511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kepalairas2">
    <w:name w:val="kepalairas2"/>
    <w:basedOn w:val="Normal"/>
    <w:rsid w:val="00511D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15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153F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semiHidden/>
    <w:rsid w:val="001153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ead">
    <w:name w:val="lead"/>
    <w:basedOn w:val="Normal"/>
    <w:rsid w:val="001153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p">
    <w:name w:val="bp"/>
    <w:basedOn w:val="Normal"/>
    <w:rsid w:val="001153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wrap">
    <w:name w:val="nowrap"/>
    <w:basedOn w:val="Policepardfaut"/>
    <w:rsid w:val="001153FC"/>
  </w:style>
  <w:style w:type="character" w:customStyle="1" w:styleId="ztplmc">
    <w:name w:val="ztplmc"/>
    <w:basedOn w:val="Policepardfaut"/>
    <w:rsid w:val="00AC3564"/>
  </w:style>
  <w:style w:type="character" w:customStyle="1" w:styleId="q4iawc">
    <w:name w:val="q4iawc"/>
    <w:basedOn w:val="Policepardfaut"/>
    <w:rsid w:val="00AC3564"/>
  </w:style>
  <w:style w:type="character" w:customStyle="1" w:styleId="year">
    <w:name w:val="year"/>
    <w:basedOn w:val="Policepardfaut"/>
    <w:rsid w:val="00320E15"/>
  </w:style>
  <w:style w:type="character" w:customStyle="1" w:styleId="day">
    <w:name w:val="day"/>
    <w:basedOn w:val="Policepardfaut"/>
    <w:rsid w:val="00320E15"/>
  </w:style>
  <w:style w:type="character" w:customStyle="1" w:styleId="month">
    <w:name w:val="month"/>
    <w:basedOn w:val="Policepardfaut"/>
    <w:rsid w:val="00320E15"/>
  </w:style>
  <w:style w:type="character" w:customStyle="1" w:styleId="time">
    <w:name w:val="time"/>
    <w:basedOn w:val="Policepardfaut"/>
    <w:rsid w:val="00320E15"/>
  </w:style>
  <w:style w:type="character" w:styleId="Accentuation">
    <w:name w:val="Emphasis"/>
    <w:basedOn w:val="Policepardfaut"/>
    <w:uiPriority w:val="20"/>
    <w:qFormat/>
    <w:rsid w:val="002B4045"/>
    <w:rPr>
      <w:i/>
      <w:iCs/>
    </w:rPr>
  </w:style>
  <w:style w:type="paragraph" w:customStyle="1" w:styleId="Titre10">
    <w:name w:val="Titre1"/>
    <w:basedOn w:val="Normal"/>
    <w:rsid w:val="00B16B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viiyi">
    <w:name w:val="viiyi"/>
    <w:basedOn w:val="Policepardfaut"/>
    <w:rsid w:val="004668C5"/>
  </w:style>
  <w:style w:type="character" w:customStyle="1" w:styleId="rynqvb">
    <w:name w:val="rynqvb"/>
    <w:basedOn w:val="Policepardfaut"/>
    <w:rsid w:val="00464B84"/>
  </w:style>
  <w:style w:type="character" w:customStyle="1" w:styleId="hwtze">
    <w:name w:val="hwtze"/>
    <w:basedOn w:val="Policepardfaut"/>
    <w:rsid w:val="00CF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04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798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329">
                  <w:marLeft w:val="29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2772">
                      <w:marLeft w:val="0"/>
                      <w:marRight w:val="0"/>
                      <w:marTop w:val="0"/>
                      <w:marBottom w:val="14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51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530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680">
                      <w:marLeft w:val="0"/>
                      <w:marRight w:val="0"/>
                      <w:marTop w:val="0"/>
                      <w:marBottom w:val="14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1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FF99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355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12" w:color="FF99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5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33792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7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47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279">
          <w:marLeft w:val="0"/>
          <w:marRight w:val="525"/>
          <w:marTop w:val="375"/>
          <w:marBottom w:val="375"/>
          <w:divBdr>
            <w:top w:val="single" w:sz="24" w:space="19" w:color="F5E0C5"/>
            <w:left w:val="single" w:sz="24" w:space="19" w:color="F5E0C5"/>
            <w:bottom w:val="single" w:sz="24" w:space="19" w:color="F5E0C5"/>
            <w:right w:val="single" w:sz="24" w:space="19" w:color="F5E0C5"/>
          </w:divBdr>
        </w:div>
        <w:div w:id="16242666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versalairporthub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CCA~1\AppData\Local\Temp\7zO49A35EE2\Br&#232;ves%20&#201;conomiques_A.dotx" TargetMode="External"/></Relationships>
</file>

<file path=word/theme/theme1.xml><?xml version="1.0" encoding="utf-8"?>
<a:theme xmlns:a="http://schemas.openxmlformats.org/drawingml/2006/main" name="BrevesEc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91133F6BBD94A9D02E9FAC6CDC5C6" ma:contentTypeVersion="1" ma:contentTypeDescription="Crée un document." ma:contentTypeScope="" ma:versionID="a0f5d52a7f6259e01d76c2073b496ee3">
  <xsd:schema xmlns:xsd="http://www.w3.org/2001/XMLSchema" xmlns:xs="http://www.w3.org/2001/XMLSchema" xmlns:p="http://schemas.microsoft.com/office/2006/metadata/properties" xmlns:ns2="5dcd02ee-6b2d-4ffe-a30d-6d886a070459" targetNamespace="http://schemas.microsoft.com/office/2006/metadata/properties" ma:root="true" ma:fieldsID="b0a6ce30d9ba8b7a5b6e84821815a62a" ns2:_="">
    <xsd:import namespace="5dcd02ee-6b2d-4ffe-a30d-6d886a07045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d02ee-6b2d-4ffe-a30d-6d886a0704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641EB-010D-4DE5-BFD3-1F461727AB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857F7-89FD-4BE8-B7B0-655F622FA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2E97E-4270-4BA3-A456-451BE4F34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d02ee-6b2d-4ffe-a30d-6d886a070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9436CD-A987-4AB9-A1BA-76F87E7B5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Brèves Économiques_A.dotx</Template>
  <TotalTime>7</TotalTime>
  <Pages>4</Pages>
  <Words>1674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MULATE Jérémy</dc:creator>
  <cp:keywords/>
  <dc:description/>
  <cp:lastModifiedBy>PILLON Patrick</cp:lastModifiedBy>
  <cp:revision>3</cp:revision>
  <cp:lastPrinted>2022-04-08T13:33:00Z</cp:lastPrinted>
  <dcterms:created xsi:type="dcterms:W3CDTF">2022-11-02T10:07:00Z</dcterms:created>
  <dcterms:modified xsi:type="dcterms:W3CDTF">2022-11-02T10:12:00Z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0x0101004E691133F6BBD94A9D02E9FAC6CDC5C6</vt:lpwstr>
  </property>
</Properties>
</file>