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FF69148" w14:textId="687A763B" w:rsidR="009D65B6" w:rsidRPr="00331E27" w:rsidRDefault="00281BDE" w:rsidP="004B59AD">
      <w:pPr>
        <w:spacing w:before="120" w:after="0" w:line="240" w:lineRule="auto"/>
        <w:rPr>
          <w:rFonts w:ascii="Marianne" w:hAnsi="Marianne"/>
          <w:b/>
          <w:sz w:val="20"/>
          <w:szCs w:val="20"/>
        </w:rPr>
      </w:pPr>
      <w:r w:rsidRPr="008516DA">
        <w:rPr>
          <w:rFonts w:ascii="Marianne Medium" w:hAnsi="Marianne Medium"/>
          <w:bCs/>
          <w:noProof/>
          <w:sz w:val="20"/>
          <w:szCs w:val="18"/>
        </w:rPr>
        <w:drawing>
          <wp:anchor distT="0" distB="0" distL="114300" distR="114300" simplePos="0" relativeHeight="251792384" behindDoc="0" locked="0" layoutInCell="1" allowOverlap="1" wp14:anchorId="34DE2EA2" wp14:editId="717A62A6">
            <wp:simplePos x="0" y="0"/>
            <wp:positionH relativeFrom="page">
              <wp:posOffset>264795</wp:posOffset>
            </wp:positionH>
            <wp:positionV relativeFrom="margin">
              <wp:posOffset>-426720</wp:posOffset>
            </wp:positionV>
            <wp:extent cx="1261745" cy="71056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1745" cy="710565"/>
                    </a:xfrm>
                    <a:prstGeom prst="rect">
                      <a:avLst/>
                    </a:prstGeom>
                  </pic:spPr>
                </pic:pic>
              </a:graphicData>
            </a:graphic>
            <wp14:sizeRelH relativeFrom="margin">
              <wp14:pctWidth>0</wp14:pctWidth>
            </wp14:sizeRelH>
            <wp14:sizeRelV relativeFrom="margin">
              <wp14:pctHeight>0</wp14:pctHeight>
            </wp14:sizeRelV>
          </wp:anchor>
        </w:drawing>
      </w:r>
      <w:r w:rsidRPr="008516DA">
        <w:rPr>
          <w:rFonts w:ascii="Marianne Medium" w:hAnsi="Marianne Medium"/>
          <w:bCs/>
          <w:noProof/>
          <w:sz w:val="20"/>
          <w:szCs w:val="18"/>
        </w:rPr>
        <w:drawing>
          <wp:anchor distT="0" distB="0" distL="114300" distR="114300" simplePos="0" relativeHeight="251791360" behindDoc="1" locked="0" layoutInCell="1" allowOverlap="1" wp14:anchorId="54FD4ACB" wp14:editId="2B5CDEB9">
            <wp:simplePos x="0" y="0"/>
            <wp:positionH relativeFrom="page">
              <wp:align>right</wp:align>
            </wp:positionH>
            <wp:positionV relativeFrom="paragraph">
              <wp:posOffset>-607695</wp:posOffset>
            </wp:positionV>
            <wp:extent cx="7855234" cy="248065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a:extLst>
                        <a:ext uri="{28A0092B-C50C-407E-A947-70E740481C1C}">
                          <a14:useLocalDpi xmlns:a14="http://schemas.microsoft.com/office/drawing/2010/main" val="0"/>
                        </a:ext>
                      </a:extLst>
                    </a:blip>
                    <a:srcRect t="2778" b="2778"/>
                    <a:stretch>
                      <a:fillRect/>
                    </a:stretch>
                  </pic:blipFill>
                  <pic:spPr bwMode="auto">
                    <a:xfrm>
                      <a:off x="0" y="0"/>
                      <a:ext cx="7855234" cy="2480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A622C">
        <w:rPr>
          <w:rFonts w:ascii="Marianne Medium" w:hAnsi="Marianne Medium"/>
          <w:bCs/>
          <w:noProof/>
          <w:sz w:val="20"/>
          <w:szCs w:val="18"/>
        </w:rPr>
        <mc:AlternateContent>
          <mc:Choice Requires="wps">
            <w:drawing>
              <wp:anchor distT="0" distB="0" distL="114300" distR="114300" simplePos="0" relativeHeight="251791871" behindDoc="0" locked="0" layoutInCell="1" allowOverlap="1" wp14:anchorId="583B4469" wp14:editId="74BC59CA">
                <wp:simplePos x="0" y="0"/>
                <wp:positionH relativeFrom="column">
                  <wp:posOffset>-571500</wp:posOffset>
                </wp:positionH>
                <wp:positionV relativeFrom="paragraph">
                  <wp:posOffset>-487045</wp:posOffset>
                </wp:positionV>
                <wp:extent cx="1454785" cy="868045"/>
                <wp:effectExtent l="0" t="0" r="0" b="8255"/>
                <wp:wrapNone/>
                <wp:docPr id="9" name="Rectangle 9"/>
                <wp:cNvGraphicFramePr/>
                <a:graphic xmlns:a="http://schemas.openxmlformats.org/drawingml/2006/main">
                  <a:graphicData uri="http://schemas.microsoft.com/office/word/2010/wordprocessingShape">
                    <wps:wsp>
                      <wps:cNvSpPr/>
                      <wps:spPr>
                        <a:xfrm>
                          <a:off x="0" y="0"/>
                          <a:ext cx="1454785" cy="8680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FCA30" id="Rectangle 9" o:spid="_x0000_s1026" style="position:absolute;margin-left:-45pt;margin-top:-38.35pt;width:114.55pt;height:68.35pt;z-index:251791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7qVkgIAAIQFAAAOAAAAZHJzL2Uyb0RvYy54bWysVE1v2zAMvQ/YfxB0X20HSZsEdYqgRYcB&#10;RVu0HXpWZCk2IIuapMTJfv0oyXa6rthhWA6KKD4+fpjk5dWhVWQvrGtAl7Q4yykRmkPV6G1Jv7/c&#10;fplT4jzTFVOgRUmPwtGr1edPl51ZignUoCphCZJot+xMSWvvzTLLHK9Fy9wZGKFRKcG2zKNot1ll&#10;WYfsrcomeX6edWArY4EL5/D1JinpKvJLKbh/kNIJT1RJMTYfTxvPTTiz1SVbbi0zdcP7MNg/RNGy&#10;RqPTkeqGeUZ2tvmDqm24BQfSn3FoM5Cy4SLmgNkU+btsnmtmRMwFi+PMWCb3/2j5/f7RkqYq6YIS&#10;zVr8RE9YNKa3SpBFKE9n3BJRz+bR9pLDa8j1IG0b/jELcoglPY4lFQdPOD4W09n0Yj6jhKNufj7P&#10;p7NAmp2sjXX+q4CWhEtJLXqPlWT7O+cTdIAEZw5UU902SkUhtIm4VpbsGX7gzbboyX9DKR2wGoJV&#10;IgwvWUgspRJv/qhEwCn9JCRWBIOfxEBiL56cMM6F9kVS1awSyfcsx9/gfQgrJhoJA7NE/yN3TzAg&#10;E8nAnaLs8cFUxFYejfO/BZaMR4voGbQfjdtGg/2IQGFWveeEH4qUShOqtIHqiP1iIQ2SM/y2wc92&#10;x5x/ZBYnB2cMt4F/wEMq6EoK/Y2SGuzPj94DHhsatZR0OIkldT92zApK1DeNrb4optMwulGYzi4m&#10;KNi3ms1bjd6114C9UODeMTxeA96r4SottK+4NNbBK6qY5ui7pNzbQbj2aUPg2uFivY4wHFfD/J1+&#10;NjyQh6qGtnw5vDJr+t712PX3MEwtW75r4YQNlhrWOw+yif19qmtfbxz12Dj9Wgq75K0cUaflufoF&#10;AAD//wMAUEsDBBQABgAIAAAAIQD9y56T4QAAAAoBAAAPAAAAZHJzL2Rvd25yZXYueG1sTI/BTsMw&#10;EETvSPyDtUhcUOsUSylN41SAhMSFA6VCHN3Yja3G6yh2k5SvZ3uitx3NaPZNuZl8ywbTRxdQwmKe&#10;ATNYB+2wkbD7eps9AYtJoVZtQCPhbCJsqtubUhU6jPhphm1qGJVgLJQEm1JXcB5ra7yK89AZJO8Q&#10;eq8Syb7hulcjlfuWP2ZZzr1ySB+s6syrNfVxe/ISPs5CvA8P4jjunGjcL/95+bZByvu76XkNLJkp&#10;/Yfhgk/oUBHTPpxQR9ZKmK0y2pLoWOZLYJeEWC2A7SXk5PCq5NcTqj8AAAD//wMAUEsBAi0AFAAG&#10;AAgAAAAhALaDOJL+AAAA4QEAABMAAAAAAAAAAAAAAAAAAAAAAFtDb250ZW50X1R5cGVzXS54bWxQ&#10;SwECLQAUAAYACAAAACEAOP0h/9YAAACUAQAACwAAAAAAAAAAAAAAAAAvAQAAX3JlbHMvLnJlbHNQ&#10;SwECLQAUAAYACAAAACEAsXu6lZICAACEBQAADgAAAAAAAAAAAAAAAAAuAgAAZHJzL2Uyb0RvYy54&#10;bWxQSwECLQAUAAYACAAAACEA/cuek+EAAAAKAQAADwAAAAAAAAAAAAAAAADsBAAAZHJzL2Rvd25y&#10;ZXYueG1sUEsFBgAAAAAEAAQA8wAAAPoFAAAAAA==&#10;" fillcolor="white [3212]" stroked="f" strokeweight="1pt"/>
            </w:pict>
          </mc:Fallback>
        </mc:AlternateContent>
      </w:r>
      <w:r w:rsidR="007932B7">
        <w:rPr>
          <w:rFonts w:ascii="Marianne Medium" w:hAnsi="Marianne Medium"/>
          <w:bCs/>
          <w:sz w:val="20"/>
          <w:szCs w:val="20"/>
        </w:rPr>
        <w:t xml:space="preserve">                              </w:t>
      </w:r>
      <w:r w:rsidR="007932B7" w:rsidRPr="00331E27">
        <w:rPr>
          <w:rFonts w:ascii="Marianne" w:hAnsi="Marianne"/>
          <w:b/>
          <w:sz w:val="18"/>
          <w:szCs w:val="18"/>
        </w:rPr>
        <w:t xml:space="preserve">Direction générale du Trésor  </w:t>
      </w:r>
    </w:p>
    <w:p w14:paraId="01302B89" w14:textId="77777777" w:rsidR="004B59AD" w:rsidRDefault="00190FFF" w:rsidP="00190FFF">
      <w:pPr>
        <w:tabs>
          <w:tab w:val="left" w:pos="6844"/>
        </w:tabs>
        <w:spacing w:before="120" w:after="0" w:line="240" w:lineRule="auto"/>
        <w:rPr>
          <w:rFonts w:ascii="Marianne Medium" w:hAnsi="Marianne Medium"/>
          <w:bCs/>
          <w:sz w:val="18"/>
          <w:szCs w:val="18"/>
        </w:rPr>
      </w:pPr>
      <w:r>
        <w:rPr>
          <w:rFonts w:ascii="Marianne Medium" w:hAnsi="Marianne Medium"/>
          <w:bCs/>
          <w:sz w:val="18"/>
          <w:szCs w:val="18"/>
        </w:rPr>
        <w:tab/>
      </w:r>
    </w:p>
    <w:p w14:paraId="3002D8F9" w14:textId="77777777" w:rsidR="00281BDE" w:rsidRPr="00281BDE" w:rsidRDefault="00281BDE" w:rsidP="00281BDE">
      <w:pPr>
        <w:spacing w:after="0"/>
        <w:ind w:left="-993" w:right="-567"/>
        <w:rPr>
          <w:rFonts w:ascii="Marianne" w:hAnsi="Marianne" w:cs="Arial"/>
          <w:b/>
          <w:bCs/>
          <w:color w:val="FFC000"/>
          <w:sz w:val="20"/>
          <w:szCs w:val="20"/>
        </w:rPr>
      </w:pPr>
    </w:p>
    <w:p w14:paraId="784A96C1" w14:textId="77777777" w:rsidR="00DB5868" w:rsidRPr="00DB5868" w:rsidRDefault="00DB5868" w:rsidP="00281BDE">
      <w:pPr>
        <w:spacing w:after="0"/>
        <w:ind w:left="-993" w:right="-567"/>
        <w:rPr>
          <w:rFonts w:ascii="Marianne" w:hAnsi="Marianne" w:cs="Arial"/>
          <w:b/>
          <w:bCs/>
          <w:color w:val="FFC000"/>
          <w:sz w:val="28"/>
          <w:szCs w:val="28"/>
        </w:rPr>
      </w:pPr>
    </w:p>
    <w:p w14:paraId="60866EB2" w14:textId="77777777" w:rsidR="00281BDE" w:rsidRPr="00281BDE" w:rsidRDefault="00281BDE" w:rsidP="00281BDE">
      <w:pPr>
        <w:spacing w:after="0"/>
        <w:ind w:left="-993" w:right="-567"/>
        <w:rPr>
          <w:rFonts w:ascii="Marianne" w:hAnsi="Marianne" w:cs="Arial"/>
          <w:b/>
          <w:bCs/>
          <w:color w:val="FFC000"/>
          <w:sz w:val="48"/>
          <w:szCs w:val="48"/>
        </w:rPr>
      </w:pPr>
      <w:r w:rsidRPr="00281BDE">
        <w:rPr>
          <w:rFonts w:ascii="Marianne" w:hAnsi="Marianne" w:cs="Arial"/>
          <w:b/>
          <w:bCs/>
          <w:color w:val="FFC000"/>
          <w:sz w:val="48"/>
          <w:szCs w:val="48"/>
        </w:rPr>
        <w:t>Le griot agri agro</w:t>
      </w:r>
    </w:p>
    <w:p w14:paraId="20519F92" w14:textId="77777777" w:rsidR="008516DA" w:rsidRPr="00281BDE" w:rsidRDefault="00172E87" w:rsidP="00281BDE">
      <w:pPr>
        <w:spacing w:after="0"/>
        <w:ind w:left="-993" w:right="-567"/>
        <w:rPr>
          <w:rFonts w:ascii="Marianne" w:hAnsi="Marianne"/>
          <w:b/>
          <w:bCs/>
          <w:color w:val="FFC000"/>
          <w:sz w:val="52"/>
          <w:szCs w:val="52"/>
        </w:rPr>
      </w:pPr>
      <w:r w:rsidRPr="00281BDE">
        <w:rPr>
          <w:rFonts w:ascii="Marianne" w:hAnsi="Marianne" w:cs="Arial"/>
          <w:b/>
          <w:bCs/>
          <w:color w:val="FFC000"/>
          <w:sz w:val="48"/>
          <w:szCs w:val="48"/>
        </w:rPr>
        <w:t xml:space="preserve">Afrique </w:t>
      </w:r>
      <w:r w:rsidR="0003711B" w:rsidRPr="00281BDE">
        <w:rPr>
          <w:rFonts w:ascii="Marianne" w:hAnsi="Marianne" w:cs="Arial"/>
          <w:b/>
          <w:bCs/>
          <w:color w:val="FFC000"/>
          <w:sz w:val="48"/>
          <w:szCs w:val="48"/>
        </w:rPr>
        <w:t>de l’</w:t>
      </w:r>
      <w:r w:rsidR="00D67A57" w:rsidRPr="00281BDE">
        <w:rPr>
          <w:rFonts w:ascii="Marianne" w:hAnsi="Marianne" w:cs="Arial"/>
          <w:b/>
          <w:bCs/>
          <w:color w:val="FFC000"/>
          <w:sz w:val="48"/>
          <w:szCs w:val="48"/>
        </w:rPr>
        <w:t>Oue</w:t>
      </w:r>
      <w:r w:rsidR="0003711B" w:rsidRPr="00281BDE">
        <w:rPr>
          <w:rFonts w:ascii="Marianne" w:hAnsi="Marianne" w:cs="Arial"/>
          <w:b/>
          <w:bCs/>
          <w:color w:val="FFC000"/>
          <w:sz w:val="48"/>
          <w:szCs w:val="48"/>
        </w:rPr>
        <w:t>st</w:t>
      </w:r>
      <w:r w:rsidR="00DB5868">
        <w:rPr>
          <w:rFonts w:ascii="Marianne" w:hAnsi="Marianne" w:cs="Arial"/>
          <w:b/>
          <w:bCs/>
          <w:color w:val="FFC000"/>
          <w:sz w:val="48"/>
          <w:szCs w:val="48"/>
        </w:rPr>
        <w:t xml:space="preserve"> </w:t>
      </w:r>
      <w:r w:rsidR="00DB5868" w:rsidRPr="00DB5868">
        <w:rPr>
          <w:rFonts w:ascii="Marianne" w:hAnsi="Marianne" w:cs="Arial"/>
          <w:b/>
          <w:bCs/>
          <w:color w:val="FFC000"/>
          <w:sz w:val="20"/>
          <w:szCs w:val="20"/>
        </w:rPr>
        <w:t>(hors Nigéria et Ghana)</w:t>
      </w:r>
    </w:p>
    <w:p w14:paraId="76637602" w14:textId="77777777" w:rsidR="004B59AD" w:rsidRDefault="004B59AD" w:rsidP="004B59AD">
      <w:pPr>
        <w:spacing w:after="0" w:line="240" w:lineRule="auto"/>
        <w:ind w:right="-993"/>
        <w:rPr>
          <w:rFonts w:ascii="Marianne" w:hAnsi="Marianne"/>
          <w:color w:val="E4A503" w:themeColor="accent2" w:themeShade="BF"/>
          <w:sz w:val="16"/>
          <w:szCs w:val="16"/>
        </w:rPr>
      </w:pPr>
    </w:p>
    <w:p w14:paraId="60B31FFD" w14:textId="77777777" w:rsidR="00281BDE" w:rsidRDefault="00281BDE" w:rsidP="00DE6B2F">
      <w:pPr>
        <w:spacing w:after="0" w:line="240" w:lineRule="auto"/>
        <w:ind w:left="284" w:right="-993"/>
        <w:jc w:val="right"/>
        <w:rPr>
          <w:rFonts w:ascii="Marianne" w:hAnsi="Marianne"/>
          <w:color w:val="FFC000"/>
          <w:sz w:val="16"/>
          <w:szCs w:val="16"/>
        </w:rPr>
      </w:pPr>
    </w:p>
    <w:p w14:paraId="52DF1117" w14:textId="77777777" w:rsidR="00DE6B2F" w:rsidRPr="007A622C" w:rsidRDefault="00DE6B2F" w:rsidP="00DE6B2F">
      <w:pPr>
        <w:spacing w:after="0" w:line="240" w:lineRule="auto"/>
        <w:ind w:left="284" w:right="-993"/>
        <w:jc w:val="right"/>
        <w:rPr>
          <w:color w:val="FFC000"/>
        </w:rPr>
      </w:pPr>
      <w:r w:rsidRPr="007A622C">
        <w:rPr>
          <w:rFonts w:ascii="Marianne" w:hAnsi="Marianne"/>
          <w:color w:val="FFC000"/>
          <w:sz w:val="16"/>
          <w:szCs w:val="16"/>
        </w:rPr>
        <w:t>Une publication du SER d</w:t>
      </w:r>
      <w:r w:rsidR="006C1E1C" w:rsidRPr="007A622C">
        <w:rPr>
          <w:rFonts w:ascii="Marianne" w:hAnsi="Marianne"/>
          <w:color w:val="FFC000"/>
          <w:sz w:val="16"/>
          <w:szCs w:val="16"/>
        </w:rPr>
        <w:t>’Abidjan</w:t>
      </w:r>
    </w:p>
    <w:p w14:paraId="529F7393" w14:textId="64C2E381" w:rsidR="008516DA" w:rsidRPr="007A622C" w:rsidRDefault="003C64E5" w:rsidP="00DE6B2F">
      <w:pPr>
        <w:spacing w:after="0" w:line="240" w:lineRule="auto"/>
        <w:ind w:left="284" w:right="-993"/>
        <w:jc w:val="right"/>
        <w:rPr>
          <w:b/>
          <w:bCs/>
          <w:color w:val="FFC000"/>
          <w:sz w:val="24"/>
          <w:szCs w:val="24"/>
        </w:rPr>
      </w:pPr>
      <w:sdt>
        <w:sdtPr>
          <w:rPr>
            <w:rFonts w:ascii="Marianne" w:hAnsi="Marianne"/>
            <w:color w:val="FFC000"/>
            <w:sz w:val="16"/>
            <w:szCs w:val="16"/>
          </w:rPr>
          <w:id w:val="-970135304"/>
          <w:picture/>
        </w:sdtPr>
        <w:sdtEndPr/>
        <w:sdtContent/>
      </w:sdt>
      <w:r w:rsidR="0064431A">
        <w:rPr>
          <w:rFonts w:ascii="Marianne" w:hAnsi="Marianne"/>
          <w:b/>
          <w:bCs/>
          <w:color w:val="FFC000"/>
          <w:sz w:val="24"/>
          <w:szCs w:val="24"/>
        </w:rPr>
        <w:t xml:space="preserve">Mars </w:t>
      </w:r>
      <w:r w:rsidR="006C1E1C" w:rsidRPr="007A622C">
        <w:rPr>
          <w:rFonts w:ascii="Marianne" w:hAnsi="Marianne"/>
          <w:b/>
          <w:bCs/>
          <w:color w:val="FFC000"/>
          <w:sz w:val="24"/>
          <w:szCs w:val="24"/>
        </w:rPr>
        <w:t>2025</w:t>
      </w:r>
    </w:p>
    <w:p w14:paraId="4A21AE89" w14:textId="77777777" w:rsidR="006C1E1C" w:rsidRPr="00915367" w:rsidRDefault="006C1E1C" w:rsidP="006C1E1C">
      <w:pPr>
        <w:spacing w:after="0" w:line="240" w:lineRule="auto"/>
        <w:jc w:val="center"/>
        <w:rPr>
          <w:rFonts w:ascii="Marianne" w:hAnsi="Marianne"/>
          <w:b/>
          <w:color w:val="FFC000"/>
          <w:sz w:val="32"/>
          <w:szCs w:val="32"/>
        </w:rPr>
      </w:pPr>
      <w:r w:rsidRPr="00915367">
        <w:rPr>
          <w:rFonts w:ascii="Marianne" w:hAnsi="Marianne"/>
          <w:b/>
          <w:color w:val="FFC000"/>
          <w:sz w:val="32"/>
          <w:szCs w:val="32"/>
        </w:rPr>
        <w:t>Sommaire</w:t>
      </w:r>
    </w:p>
    <w:p w14:paraId="09319956" w14:textId="77777777" w:rsidR="006C1E1C" w:rsidRPr="00915367" w:rsidRDefault="006C1E1C" w:rsidP="006C1E1C">
      <w:pPr>
        <w:spacing w:after="0" w:line="240" w:lineRule="auto"/>
        <w:jc w:val="both"/>
        <w:rPr>
          <w:rFonts w:ascii="Marianne" w:hAnsi="Marianne"/>
          <w:b/>
          <w:sz w:val="20"/>
          <w:szCs w:val="20"/>
        </w:rPr>
      </w:pPr>
    </w:p>
    <w:p w14:paraId="4ED42A5E" w14:textId="77777777" w:rsidR="00281BDE" w:rsidRDefault="00281BDE" w:rsidP="006C1E1C">
      <w:pPr>
        <w:spacing w:after="0" w:line="240" w:lineRule="auto"/>
        <w:jc w:val="both"/>
        <w:rPr>
          <w:rFonts w:ascii="Marianne" w:hAnsi="Marianne"/>
          <w:b/>
          <w:color w:val="FFC000"/>
          <w:sz w:val="20"/>
          <w:szCs w:val="20"/>
        </w:rPr>
      </w:pPr>
    </w:p>
    <w:p w14:paraId="0C25B339" w14:textId="1496D4C4" w:rsidR="001A6FAC" w:rsidRDefault="001A6FAC" w:rsidP="006C1E1C">
      <w:pPr>
        <w:spacing w:after="0" w:line="240" w:lineRule="auto"/>
        <w:jc w:val="both"/>
        <w:rPr>
          <w:rFonts w:ascii="Marianne" w:hAnsi="Marianne"/>
          <w:b/>
          <w:color w:val="FFC000"/>
          <w:sz w:val="20"/>
          <w:szCs w:val="20"/>
        </w:rPr>
      </w:pPr>
      <w:r>
        <w:rPr>
          <w:rFonts w:ascii="Marianne" w:hAnsi="Marianne"/>
          <w:b/>
          <w:color w:val="FFC000"/>
          <w:sz w:val="20"/>
          <w:szCs w:val="20"/>
        </w:rPr>
        <w:t>Région</w:t>
      </w:r>
    </w:p>
    <w:p w14:paraId="5B57FE86" w14:textId="77777777" w:rsidR="00EB5926" w:rsidRDefault="00EB5926" w:rsidP="00922274">
      <w:pPr>
        <w:pStyle w:val="Paragraphedeliste"/>
        <w:numPr>
          <w:ilvl w:val="0"/>
          <w:numId w:val="24"/>
        </w:numPr>
        <w:spacing w:after="0"/>
        <w:jc w:val="both"/>
        <w:rPr>
          <w:rFonts w:ascii="Marianne" w:hAnsi="Marianne"/>
          <w:sz w:val="20"/>
          <w:szCs w:val="20"/>
        </w:rPr>
      </w:pPr>
      <w:r w:rsidRPr="00EB5926">
        <w:rPr>
          <w:rFonts w:ascii="Marianne" w:hAnsi="Marianne"/>
          <w:sz w:val="20"/>
          <w:szCs w:val="20"/>
        </w:rPr>
        <w:t>Pêche - Sommet de la CEDEAO sur la pêche illicite, non déclarée et non réglementée (INN).</w:t>
      </w:r>
    </w:p>
    <w:p w14:paraId="57C2C54E" w14:textId="6B273CE5" w:rsidR="00922274" w:rsidRPr="00121415" w:rsidRDefault="00F84A29" w:rsidP="00922274">
      <w:pPr>
        <w:pStyle w:val="Paragraphedeliste"/>
        <w:numPr>
          <w:ilvl w:val="0"/>
          <w:numId w:val="24"/>
        </w:numPr>
        <w:spacing w:after="0"/>
        <w:jc w:val="both"/>
        <w:rPr>
          <w:rFonts w:ascii="Marianne" w:hAnsi="Marianne"/>
          <w:sz w:val="20"/>
          <w:szCs w:val="20"/>
        </w:rPr>
      </w:pPr>
      <w:r w:rsidRPr="00121415">
        <w:rPr>
          <w:rFonts w:ascii="Marianne" w:hAnsi="Marianne"/>
          <w:sz w:val="20"/>
          <w:szCs w:val="20"/>
        </w:rPr>
        <w:t xml:space="preserve">Liberté économique – Classement mitigé des pays de l’Afrique de l’Ouest dans « Index of </w:t>
      </w:r>
      <w:proofErr w:type="spellStart"/>
      <w:r w:rsidRPr="00121415">
        <w:rPr>
          <w:rFonts w:ascii="Marianne" w:hAnsi="Marianne"/>
          <w:sz w:val="20"/>
          <w:szCs w:val="20"/>
        </w:rPr>
        <w:t>Economic</w:t>
      </w:r>
      <w:proofErr w:type="spellEnd"/>
      <w:r w:rsidRPr="00121415">
        <w:rPr>
          <w:rFonts w:ascii="Marianne" w:hAnsi="Marianne"/>
          <w:sz w:val="20"/>
          <w:szCs w:val="20"/>
        </w:rPr>
        <w:t xml:space="preserve"> Freedom 2025 »</w:t>
      </w:r>
      <w:r w:rsidR="00922274" w:rsidRPr="00121415">
        <w:rPr>
          <w:rFonts w:ascii="Marianne" w:hAnsi="Marianne"/>
          <w:sz w:val="20"/>
          <w:szCs w:val="20"/>
        </w:rPr>
        <w:t>.</w:t>
      </w:r>
    </w:p>
    <w:p w14:paraId="3C6A45D8" w14:textId="7EFB5CD7" w:rsidR="006C1E1C" w:rsidRPr="007B3E1B" w:rsidRDefault="006C1E1C" w:rsidP="006C1E1C">
      <w:pPr>
        <w:spacing w:after="0" w:line="240" w:lineRule="auto"/>
        <w:jc w:val="both"/>
        <w:rPr>
          <w:rFonts w:ascii="Marianne" w:hAnsi="Marianne"/>
          <w:b/>
          <w:color w:val="FFC000"/>
          <w:sz w:val="20"/>
          <w:szCs w:val="20"/>
        </w:rPr>
      </w:pPr>
      <w:r w:rsidRPr="007B3E1B">
        <w:rPr>
          <w:rFonts w:ascii="Marianne" w:hAnsi="Marianne"/>
          <w:b/>
          <w:color w:val="FFC000"/>
          <w:sz w:val="20"/>
          <w:szCs w:val="20"/>
        </w:rPr>
        <w:t>Côte d’Ivoire</w:t>
      </w:r>
    </w:p>
    <w:p w14:paraId="5949FD33" w14:textId="1AFAE465" w:rsidR="00643AF5" w:rsidRPr="003F282A" w:rsidRDefault="001E2A7E" w:rsidP="00F84A29">
      <w:pPr>
        <w:pStyle w:val="Paragraphedeliste"/>
        <w:numPr>
          <w:ilvl w:val="0"/>
          <w:numId w:val="16"/>
        </w:numPr>
        <w:spacing w:after="0"/>
        <w:jc w:val="both"/>
        <w:rPr>
          <w:rFonts w:ascii="Marianne" w:hAnsi="Marianne"/>
          <w:b/>
          <w:bCs/>
          <w:sz w:val="20"/>
          <w:szCs w:val="20"/>
        </w:rPr>
      </w:pPr>
      <w:bookmarkStart w:id="0" w:name="_Hlk193305784"/>
      <w:r>
        <w:rPr>
          <w:rFonts w:ascii="Marianne" w:hAnsi="Marianne"/>
          <w:b/>
          <w:bCs/>
          <w:sz w:val="20"/>
          <w:szCs w:val="20"/>
        </w:rPr>
        <w:t>Importations et é</w:t>
      </w:r>
      <w:r w:rsidR="00643AF5" w:rsidRPr="003F282A">
        <w:rPr>
          <w:rFonts w:ascii="Marianne" w:hAnsi="Marianne"/>
          <w:b/>
          <w:bCs/>
          <w:sz w:val="20"/>
          <w:szCs w:val="20"/>
        </w:rPr>
        <w:t>changes agricoles et agroalimentaires</w:t>
      </w:r>
      <w:r w:rsidR="003F282A">
        <w:rPr>
          <w:rFonts w:ascii="Marianne" w:hAnsi="Marianne"/>
          <w:b/>
          <w:bCs/>
          <w:sz w:val="20"/>
          <w:szCs w:val="20"/>
        </w:rPr>
        <w:t xml:space="preserve"> 2024</w:t>
      </w:r>
      <w:r w:rsidR="00643AF5" w:rsidRPr="003F282A">
        <w:rPr>
          <w:rFonts w:ascii="Marianne" w:hAnsi="Marianne"/>
          <w:b/>
          <w:bCs/>
          <w:sz w:val="20"/>
          <w:szCs w:val="20"/>
        </w:rPr>
        <w:t xml:space="preserve"> – Panorama général </w:t>
      </w:r>
      <w:r w:rsidR="003F282A" w:rsidRPr="003F282A">
        <w:rPr>
          <w:rFonts w:ascii="Marianne" w:hAnsi="Marianne"/>
          <w:b/>
          <w:bCs/>
          <w:sz w:val="20"/>
          <w:szCs w:val="20"/>
        </w:rPr>
        <w:t>et focus sur quatre filières (Céréales, Lait et produits laitiers, Viandes et produits carnés, Vins et spiritueux).</w:t>
      </w:r>
    </w:p>
    <w:bookmarkEnd w:id="0"/>
    <w:p w14:paraId="7AFD378E" w14:textId="05A1A535" w:rsidR="00737158" w:rsidRDefault="00737158" w:rsidP="00F84A29">
      <w:pPr>
        <w:pStyle w:val="Paragraphedeliste"/>
        <w:numPr>
          <w:ilvl w:val="0"/>
          <w:numId w:val="16"/>
        </w:numPr>
        <w:spacing w:after="0"/>
        <w:jc w:val="both"/>
        <w:rPr>
          <w:rFonts w:ascii="Marianne" w:hAnsi="Marianne"/>
          <w:b/>
          <w:bCs/>
          <w:sz w:val="20"/>
          <w:szCs w:val="20"/>
        </w:rPr>
      </w:pPr>
      <w:r w:rsidRPr="00737158">
        <w:rPr>
          <w:rFonts w:ascii="Marianne" w:hAnsi="Marianne"/>
          <w:b/>
          <w:bCs/>
          <w:sz w:val="20"/>
          <w:szCs w:val="20"/>
        </w:rPr>
        <w:t>Cacao – La Côte d’ivoire est actuellement le plus gros transformateur de cacao au monde devant les Pays-Bas.</w:t>
      </w:r>
    </w:p>
    <w:p w14:paraId="254B8433" w14:textId="1D6EC10D" w:rsidR="00286223" w:rsidRPr="00286223" w:rsidRDefault="00286223" w:rsidP="00F84A29">
      <w:pPr>
        <w:pStyle w:val="Paragraphedeliste"/>
        <w:numPr>
          <w:ilvl w:val="0"/>
          <w:numId w:val="16"/>
        </w:numPr>
        <w:spacing w:after="0"/>
        <w:jc w:val="both"/>
        <w:rPr>
          <w:rFonts w:ascii="Marianne" w:hAnsi="Marianne"/>
          <w:sz w:val="20"/>
          <w:szCs w:val="20"/>
        </w:rPr>
      </w:pPr>
      <w:r w:rsidRPr="00286223">
        <w:rPr>
          <w:rFonts w:ascii="Marianne" w:hAnsi="Marianne"/>
          <w:sz w:val="20"/>
          <w:szCs w:val="20"/>
        </w:rPr>
        <w:t>Cacao - Réduction des contrats à terme.</w:t>
      </w:r>
    </w:p>
    <w:p w14:paraId="5F690B49" w14:textId="4F838A73" w:rsidR="00A32C24" w:rsidRDefault="00A32C24" w:rsidP="00F84A29">
      <w:pPr>
        <w:pStyle w:val="Paragraphedeliste"/>
        <w:numPr>
          <w:ilvl w:val="0"/>
          <w:numId w:val="16"/>
        </w:numPr>
        <w:spacing w:after="0"/>
        <w:jc w:val="both"/>
        <w:rPr>
          <w:rFonts w:ascii="Marianne" w:hAnsi="Marianne"/>
          <w:sz w:val="20"/>
          <w:szCs w:val="20"/>
        </w:rPr>
      </w:pPr>
      <w:r w:rsidRPr="00A32C24">
        <w:rPr>
          <w:rFonts w:ascii="Marianne" w:hAnsi="Marianne"/>
          <w:sz w:val="20"/>
          <w:szCs w:val="20"/>
        </w:rPr>
        <w:t>Cacao - Les géants du négoce de cacao n’ont pas reçu les compensations financières du Conseil café-cacao (CCC) au titre de la précédente campagne.</w:t>
      </w:r>
    </w:p>
    <w:p w14:paraId="6C5D3BD8" w14:textId="39ADE64E" w:rsidR="00F84A29" w:rsidRDefault="00F84A29" w:rsidP="00F84A29">
      <w:pPr>
        <w:pStyle w:val="Paragraphedeliste"/>
        <w:numPr>
          <w:ilvl w:val="0"/>
          <w:numId w:val="16"/>
        </w:numPr>
        <w:spacing w:after="0"/>
        <w:jc w:val="both"/>
        <w:rPr>
          <w:rFonts w:ascii="Marianne" w:hAnsi="Marianne"/>
          <w:sz w:val="20"/>
          <w:szCs w:val="20"/>
        </w:rPr>
      </w:pPr>
      <w:r w:rsidRPr="00121415">
        <w:rPr>
          <w:rFonts w:ascii="Marianne" w:hAnsi="Marianne"/>
          <w:sz w:val="20"/>
          <w:szCs w:val="20"/>
        </w:rPr>
        <w:t>Cacao - Lancement de la Plateforme nationale de coordination des initiatives d'agroforesterie dans la filière café-cacao.</w:t>
      </w:r>
    </w:p>
    <w:p w14:paraId="34045AED" w14:textId="631D2B58" w:rsidR="003A3C81" w:rsidRPr="00EE7C69" w:rsidRDefault="00ED2322" w:rsidP="00F84A29">
      <w:pPr>
        <w:pStyle w:val="Paragraphedeliste"/>
        <w:numPr>
          <w:ilvl w:val="0"/>
          <w:numId w:val="16"/>
        </w:numPr>
        <w:spacing w:after="0"/>
        <w:jc w:val="both"/>
        <w:rPr>
          <w:rFonts w:ascii="Marianne" w:hAnsi="Marianne"/>
          <w:b/>
          <w:bCs/>
          <w:sz w:val="20"/>
          <w:szCs w:val="20"/>
        </w:rPr>
      </w:pPr>
      <w:r w:rsidRPr="00EE7C69">
        <w:rPr>
          <w:rFonts w:ascii="Marianne" w:hAnsi="Marianne"/>
          <w:b/>
          <w:bCs/>
          <w:sz w:val="20"/>
          <w:szCs w:val="20"/>
        </w:rPr>
        <w:t>Cacao - Lancement du projet de renforcement des capacités des coopératives agricoles (CACAO-ECO).</w:t>
      </w:r>
    </w:p>
    <w:p w14:paraId="274ABF99" w14:textId="77777777" w:rsidR="00F84A29" w:rsidRPr="00121415" w:rsidRDefault="00F84A29" w:rsidP="00F84A29">
      <w:pPr>
        <w:pStyle w:val="Paragraphedeliste"/>
        <w:numPr>
          <w:ilvl w:val="0"/>
          <w:numId w:val="16"/>
        </w:numPr>
        <w:spacing w:after="0"/>
        <w:jc w:val="both"/>
        <w:rPr>
          <w:rFonts w:ascii="Marianne" w:hAnsi="Marianne"/>
          <w:sz w:val="20"/>
          <w:szCs w:val="20"/>
        </w:rPr>
      </w:pPr>
      <w:r w:rsidRPr="00121415">
        <w:rPr>
          <w:rFonts w:ascii="Marianne" w:hAnsi="Marianne"/>
          <w:sz w:val="20"/>
          <w:szCs w:val="20"/>
        </w:rPr>
        <w:t>Anacarde - 400 000 producteurs, 1 150 000 tonnes de production en 2025.</w:t>
      </w:r>
    </w:p>
    <w:p w14:paraId="3AC190B3" w14:textId="355A0EE5" w:rsidR="00F84A29" w:rsidRDefault="00F84A29" w:rsidP="00F84A29">
      <w:pPr>
        <w:pStyle w:val="Paragraphedeliste"/>
        <w:numPr>
          <w:ilvl w:val="0"/>
          <w:numId w:val="16"/>
        </w:numPr>
        <w:spacing w:after="0"/>
        <w:jc w:val="both"/>
        <w:rPr>
          <w:rFonts w:ascii="Marianne" w:hAnsi="Marianne"/>
          <w:b/>
          <w:bCs/>
          <w:sz w:val="20"/>
          <w:szCs w:val="20"/>
        </w:rPr>
      </w:pPr>
      <w:r w:rsidRPr="00121415">
        <w:rPr>
          <w:rFonts w:ascii="Marianne" w:hAnsi="Marianne"/>
          <w:b/>
          <w:bCs/>
          <w:sz w:val="20"/>
          <w:szCs w:val="20"/>
        </w:rPr>
        <w:t>Anacarde – Démarrage de la construction d’une usine de transformation.</w:t>
      </w:r>
    </w:p>
    <w:p w14:paraId="5AFA45D3" w14:textId="25AC7D4F" w:rsidR="00944FB4" w:rsidRDefault="00944FB4" w:rsidP="00F84A29">
      <w:pPr>
        <w:pStyle w:val="Paragraphedeliste"/>
        <w:numPr>
          <w:ilvl w:val="0"/>
          <w:numId w:val="16"/>
        </w:numPr>
        <w:spacing w:after="0"/>
        <w:jc w:val="both"/>
        <w:rPr>
          <w:rFonts w:ascii="Marianne" w:hAnsi="Marianne"/>
          <w:sz w:val="20"/>
          <w:szCs w:val="20"/>
        </w:rPr>
      </w:pPr>
      <w:r w:rsidRPr="00944FB4">
        <w:rPr>
          <w:rFonts w:ascii="Marianne" w:hAnsi="Marianne"/>
          <w:sz w:val="20"/>
          <w:szCs w:val="20"/>
        </w:rPr>
        <w:t>Noix de coco - Relance de la filière.</w:t>
      </w:r>
    </w:p>
    <w:p w14:paraId="4D3EF000" w14:textId="77777777" w:rsidR="002A5CB1" w:rsidRPr="002A5CB1" w:rsidRDefault="002A5CB1" w:rsidP="00F84A29">
      <w:pPr>
        <w:pStyle w:val="Paragraphedeliste"/>
        <w:numPr>
          <w:ilvl w:val="0"/>
          <w:numId w:val="16"/>
        </w:numPr>
        <w:spacing w:after="0"/>
        <w:jc w:val="both"/>
        <w:rPr>
          <w:rFonts w:ascii="Marianne" w:hAnsi="Marianne"/>
          <w:sz w:val="20"/>
          <w:szCs w:val="20"/>
        </w:rPr>
      </w:pPr>
      <w:r w:rsidRPr="002A5CB1">
        <w:rPr>
          <w:rFonts w:ascii="Marianne" w:hAnsi="Marianne"/>
          <w:sz w:val="20"/>
          <w:szCs w:val="20"/>
        </w:rPr>
        <w:t>Hévéa – Le recyclage du bois pourrait garantir des revenus additionnels aux producteurs.</w:t>
      </w:r>
    </w:p>
    <w:p w14:paraId="65500B3A" w14:textId="1FB7121F" w:rsidR="0084532D" w:rsidRPr="0084532D" w:rsidRDefault="0084532D" w:rsidP="00F84A29">
      <w:pPr>
        <w:pStyle w:val="Paragraphedeliste"/>
        <w:numPr>
          <w:ilvl w:val="0"/>
          <w:numId w:val="16"/>
        </w:numPr>
        <w:spacing w:after="0"/>
        <w:jc w:val="both"/>
        <w:rPr>
          <w:rFonts w:ascii="Marianne" w:hAnsi="Marianne"/>
          <w:b/>
          <w:bCs/>
          <w:sz w:val="20"/>
          <w:szCs w:val="20"/>
        </w:rPr>
      </w:pPr>
      <w:r w:rsidRPr="0084532D">
        <w:rPr>
          <w:rFonts w:ascii="Marianne" w:hAnsi="Marianne"/>
          <w:b/>
          <w:bCs/>
          <w:sz w:val="20"/>
          <w:szCs w:val="20"/>
        </w:rPr>
        <w:t>Biomasse – Construction d’une centrale électrique à biomasse.</w:t>
      </w:r>
    </w:p>
    <w:p w14:paraId="3BCD65B0" w14:textId="77777777" w:rsidR="00F84A29" w:rsidRPr="00121415" w:rsidRDefault="00F84A29" w:rsidP="00F84A29">
      <w:pPr>
        <w:pStyle w:val="Paragraphedeliste"/>
        <w:numPr>
          <w:ilvl w:val="0"/>
          <w:numId w:val="16"/>
        </w:numPr>
        <w:spacing w:after="0" w:line="240" w:lineRule="auto"/>
        <w:jc w:val="both"/>
        <w:rPr>
          <w:rFonts w:ascii="Marianne" w:hAnsi="Marianne"/>
          <w:b/>
          <w:bCs/>
          <w:sz w:val="20"/>
          <w:szCs w:val="20"/>
        </w:rPr>
      </w:pPr>
      <w:r w:rsidRPr="00121415">
        <w:rPr>
          <w:rFonts w:ascii="Marianne" w:hAnsi="Marianne"/>
          <w:b/>
          <w:bCs/>
          <w:sz w:val="20"/>
          <w:szCs w:val="20"/>
        </w:rPr>
        <w:t xml:space="preserve">Riz - Labellisation du Riz </w:t>
      </w:r>
      <w:proofErr w:type="spellStart"/>
      <w:r w:rsidRPr="00121415">
        <w:rPr>
          <w:rFonts w:ascii="Marianne" w:hAnsi="Marianne"/>
          <w:b/>
          <w:bCs/>
          <w:sz w:val="20"/>
          <w:szCs w:val="20"/>
        </w:rPr>
        <w:t>Danané</w:t>
      </w:r>
      <w:proofErr w:type="spellEnd"/>
      <w:r w:rsidRPr="00121415">
        <w:rPr>
          <w:rFonts w:ascii="Marianne" w:hAnsi="Marianne"/>
          <w:b/>
          <w:bCs/>
          <w:sz w:val="20"/>
          <w:szCs w:val="20"/>
        </w:rPr>
        <w:t xml:space="preserve"> par le système des indications géographiques (IG).</w:t>
      </w:r>
    </w:p>
    <w:p w14:paraId="5623AAC5" w14:textId="347E52B7" w:rsidR="00A60680" w:rsidRDefault="00A60680" w:rsidP="00F84A29">
      <w:pPr>
        <w:pStyle w:val="Paragraphedeliste"/>
        <w:numPr>
          <w:ilvl w:val="0"/>
          <w:numId w:val="16"/>
        </w:numPr>
        <w:spacing w:after="0" w:line="240" w:lineRule="auto"/>
        <w:jc w:val="both"/>
        <w:rPr>
          <w:rFonts w:ascii="Marianne" w:hAnsi="Marianne"/>
          <w:sz w:val="20"/>
          <w:szCs w:val="20"/>
        </w:rPr>
      </w:pPr>
      <w:r>
        <w:rPr>
          <w:rFonts w:ascii="Marianne" w:hAnsi="Marianne"/>
          <w:sz w:val="20"/>
          <w:szCs w:val="20"/>
        </w:rPr>
        <w:t xml:space="preserve">Soja et maïs - </w:t>
      </w:r>
      <w:r w:rsidR="002C7486" w:rsidRPr="002C7486">
        <w:rPr>
          <w:rFonts w:ascii="Marianne" w:hAnsi="Marianne"/>
          <w:sz w:val="20"/>
          <w:szCs w:val="20"/>
        </w:rPr>
        <w:t>Projet de formation pour la production et la transformation.</w:t>
      </w:r>
    </w:p>
    <w:p w14:paraId="63196D8A" w14:textId="140D1D24" w:rsidR="00F84A29" w:rsidRPr="00121415" w:rsidRDefault="00F84A29" w:rsidP="00F84A29">
      <w:pPr>
        <w:pStyle w:val="Paragraphedeliste"/>
        <w:numPr>
          <w:ilvl w:val="0"/>
          <w:numId w:val="16"/>
        </w:numPr>
        <w:spacing w:after="0" w:line="240" w:lineRule="auto"/>
        <w:jc w:val="both"/>
        <w:rPr>
          <w:rFonts w:ascii="Marianne" w:hAnsi="Marianne"/>
          <w:sz w:val="20"/>
          <w:szCs w:val="20"/>
        </w:rPr>
      </w:pPr>
      <w:r w:rsidRPr="00121415">
        <w:rPr>
          <w:rFonts w:ascii="Marianne" w:hAnsi="Marianne"/>
          <w:sz w:val="20"/>
          <w:szCs w:val="20"/>
        </w:rPr>
        <w:t>Culture vivrière – Bilan à mi-parcours du Projet de Développement des Chaînes de Valeur Vivrières (PDC2V).</w:t>
      </w:r>
    </w:p>
    <w:p w14:paraId="281510BB" w14:textId="77777777" w:rsidR="00F84A29" w:rsidRPr="00121415" w:rsidRDefault="00F84A29" w:rsidP="00F84A29">
      <w:pPr>
        <w:pStyle w:val="Paragraphedeliste"/>
        <w:numPr>
          <w:ilvl w:val="0"/>
          <w:numId w:val="16"/>
        </w:numPr>
        <w:spacing w:after="0"/>
        <w:jc w:val="both"/>
        <w:rPr>
          <w:rFonts w:ascii="Marianne" w:eastAsia="Calibri" w:hAnsi="Marianne" w:cs="Times New Roman"/>
          <w:sz w:val="20"/>
          <w:szCs w:val="20"/>
        </w:rPr>
      </w:pPr>
      <w:r w:rsidRPr="00121415">
        <w:rPr>
          <w:rFonts w:ascii="Marianne" w:eastAsia="Calibri" w:hAnsi="Marianne" w:cs="Times New Roman"/>
          <w:sz w:val="20"/>
          <w:szCs w:val="20"/>
        </w:rPr>
        <w:t>Cultures vivrière – Promotion du Projet de renforcement des moyens de subsistance des petits exploitants et des femmes dans la région du N’Zi (PREMOPEF).</w:t>
      </w:r>
    </w:p>
    <w:p w14:paraId="3CF0AAFB" w14:textId="55AB915A" w:rsidR="0065591D" w:rsidRDefault="0065591D" w:rsidP="00F84A29">
      <w:pPr>
        <w:pStyle w:val="Paragraphedeliste"/>
        <w:numPr>
          <w:ilvl w:val="0"/>
          <w:numId w:val="16"/>
        </w:numPr>
        <w:spacing w:after="0" w:line="240" w:lineRule="auto"/>
        <w:jc w:val="both"/>
        <w:rPr>
          <w:rFonts w:ascii="Marianne" w:hAnsi="Marianne"/>
          <w:sz w:val="20"/>
          <w:szCs w:val="20"/>
        </w:rPr>
      </w:pPr>
      <w:r w:rsidRPr="0065591D">
        <w:rPr>
          <w:rFonts w:ascii="Marianne" w:hAnsi="Marianne"/>
          <w:sz w:val="20"/>
          <w:szCs w:val="20"/>
        </w:rPr>
        <w:t>Banane plantain - Colloque international sur la valorisation de la banane plantain.</w:t>
      </w:r>
    </w:p>
    <w:p w14:paraId="33299265" w14:textId="75684A20" w:rsidR="00DC1F68" w:rsidRDefault="00DC1F68" w:rsidP="00F84A29">
      <w:pPr>
        <w:pStyle w:val="Paragraphedeliste"/>
        <w:numPr>
          <w:ilvl w:val="0"/>
          <w:numId w:val="16"/>
        </w:numPr>
        <w:spacing w:after="0" w:line="240" w:lineRule="auto"/>
        <w:jc w:val="both"/>
        <w:rPr>
          <w:rFonts w:ascii="Marianne" w:hAnsi="Marianne"/>
          <w:sz w:val="20"/>
          <w:szCs w:val="20"/>
        </w:rPr>
      </w:pPr>
      <w:r w:rsidRPr="00DC1F68">
        <w:rPr>
          <w:rFonts w:ascii="Marianne" w:hAnsi="Marianne"/>
          <w:sz w:val="20"/>
          <w:szCs w:val="20"/>
        </w:rPr>
        <w:t>Champignon – Inauguration d’une unité de production de champignons comestibles à partir de cortex de cacao.</w:t>
      </w:r>
    </w:p>
    <w:p w14:paraId="13FCF661" w14:textId="1AA12588" w:rsidR="00F84A29" w:rsidRPr="00121415" w:rsidRDefault="00F84A29" w:rsidP="00F84A29">
      <w:pPr>
        <w:pStyle w:val="Paragraphedeliste"/>
        <w:numPr>
          <w:ilvl w:val="0"/>
          <w:numId w:val="16"/>
        </w:numPr>
        <w:spacing w:after="0" w:line="240" w:lineRule="auto"/>
        <w:jc w:val="both"/>
        <w:rPr>
          <w:rFonts w:ascii="Marianne" w:hAnsi="Marianne"/>
          <w:sz w:val="20"/>
          <w:szCs w:val="20"/>
        </w:rPr>
      </w:pPr>
      <w:r w:rsidRPr="00121415">
        <w:rPr>
          <w:rFonts w:ascii="Marianne" w:hAnsi="Marianne"/>
          <w:sz w:val="20"/>
          <w:szCs w:val="20"/>
        </w:rPr>
        <w:t>Filières d’élevage – Le ministère des ressources animales et halieutiques (MIRAH) met en lumière ses filières d’élevage à l’occasion du Salon international de l’agriculture (SIA) à Paris.</w:t>
      </w:r>
    </w:p>
    <w:p w14:paraId="37E887CD" w14:textId="77777777" w:rsidR="00F84A29" w:rsidRPr="00121415" w:rsidRDefault="00F84A29" w:rsidP="00F84A29">
      <w:pPr>
        <w:pStyle w:val="Paragraphedeliste"/>
        <w:numPr>
          <w:ilvl w:val="0"/>
          <w:numId w:val="16"/>
        </w:numPr>
        <w:spacing w:after="0"/>
        <w:jc w:val="both"/>
        <w:rPr>
          <w:rFonts w:ascii="Marianne" w:hAnsi="Marianne"/>
          <w:sz w:val="20"/>
          <w:szCs w:val="20"/>
        </w:rPr>
      </w:pPr>
      <w:r w:rsidRPr="00121415">
        <w:rPr>
          <w:rFonts w:ascii="Marianne" w:hAnsi="Marianne"/>
          <w:sz w:val="20"/>
          <w:szCs w:val="20"/>
        </w:rPr>
        <w:lastRenderedPageBreak/>
        <w:t>Pêche - Le ministère des ressources animales et halieutiques (MIRAH) met en lumière l’économie bleue à l’occasion du Salon international de l’agriculture (SIA) à Paris.</w:t>
      </w:r>
    </w:p>
    <w:p w14:paraId="60955E6E" w14:textId="77777777" w:rsidR="00F84A29" w:rsidRPr="00121415" w:rsidRDefault="00F84A29" w:rsidP="00F84A29">
      <w:pPr>
        <w:pStyle w:val="Paragraphedeliste"/>
        <w:numPr>
          <w:ilvl w:val="0"/>
          <w:numId w:val="16"/>
        </w:numPr>
        <w:spacing w:after="0" w:line="240" w:lineRule="auto"/>
        <w:jc w:val="both"/>
        <w:rPr>
          <w:rFonts w:ascii="Marianne" w:hAnsi="Marianne"/>
          <w:sz w:val="20"/>
          <w:szCs w:val="20"/>
        </w:rPr>
      </w:pPr>
      <w:r w:rsidRPr="00121415">
        <w:rPr>
          <w:rFonts w:ascii="Marianne" w:hAnsi="Marianne"/>
          <w:sz w:val="20"/>
          <w:szCs w:val="20"/>
        </w:rPr>
        <w:t xml:space="preserve">Forêts – Deux projets de réhabilitation de forêts classés lancés par le ministre ivoirien des eaux et forêts, M. Laurent </w:t>
      </w:r>
      <w:proofErr w:type="spellStart"/>
      <w:r w:rsidRPr="00121415">
        <w:rPr>
          <w:rFonts w:ascii="Marianne" w:hAnsi="Marianne"/>
          <w:sz w:val="20"/>
          <w:szCs w:val="20"/>
        </w:rPr>
        <w:t>Tchagba</w:t>
      </w:r>
      <w:proofErr w:type="spellEnd"/>
      <w:r w:rsidRPr="00121415">
        <w:rPr>
          <w:rFonts w:ascii="Marianne" w:hAnsi="Marianne"/>
          <w:sz w:val="20"/>
          <w:szCs w:val="20"/>
        </w:rPr>
        <w:t>.</w:t>
      </w:r>
    </w:p>
    <w:p w14:paraId="149F6CCF" w14:textId="1E0B7AB4" w:rsidR="00136BFC" w:rsidRPr="00121415" w:rsidRDefault="00F84A29" w:rsidP="00121415">
      <w:pPr>
        <w:pStyle w:val="Paragraphedeliste"/>
        <w:numPr>
          <w:ilvl w:val="0"/>
          <w:numId w:val="16"/>
        </w:numPr>
        <w:spacing w:after="0"/>
        <w:jc w:val="both"/>
        <w:rPr>
          <w:rFonts w:ascii="Marianne" w:eastAsia="Calibri" w:hAnsi="Marianne" w:cs="Times New Roman"/>
          <w:sz w:val="20"/>
          <w:szCs w:val="20"/>
        </w:rPr>
      </w:pPr>
      <w:r w:rsidRPr="00121415">
        <w:rPr>
          <w:rFonts w:ascii="Marianne" w:eastAsia="Calibri" w:hAnsi="Marianne" w:cs="Times New Roman"/>
          <w:sz w:val="20"/>
          <w:szCs w:val="20"/>
        </w:rPr>
        <w:t>Startup - Une startup française recherche son premier franchisé pour participer à la transformation du paysage agricole urbain ivoirien.</w:t>
      </w:r>
    </w:p>
    <w:p w14:paraId="38FE91ED" w14:textId="77777777" w:rsidR="006C1E1C" w:rsidRPr="007B3E1B" w:rsidRDefault="006C1E1C" w:rsidP="006C1E1C">
      <w:pPr>
        <w:spacing w:after="0" w:line="240" w:lineRule="auto"/>
        <w:jc w:val="both"/>
        <w:rPr>
          <w:rFonts w:ascii="Marianne" w:hAnsi="Marianne"/>
          <w:b/>
          <w:color w:val="FFC000"/>
          <w:sz w:val="20"/>
          <w:szCs w:val="20"/>
        </w:rPr>
      </w:pPr>
      <w:r w:rsidRPr="007B3E1B">
        <w:rPr>
          <w:rFonts w:ascii="Marianne" w:hAnsi="Marianne"/>
          <w:b/>
          <w:color w:val="FFC000"/>
          <w:sz w:val="20"/>
          <w:szCs w:val="20"/>
        </w:rPr>
        <w:t>Sénégal</w:t>
      </w:r>
    </w:p>
    <w:p w14:paraId="7D303964" w14:textId="5B9DA79F" w:rsidR="003F282A" w:rsidRPr="003F282A" w:rsidRDefault="001E2A7E" w:rsidP="003F282A">
      <w:pPr>
        <w:pStyle w:val="Paragraphedeliste"/>
        <w:numPr>
          <w:ilvl w:val="0"/>
          <w:numId w:val="17"/>
        </w:numPr>
        <w:jc w:val="both"/>
        <w:rPr>
          <w:rFonts w:ascii="Marianne" w:hAnsi="Marianne"/>
          <w:b/>
          <w:bCs/>
          <w:sz w:val="20"/>
          <w:szCs w:val="20"/>
        </w:rPr>
      </w:pPr>
      <w:bookmarkStart w:id="1" w:name="_Hlk193306088"/>
      <w:r>
        <w:rPr>
          <w:rFonts w:ascii="Marianne" w:hAnsi="Marianne"/>
          <w:b/>
          <w:bCs/>
          <w:sz w:val="20"/>
          <w:szCs w:val="20"/>
        </w:rPr>
        <w:t>Importations et é</w:t>
      </w:r>
      <w:r w:rsidR="003F282A" w:rsidRPr="003F282A">
        <w:rPr>
          <w:rFonts w:ascii="Marianne" w:hAnsi="Marianne"/>
          <w:b/>
          <w:bCs/>
          <w:sz w:val="20"/>
          <w:szCs w:val="20"/>
        </w:rPr>
        <w:t>changes agricoles et agroalimentaires</w:t>
      </w:r>
      <w:r w:rsidR="003F282A">
        <w:rPr>
          <w:rFonts w:ascii="Marianne" w:hAnsi="Marianne"/>
          <w:b/>
          <w:bCs/>
          <w:sz w:val="20"/>
          <w:szCs w:val="20"/>
        </w:rPr>
        <w:t xml:space="preserve"> 2024</w:t>
      </w:r>
      <w:r w:rsidR="003F282A" w:rsidRPr="003F282A">
        <w:rPr>
          <w:rFonts w:ascii="Marianne" w:hAnsi="Marianne"/>
          <w:b/>
          <w:bCs/>
          <w:sz w:val="20"/>
          <w:szCs w:val="20"/>
        </w:rPr>
        <w:t xml:space="preserve"> – Panorama général et focus sur quatre filières (Céréales, Lait et produits laitiers, Viandes et produits carnés,</w:t>
      </w:r>
      <w:r w:rsidR="003F282A">
        <w:rPr>
          <w:rFonts w:ascii="Marianne" w:hAnsi="Marianne"/>
          <w:b/>
          <w:bCs/>
          <w:sz w:val="20"/>
          <w:szCs w:val="20"/>
        </w:rPr>
        <w:t xml:space="preserve"> Produits d’épicerie</w:t>
      </w:r>
      <w:r w:rsidR="003F282A" w:rsidRPr="003F282A">
        <w:rPr>
          <w:rFonts w:ascii="Marianne" w:hAnsi="Marianne"/>
          <w:b/>
          <w:bCs/>
          <w:sz w:val="20"/>
          <w:szCs w:val="20"/>
        </w:rPr>
        <w:t>).</w:t>
      </w:r>
    </w:p>
    <w:bookmarkEnd w:id="1"/>
    <w:p w14:paraId="25A5C04D" w14:textId="2F260228" w:rsidR="00121415" w:rsidRPr="00121415" w:rsidRDefault="002C7486" w:rsidP="00121415">
      <w:pPr>
        <w:pStyle w:val="Paragraphedeliste"/>
        <w:numPr>
          <w:ilvl w:val="0"/>
          <w:numId w:val="17"/>
        </w:numPr>
        <w:tabs>
          <w:tab w:val="left" w:pos="1970"/>
        </w:tabs>
        <w:spacing w:after="0"/>
        <w:jc w:val="both"/>
        <w:rPr>
          <w:rFonts w:ascii="Marianne" w:hAnsi="Marianne"/>
          <w:b/>
          <w:bCs/>
          <w:sz w:val="20"/>
          <w:szCs w:val="20"/>
        </w:rPr>
      </w:pPr>
      <w:r w:rsidRPr="002C7486">
        <w:rPr>
          <w:rFonts w:ascii="Marianne" w:hAnsi="Marianne"/>
          <w:b/>
          <w:bCs/>
          <w:sz w:val="20"/>
          <w:szCs w:val="20"/>
        </w:rPr>
        <w:t xml:space="preserve">Politique agricole – Le problème de l’agriculture sénégalaise n’est pas un problème d’argent pour le ministre de l’agriculture, de la souveraineté alimentaire et de l’élevage, M. </w:t>
      </w:r>
      <w:proofErr w:type="spellStart"/>
      <w:r w:rsidRPr="002C7486">
        <w:rPr>
          <w:rFonts w:ascii="Marianne" w:hAnsi="Marianne"/>
          <w:b/>
          <w:bCs/>
          <w:sz w:val="20"/>
          <w:szCs w:val="20"/>
        </w:rPr>
        <w:t>Mabouba</w:t>
      </w:r>
      <w:proofErr w:type="spellEnd"/>
      <w:r w:rsidRPr="002C7486">
        <w:rPr>
          <w:rFonts w:ascii="Marianne" w:hAnsi="Marianne"/>
          <w:b/>
          <w:bCs/>
          <w:sz w:val="20"/>
          <w:szCs w:val="20"/>
        </w:rPr>
        <w:t xml:space="preserve"> Diagne.</w:t>
      </w:r>
    </w:p>
    <w:p w14:paraId="389E8373" w14:textId="77777777" w:rsidR="00121415" w:rsidRPr="00121415" w:rsidRDefault="00121415" w:rsidP="00121415">
      <w:pPr>
        <w:pStyle w:val="Paragraphedeliste"/>
        <w:numPr>
          <w:ilvl w:val="0"/>
          <w:numId w:val="17"/>
        </w:numPr>
        <w:tabs>
          <w:tab w:val="left" w:pos="1970"/>
        </w:tabs>
        <w:spacing w:after="0"/>
        <w:jc w:val="both"/>
        <w:rPr>
          <w:rFonts w:ascii="Marianne" w:hAnsi="Marianne"/>
          <w:sz w:val="20"/>
          <w:szCs w:val="20"/>
        </w:rPr>
      </w:pPr>
      <w:r w:rsidRPr="00121415">
        <w:rPr>
          <w:rFonts w:ascii="Marianne" w:hAnsi="Marianne"/>
          <w:sz w:val="20"/>
          <w:szCs w:val="20"/>
        </w:rPr>
        <w:t>Sécurité alimentaire - Lancement officiel du projet Sécurité alimentaire et résilience des systèmes alimentaires au Sénégal d’un montant de près de 10 Md de FCFA.</w:t>
      </w:r>
    </w:p>
    <w:p w14:paraId="6DDBEF49" w14:textId="77777777" w:rsidR="00121415" w:rsidRPr="00121415" w:rsidRDefault="00121415" w:rsidP="00121415">
      <w:pPr>
        <w:pStyle w:val="Paragraphedeliste"/>
        <w:numPr>
          <w:ilvl w:val="0"/>
          <w:numId w:val="17"/>
        </w:numPr>
        <w:tabs>
          <w:tab w:val="left" w:pos="1970"/>
        </w:tabs>
        <w:spacing w:after="0"/>
        <w:jc w:val="both"/>
        <w:rPr>
          <w:rFonts w:ascii="Marianne" w:hAnsi="Marianne"/>
          <w:sz w:val="20"/>
          <w:szCs w:val="20"/>
        </w:rPr>
      </w:pPr>
      <w:r w:rsidRPr="00121415">
        <w:rPr>
          <w:rFonts w:ascii="Marianne" w:hAnsi="Marianne"/>
          <w:sz w:val="20"/>
          <w:szCs w:val="20"/>
        </w:rPr>
        <w:t>Financements – Visite de la vice-présidente du Fonds international de développement agricole (FIDA).</w:t>
      </w:r>
    </w:p>
    <w:p w14:paraId="6F774B7E" w14:textId="1CE288C9" w:rsidR="0071213C" w:rsidRDefault="0071213C" w:rsidP="0065591D">
      <w:pPr>
        <w:pStyle w:val="Paragraphedeliste"/>
        <w:numPr>
          <w:ilvl w:val="0"/>
          <w:numId w:val="17"/>
        </w:numPr>
        <w:rPr>
          <w:rFonts w:ascii="Marianne" w:hAnsi="Marianne"/>
          <w:sz w:val="20"/>
          <w:szCs w:val="20"/>
        </w:rPr>
      </w:pPr>
      <w:r w:rsidRPr="0071213C">
        <w:rPr>
          <w:rFonts w:ascii="Marianne" w:hAnsi="Marianne"/>
          <w:sz w:val="20"/>
          <w:szCs w:val="20"/>
        </w:rPr>
        <w:t>Riz – Baisse des prix.</w:t>
      </w:r>
    </w:p>
    <w:p w14:paraId="66FB1CDB" w14:textId="48D6B1FE" w:rsidR="0065591D" w:rsidRPr="0065591D" w:rsidRDefault="0065591D" w:rsidP="0065591D">
      <w:pPr>
        <w:pStyle w:val="Paragraphedeliste"/>
        <w:numPr>
          <w:ilvl w:val="0"/>
          <w:numId w:val="17"/>
        </w:numPr>
        <w:rPr>
          <w:rFonts w:ascii="Marianne" w:hAnsi="Marianne"/>
          <w:sz w:val="20"/>
          <w:szCs w:val="20"/>
        </w:rPr>
      </w:pPr>
      <w:r w:rsidRPr="0065591D">
        <w:rPr>
          <w:rFonts w:ascii="Marianne" w:hAnsi="Marianne"/>
          <w:sz w:val="20"/>
          <w:szCs w:val="20"/>
        </w:rPr>
        <w:t>Arachide - Levée de l’interdiction d’exportation.</w:t>
      </w:r>
    </w:p>
    <w:p w14:paraId="5F630C73" w14:textId="77777777" w:rsidR="0065591D" w:rsidRPr="0065591D" w:rsidRDefault="0065591D" w:rsidP="0065591D">
      <w:pPr>
        <w:pStyle w:val="Paragraphedeliste"/>
        <w:numPr>
          <w:ilvl w:val="0"/>
          <w:numId w:val="17"/>
        </w:numPr>
        <w:tabs>
          <w:tab w:val="left" w:pos="1970"/>
        </w:tabs>
        <w:spacing w:after="0"/>
        <w:jc w:val="both"/>
        <w:rPr>
          <w:rFonts w:ascii="Marianne" w:hAnsi="Marianne"/>
          <w:sz w:val="20"/>
          <w:szCs w:val="20"/>
        </w:rPr>
      </w:pPr>
      <w:r w:rsidRPr="0065591D">
        <w:rPr>
          <w:rFonts w:ascii="Marianne" w:hAnsi="Marianne"/>
          <w:sz w:val="20"/>
          <w:szCs w:val="20"/>
        </w:rPr>
        <w:t>Arachide – Très forte hausse de la collecte par la Société nationale de commercialisation des oléagineux du Sénégal (SONACOS).</w:t>
      </w:r>
    </w:p>
    <w:p w14:paraId="1A54F009" w14:textId="6F8C0B49" w:rsidR="00121415" w:rsidRDefault="00121415" w:rsidP="0065591D">
      <w:pPr>
        <w:pStyle w:val="Paragraphedeliste"/>
        <w:numPr>
          <w:ilvl w:val="0"/>
          <w:numId w:val="17"/>
        </w:numPr>
        <w:tabs>
          <w:tab w:val="left" w:pos="1970"/>
        </w:tabs>
        <w:spacing w:after="0"/>
        <w:jc w:val="both"/>
        <w:rPr>
          <w:rFonts w:ascii="Marianne" w:hAnsi="Marianne"/>
          <w:sz w:val="20"/>
          <w:szCs w:val="20"/>
        </w:rPr>
      </w:pPr>
      <w:r w:rsidRPr="00121415">
        <w:rPr>
          <w:rFonts w:ascii="Marianne" w:hAnsi="Marianne"/>
          <w:sz w:val="20"/>
          <w:szCs w:val="20"/>
        </w:rPr>
        <w:t>Génétique animale - Le ministère de l’agriculture, de la souveraineté alimentaire et de l’élevage réceptionne 1 250 génisses gestantes.</w:t>
      </w:r>
    </w:p>
    <w:p w14:paraId="6A99D9FE" w14:textId="2A69601C" w:rsidR="0065591D" w:rsidRPr="00121415" w:rsidRDefault="0065591D" w:rsidP="0065591D">
      <w:pPr>
        <w:pStyle w:val="Paragraphedeliste"/>
        <w:numPr>
          <w:ilvl w:val="0"/>
          <w:numId w:val="17"/>
        </w:numPr>
        <w:tabs>
          <w:tab w:val="left" w:pos="1970"/>
        </w:tabs>
        <w:spacing w:after="0"/>
        <w:jc w:val="both"/>
        <w:rPr>
          <w:rFonts w:ascii="Marianne" w:hAnsi="Marianne"/>
          <w:sz w:val="20"/>
          <w:szCs w:val="20"/>
        </w:rPr>
      </w:pPr>
      <w:r w:rsidRPr="0065591D">
        <w:rPr>
          <w:rFonts w:ascii="Marianne" w:hAnsi="Marianne"/>
          <w:sz w:val="20"/>
          <w:szCs w:val="20"/>
        </w:rPr>
        <w:t>Aviculture – Hausse des prix du poulet.</w:t>
      </w:r>
    </w:p>
    <w:p w14:paraId="150C082C" w14:textId="0425F0B6" w:rsidR="00F444C1" w:rsidRDefault="00F444C1" w:rsidP="00121415">
      <w:pPr>
        <w:pStyle w:val="Paragraphedeliste"/>
        <w:numPr>
          <w:ilvl w:val="0"/>
          <w:numId w:val="17"/>
        </w:numPr>
        <w:tabs>
          <w:tab w:val="left" w:pos="1970"/>
        </w:tabs>
        <w:spacing w:after="0"/>
        <w:jc w:val="both"/>
        <w:rPr>
          <w:rFonts w:ascii="Marianne" w:hAnsi="Marianne"/>
          <w:sz w:val="20"/>
          <w:szCs w:val="20"/>
        </w:rPr>
      </w:pPr>
      <w:r w:rsidRPr="00F444C1">
        <w:rPr>
          <w:rFonts w:ascii="Marianne" w:hAnsi="Marianne"/>
          <w:sz w:val="20"/>
          <w:szCs w:val="20"/>
        </w:rPr>
        <w:t>Tabac – Augmentation de 5% de la taxe spécifique appliquée aux tabacs et produits du tabac importés.</w:t>
      </w:r>
    </w:p>
    <w:p w14:paraId="02782C7C" w14:textId="23F7016F" w:rsidR="006B6776" w:rsidRDefault="006B6776" w:rsidP="00121415">
      <w:pPr>
        <w:pStyle w:val="Paragraphedeliste"/>
        <w:numPr>
          <w:ilvl w:val="0"/>
          <w:numId w:val="17"/>
        </w:numPr>
        <w:tabs>
          <w:tab w:val="left" w:pos="1970"/>
        </w:tabs>
        <w:spacing w:after="0"/>
        <w:jc w:val="both"/>
        <w:rPr>
          <w:rFonts w:ascii="Marianne" w:hAnsi="Marianne"/>
          <w:sz w:val="20"/>
          <w:szCs w:val="20"/>
        </w:rPr>
      </w:pPr>
      <w:r w:rsidRPr="006B6776">
        <w:rPr>
          <w:rFonts w:ascii="Marianne" w:hAnsi="Marianne"/>
          <w:sz w:val="20"/>
          <w:szCs w:val="20"/>
        </w:rPr>
        <w:t>Cultures vivrières – Projet visant à renforcer la production et la productivité des cultures vivrières.</w:t>
      </w:r>
    </w:p>
    <w:p w14:paraId="55FED39E" w14:textId="69575A68" w:rsidR="00193D6D" w:rsidRDefault="00193D6D" w:rsidP="00121415">
      <w:pPr>
        <w:pStyle w:val="Paragraphedeliste"/>
        <w:numPr>
          <w:ilvl w:val="0"/>
          <w:numId w:val="17"/>
        </w:numPr>
        <w:tabs>
          <w:tab w:val="left" w:pos="1970"/>
        </w:tabs>
        <w:spacing w:after="0"/>
        <w:jc w:val="both"/>
        <w:rPr>
          <w:rFonts w:ascii="Marianne" w:hAnsi="Marianne"/>
          <w:sz w:val="20"/>
          <w:szCs w:val="20"/>
        </w:rPr>
      </w:pPr>
      <w:r w:rsidRPr="00193D6D">
        <w:rPr>
          <w:rFonts w:ascii="Marianne" w:hAnsi="Marianne"/>
          <w:sz w:val="20"/>
          <w:szCs w:val="20"/>
        </w:rPr>
        <w:t>Tomates – Hausse des superficies de production.</w:t>
      </w:r>
    </w:p>
    <w:p w14:paraId="6971B628" w14:textId="20FF6FFE" w:rsidR="00121415" w:rsidRPr="00121415" w:rsidRDefault="00121415" w:rsidP="00121415">
      <w:pPr>
        <w:pStyle w:val="Paragraphedeliste"/>
        <w:numPr>
          <w:ilvl w:val="0"/>
          <w:numId w:val="17"/>
        </w:numPr>
        <w:tabs>
          <w:tab w:val="left" w:pos="1970"/>
        </w:tabs>
        <w:spacing w:after="0"/>
        <w:jc w:val="both"/>
        <w:rPr>
          <w:rFonts w:ascii="Marianne" w:hAnsi="Marianne"/>
          <w:sz w:val="20"/>
          <w:szCs w:val="20"/>
        </w:rPr>
      </w:pPr>
      <w:r w:rsidRPr="00121415">
        <w:rPr>
          <w:rFonts w:ascii="Marianne" w:hAnsi="Marianne"/>
          <w:sz w:val="20"/>
          <w:szCs w:val="20"/>
        </w:rPr>
        <w:t>Intrants - L’Etat débourse 36,1 Md de FCFA pour payer les opérateurs de semences et d’engrais</w:t>
      </w:r>
      <w:r w:rsidR="00F444C1">
        <w:rPr>
          <w:rFonts w:ascii="Marianne" w:hAnsi="Marianne"/>
          <w:sz w:val="20"/>
          <w:szCs w:val="20"/>
        </w:rPr>
        <w:t xml:space="preserve"> </w:t>
      </w:r>
      <w:r w:rsidRPr="00121415">
        <w:rPr>
          <w:rFonts w:ascii="Marianne" w:hAnsi="Marianne"/>
          <w:sz w:val="20"/>
          <w:szCs w:val="20"/>
        </w:rPr>
        <w:t>au titre de la campagne agricole … 2024.</w:t>
      </w:r>
    </w:p>
    <w:p w14:paraId="7F04EAE0" w14:textId="77777777" w:rsidR="00121415" w:rsidRPr="00121415" w:rsidRDefault="00121415" w:rsidP="00121415">
      <w:pPr>
        <w:pStyle w:val="Paragraphedeliste"/>
        <w:numPr>
          <w:ilvl w:val="0"/>
          <w:numId w:val="17"/>
        </w:numPr>
        <w:tabs>
          <w:tab w:val="left" w:pos="1970"/>
        </w:tabs>
        <w:spacing w:after="0"/>
        <w:jc w:val="both"/>
        <w:rPr>
          <w:rFonts w:ascii="Marianne" w:hAnsi="Marianne"/>
          <w:sz w:val="20"/>
          <w:szCs w:val="20"/>
        </w:rPr>
      </w:pPr>
      <w:r w:rsidRPr="00121415">
        <w:rPr>
          <w:rFonts w:ascii="Marianne" w:hAnsi="Marianne"/>
          <w:sz w:val="20"/>
          <w:szCs w:val="20"/>
        </w:rPr>
        <w:t>Intrants - Deux Sénégalais obtiennent un agrément pour la distribution d’un fertilisant naturel.</w:t>
      </w:r>
    </w:p>
    <w:p w14:paraId="5FBFB6E0" w14:textId="77777777" w:rsidR="00121415" w:rsidRPr="00121415" w:rsidRDefault="00121415" w:rsidP="00121415">
      <w:pPr>
        <w:pStyle w:val="Paragraphedeliste"/>
        <w:numPr>
          <w:ilvl w:val="0"/>
          <w:numId w:val="17"/>
        </w:numPr>
        <w:tabs>
          <w:tab w:val="left" w:pos="1970"/>
        </w:tabs>
        <w:spacing w:after="0"/>
        <w:jc w:val="both"/>
        <w:rPr>
          <w:rFonts w:ascii="Marianne" w:hAnsi="Marianne"/>
          <w:b/>
          <w:bCs/>
          <w:sz w:val="20"/>
          <w:szCs w:val="20"/>
        </w:rPr>
      </w:pPr>
      <w:r w:rsidRPr="00121415">
        <w:rPr>
          <w:rFonts w:ascii="Marianne" w:hAnsi="Marianne"/>
          <w:b/>
          <w:bCs/>
          <w:sz w:val="20"/>
          <w:szCs w:val="20"/>
        </w:rPr>
        <w:t>Stockage – Important programme de conservation des produits agricoles.</w:t>
      </w:r>
    </w:p>
    <w:p w14:paraId="3D89E9CE" w14:textId="21819680" w:rsidR="00121415" w:rsidRDefault="00121415" w:rsidP="00121415">
      <w:pPr>
        <w:pStyle w:val="Paragraphedeliste"/>
        <w:numPr>
          <w:ilvl w:val="0"/>
          <w:numId w:val="17"/>
        </w:numPr>
        <w:tabs>
          <w:tab w:val="left" w:pos="1970"/>
        </w:tabs>
        <w:spacing w:after="0"/>
        <w:jc w:val="both"/>
        <w:rPr>
          <w:rFonts w:ascii="Marianne" w:hAnsi="Marianne"/>
          <w:sz w:val="20"/>
          <w:szCs w:val="20"/>
        </w:rPr>
      </w:pPr>
      <w:r w:rsidRPr="00121415">
        <w:rPr>
          <w:rFonts w:ascii="Marianne" w:hAnsi="Marianne"/>
          <w:sz w:val="20"/>
          <w:szCs w:val="20"/>
        </w:rPr>
        <w:t xml:space="preserve">Distribution - Inauguration du marché de gros du vivrier de </w:t>
      </w:r>
      <w:proofErr w:type="spellStart"/>
      <w:r w:rsidRPr="00121415">
        <w:rPr>
          <w:rFonts w:ascii="Marianne" w:hAnsi="Marianne"/>
          <w:sz w:val="20"/>
          <w:szCs w:val="20"/>
        </w:rPr>
        <w:t>Daboré</w:t>
      </w:r>
      <w:proofErr w:type="spellEnd"/>
      <w:r w:rsidRPr="00121415">
        <w:rPr>
          <w:rFonts w:ascii="Marianne" w:hAnsi="Marianne"/>
          <w:sz w:val="20"/>
          <w:szCs w:val="20"/>
        </w:rPr>
        <w:t>.</w:t>
      </w:r>
    </w:p>
    <w:p w14:paraId="03776A3F" w14:textId="07EE1B6A" w:rsidR="0065591D" w:rsidRDefault="0065591D" w:rsidP="00121415">
      <w:pPr>
        <w:pStyle w:val="Paragraphedeliste"/>
        <w:numPr>
          <w:ilvl w:val="0"/>
          <w:numId w:val="17"/>
        </w:numPr>
        <w:tabs>
          <w:tab w:val="left" w:pos="1970"/>
        </w:tabs>
        <w:spacing w:after="0"/>
        <w:jc w:val="both"/>
        <w:rPr>
          <w:rFonts w:ascii="Marianne" w:hAnsi="Marianne"/>
          <w:sz w:val="20"/>
          <w:szCs w:val="20"/>
        </w:rPr>
      </w:pPr>
      <w:r w:rsidRPr="0065591D">
        <w:rPr>
          <w:rFonts w:ascii="Marianne" w:hAnsi="Marianne"/>
          <w:sz w:val="20"/>
          <w:szCs w:val="20"/>
        </w:rPr>
        <w:t xml:space="preserve">Distribution – Projet de modernisation du marché de </w:t>
      </w:r>
      <w:proofErr w:type="spellStart"/>
      <w:r w:rsidRPr="0065591D">
        <w:rPr>
          <w:rFonts w:ascii="Marianne" w:hAnsi="Marianne"/>
          <w:sz w:val="20"/>
          <w:szCs w:val="20"/>
        </w:rPr>
        <w:t>Notto</w:t>
      </w:r>
      <w:proofErr w:type="spellEnd"/>
      <w:r w:rsidRPr="0065591D">
        <w:rPr>
          <w:rFonts w:ascii="Marianne" w:hAnsi="Marianne"/>
          <w:sz w:val="20"/>
          <w:szCs w:val="20"/>
        </w:rPr>
        <w:t xml:space="preserve"> </w:t>
      </w:r>
      <w:proofErr w:type="spellStart"/>
      <w:r w:rsidRPr="0065591D">
        <w:rPr>
          <w:rFonts w:ascii="Marianne" w:hAnsi="Marianne"/>
          <w:sz w:val="20"/>
          <w:szCs w:val="20"/>
        </w:rPr>
        <w:t>Gouye</w:t>
      </w:r>
      <w:proofErr w:type="spellEnd"/>
      <w:r w:rsidRPr="0065591D">
        <w:rPr>
          <w:rFonts w:ascii="Marianne" w:hAnsi="Marianne"/>
          <w:sz w:val="20"/>
          <w:szCs w:val="20"/>
        </w:rPr>
        <w:t xml:space="preserve"> </w:t>
      </w:r>
      <w:proofErr w:type="spellStart"/>
      <w:r w:rsidRPr="0065591D">
        <w:rPr>
          <w:rFonts w:ascii="Marianne" w:hAnsi="Marianne"/>
          <w:sz w:val="20"/>
          <w:szCs w:val="20"/>
        </w:rPr>
        <w:t>Diama</w:t>
      </w:r>
      <w:proofErr w:type="spellEnd"/>
      <w:r w:rsidRPr="0065591D">
        <w:rPr>
          <w:rFonts w:ascii="Marianne" w:hAnsi="Marianne"/>
          <w:sz w:val="20"/>
          <w:szCs w:val="20"/>
        </w:rPr>
        <w:t>.</w:t>
      </w:r>
    </w:p>
    <w:p w14:paraId="549E6967" w14:textId="28A83253" w:rsidR="0071213C" w:rsidRPr="0071213C" w:rsidRDefault="0071213C" w:rsidP="00121415">
      <w:pPr>
        <w:pStyle w:val="Paragraphedeliste"/>
        <w:numPr>
          <w:ilvl w:val="0"/>
          <w:numId w:val="17"/>
        </w:numPr>
        <w:tabs>
          <w:tab w:val="left" w:pos="1970"/>
        </w:tabs>
        <w:spacing w:after="0"/>
        <w:jc w:val="both"/>
        <w:rPr>
          <w:rFonts w:ascii="Marianne" w:hAnsi="Marianne"/>
          <w:b/>
          <w:bCs/>
          <w:sz w:val="20"/>
          <w:szCs w:val="20"/>
        </w:rPr>
      </w:pPr>
      <w:r w:rsidRPr="0071213C">
        <w:rPr>
          <w:rFonts w:ascii="Marianne" w:hAnsi="Marianne"/>
          <w:b/>
          <w:bCs/>
          <w:sz w:val="20"/>
          <w:szCs w:val="20"/>
        </w:rPr>
        <w:t xml:space="preserve">Evènement – En déplacement en France, le ministre de l’agriculture, de la souveraineté alimentaire et de l’élevage, M. </w:t>
      </w:r>
      <w:proofErr w:type="spellStart"/>
      <w:r w:rsidRPr="0071213C">
        <w:rPr>
          <w:rFonts w:ascii="Marianne" w:hAnsi="Marianne"/>
          <w:b/>
          <w:bCs/>
          <w:sz w:val="20"/>
          <w:szCs w:val="20"/>
        </w:rPr>
        <w:t>Mabouba</w:t>
      </w:r>
      <w:proofErr w:type="spellEnd"/>
      <w:r w:rsidRPr="0071213C">
        <w:rPr>
          <w:rFonts w:ascii="Marianne" w:hAnsi="Marianne"/>
          <w:b/>
          <w:bCs/>
          <w:sz w:val="20"/>
          <w:szCs w:val="20"/>
        </w:rPr>
        <w:t xml:space="preserve"> Diagne, est allé à la rencontre des entreprises françaises.</w:t>
      </w:r>
    </w:p>
    <w:p w14:paraId="6B638368" w14:textId="44FE5B17" w:rsidR="002F27F1" w:rsidRPr="002F27F1" w:rsidRDefault="002F27F1" w:rsidP="002F27F1">
      <w:pPr>
        <w:spacing w:after="0" w:line="240" w:lineRule="auto"/>
        <w:jc w:val="both"/>
        <w:rPr>
          <w:rFonts w:ascii="Marianne" w:hAnsi="Marianne"/>
          <w:b/>
          <w:color w:val="FFC000"/>
          <w:sz w:val="20"/>
          <w:szCs w:val="20"/>
        </w:rPr>
      </w:pPr>
      <w:r w:rsidRPr="002F27F1">
        <w:rPr>
          <w:rFonts w:ascii="Marianne" w:hAnsi="Marianne"/>
          <w:b/>
          <w:color w:val="FFC000"/>
          <w:sz w:val="20"/>
          <w:szCs w:val="20"/>
        </w:rPr>
        <w:t>Bénin</w:t>
      </w:r>
    </w:p>
    <w:p w14:paraId="7554872F" w14:textId="29C9C71E" w:rsidR="00883086" w:rsidRDefault="00883086" w:rsidP="00121415">
      <w:pPr>
        <w:pStyle w:val="Paragraphedeliste"/>
        <w:numPr>
          <w:ilvl w:val="0"/>
          <w:numId w:val="17"/>
        </w:numPr>
        <w:tabs>
          <w:tab w:val="left" w:pos="1970"/>
        </w:tabs>
        <w:spacing w:after="0"/>
        <w:jc w:val="both"/>
        <w:rPr>
          <w:rFonts w:ascii="Marianne" w:hAnsi="Marianne"/>
          <w:sz w:val="20"/>
          <w:szCs w:val="20"/>
        </w:rPr>
      </w:pPr>
      <w:r w:rsidRPr="00883086">
        <w:rPr>
          <w:rFonts w:ascii="Marianne" w:hAnsi="Marianne"/>
          <w:sz w:val="20"/>
          <w:szCs w:val="20"/>
        </w:rPr>
        <w:t>Volaille – Le gouvernement veut mobiliser les acteurs locaux et internationaux pour développer la filière.</w:t>
      </w:r>
    </w:p>
    <w:p w14:paraId="0E2AD74E" w14:textId="087E6E27" w:rsidR="00121415" w:rsidRPr="00121415" w:rsidRDefault="00121415" w:rsidP="00121415">
      <w:pPr>
        <w:pStyle w:val="Paragraphedeliste"/>
        <w:numPr>
          <w:ilvl w:val="0"/>
          <w:numId w:val="17"/>
        </w:numPr>
        <w:tabs>
          <w:tab w:val="left" w:pos="1970"/>
        </w:tabs>
        <w:spacing w:after="0"/>
        <w:jc w:val="both"/>
        <w:rPr>
          <w:rFonts w:ascii="Marianne" w:hAnsi="Marianne"/>
          <w:sz w:val="20"/>
          <w:szCs w:val="20"/>
        </w:rPr>
      </w:pPr>
      <w:r w:rsidRPr="00121415">
        <w:rPr>
          <w:rFonts w:ascii="Marianne" w:hAnsi="Marianne"/>
          <w:sz w:val="20"/>
          <w:szCs w:val="20"/>
        </w:rPr>
        <w:t>Evènement - Un pavillon à l’Exposition universelle Osaka 2025 fera la promotion de l’industrie agroalimentaire béninoise.</w:t>
      </w:r>
    </w:p>
    <w:p w14:paraId="50D6C0EC" w14:textId="56699727" w:rsidR="002F27F1" w:rsidRPr="002F27F1" w:rsidRDefault="002F27F1" w:rsidP="002F27F1">
      <w:pPr>
        <w:spacing w:after="0" w:line="240" w:lineRule="auto"/>
        <w:jc w:val="both"/>
        <w:rPr>
          <w:rFonts w:ascii="Marianne" w:hAnsi="Marianne"/>
          <w:b/>
          <w:color w:val="FFC000"/>
          <w:sz w:val="20"/>
          <w:szCs w:val="20"/>
        </w:rPr>
      </w:pPr>
      <w:r w:rsidRPr="002F27F1">
        <w:rPr>
          <w:rFonts w:ascii="Marianne" w:hAnsi="Marianne"/>
          <w:b/>
          <w:color w:val="FFC000"/>
          <w:sz w:val="20"/>
          <w:szCs w:val="20"/>
        </w:rPr>
        <w:t>Burkina-Faso</w:t>
      </w:r>
    </w:p>
    <w:p w14:paraId="638BEEA7" w14:textId="77777777" w:rsidR="00193D6D" w:rsidRDefault="00193D6D" w:rsidP="00121415">
      <w:pPr>
        <w:pStyle w:val="Paragraphedeliste"/>
        <w:numPr>
          <w:ilvl w:val="0"/>
          <w:numId w:val="17"/>
        </w:numPr>
        <w:spacing w:after="0" w:line="240" w:lineRule="auto"/>
        <w:jc w:val="both"/>
        <w:rPr>
          <w:rFonts w:ascii="Marianne" w:hAnsi="Marianne"/>
          <w:sz w:val="20"/>
          <w:szCs w:val="20"/>
        </w:rPr>
      </w:pPr>
      <w:r w:rsidRPr="00193D6D">
        <w:rPr>
          <w:rFonts w:ascii="Marianne" w:hAnsi="Marianne"/>
          <w:sz w:val="20"/>
          <w:szCs w:val="20"/>
        </w:rPr>
        <w:t xml:space="preserve">Produits laitiers – Lancement de Faso </w:t>
      </w:r>
      <w:proofErr w:type="spellStart"/>
      <w:r w:rsidRPr="00193D6D">
        <w:rPr>
          <w:rFonts w:ascii="Marianne" w:hAnsi="Marianne"/>
          <w:sz w:val="20"/>
          <w:szCs w:val="20"/>
        </w:rPr>
        <w:t>Kosam</w:t>
      </w:r>
      <w:proofErr w:type="spellEnd"/>
      <w:r w:rsidRPr="00193D6D">
        <w:rPr>
          <w:rFonts w:ascii="Marianne" w:hAnsi="Marianne"/>
          <w:sz w:val="20"/>
          <w:szCs w:val="20"/>
        </w:rPr>
        <w:t>, société d’État dédiée à la transformation et à la commercialisation du lait local.</w:t>
      </w:r>
    </w:p>
    <w:p w14:paraId="2CEADEEC" w14:textId="3BB32B2B" w:rsidR="00121415" w:rsidRPr="00121415" w:rsidRDefault="00121415" w:rsidP="00121415">
      <w:pPr>
        <w:pStyle w:val="Paragraphedeliste"/>
        <w:numPr>
          <w:ilvl w:val="0"/>
          <w:numId w:val="17"/>
        </w:numPr>
        <w:spacing w:after="0" w:line="240" w:lineRule="auto"/>
        <w:jc w:val="both"/>
        <w:rPr>
          <w:rFonts w:ascii="Marianne" w:hAnsi="Marianne"/>
          <w:sz w:val="20"/>
          <w:szCs w:val="20"/>
        </w:rPr>
      </w:pPr>
      <w:r w:rsidRPr="00121415">
        <w:rPr>
          <w:rFonts w:ascii="Marianne" w:hAnsi="Marianne"/>
          <w:sz w:val="20"/>
          <w:szCs w:val="20"/>
        </w:rPr>
        <w:t>Equipements – 13 Md de FCFA de matériels hydro-agricoles.</w:t>
      </w:r>
    </w:p>
    <w:p w14:paraId="3F459E5C" w14:textId="77777777" w:rsidR="0035644C" w:rsidRPr="00675FC7" w:rsidRDefault="0035644C" w:rsidP="0035644C">
      <w:pPr>
        <w:spacing w:after="0" w:line="240" w:lineRule="auto"/>
        <w:jc w:val="both"/>
        <w:rPr>
          <w:rFonts w:ascii="Marianne" w:hAnsi="Marianne"/>
          <w:b/>
          <w:bCs/>
          <w:color w:val="FFC000"/>
          <w:sz w:val="20"/>
          <w:szCs w:val="20"/>
        </w:rPr>
      </w:pPr>
      <w:r w:rsidRPr="00675FC7">
        <w:rPr>
          <w:rFonts w:ascii="Marianne" w:hAnsi="Marianne"/>
          <w:b/>
          <w:bCs/>
          <w:color w:val="FFC000"/>
          <w:sz w:val="20"/>
          <w:szCs w:val="20"/>
        </w:rPr>
        <w:t>Cap Vert</w:t>
      </w:r>
    </w:p>
    <w:p w14:paraId="6CD8FD7F" w14:textId="1618E88C" w:rsidR="0035644C" w:rsidRPr="00A60680" w:rsidRDefault="00A60680" w:rsidP="0035644C">
      <w:pPr>
        <w:pStyle w:val="Paragraphedeliste"/>
        <w:numPr>
          <w:ilvl w:val="0"/>
          <w:numId w:val="19"/>
        </w:numPr>
        <w:spacing w:after="0" w:line="240" w:lineRule="auto"/>
        <w:jc w:val="both"/>
        <w:rPr>
          <w:rFonts w:ascii="Marianne" w:hAnsi="Marianne"/>
          <w:sz w:val="20"/>
          <w:szCs w:val="20"/>
        </w:rPr>
      </w:pPr>
      <w:r w:rsidRPr="00A60680">
        <w:rPr>
          <w:rFonts w:ascii="Marianne" w:hAnsi="Marianne"/>
          <w:sz w:val="20"/>
          <w:szCs w:val="20"/>
        </w:rPr>
        <w:t>Pêche – Débat au Parlement sur l’accord de pêche avec l’Union européenne.</w:t>
      </w:r>
    </w:p>
    <w:p w14:paraId="5B81D551" w14:textId="77777777" w:rsidR="0035644C" w:rsidRPr="00675FC7" w:rsidRDefault="0035644C" w:rsidP="0035644C">
      <w:pPr>
        <w:spacing w:after="0" w:line="240" w:lineRule="auto"/>
        <w:jc w:val="both"/>
        <w:rPr>
          <w:rFonts w:ascii="Marianne" w:hAnsi="Marianne"/>
          <w:b/>
          <w:bCs/>
          <w:color w:val="FFC000"/>
          <w:sz w:val="20"/>
          <w:szCs w:val="20"/>
        </w:rPr>
      </w:pPr>
      <w:r w:rsidRPr="00675FC7">
        <w:rPr>
          <w:rFonts w:ascii="Marianne" w:hAnsi="Marianne"/>
          <w:b/>
          <w:bCs/>
          <w:color w:val="FFC000"/>
          <w:sz w:val="20"/>
          <w:szCs w:val="20"/>
        </w:rPr>
        <w:t>Gambie</w:t>
      </w:r>
    </w:p>
    <w:p w14:paraId="1EE158B9" w14:textId="033EBFE1" w:rsidR="0035644C" w:rsidRDefault="005F5F42" w:rsidP="0035644C">
      <w:pPr>
        <w:pStyle w:val="Paragraphedeliste"/>
        <w:numPr>
          <w:ilvl w:val="0"/>
          <w:numId w:val="19"/>
        </w:numPr>
        <w:spacing w:after="0" w:line="240" w:lineRule="auto"/>
        <w:jc w:val="both"/>
        <w:rPr>
          <w:rFonts w:ascii="Marianne" w:hAnsi="Marianne"/>
          <w:sz w:val="20"/>
          <w:szCs w:val="20"/>
        </w:rPr>
      </w:pPr>
      <w:r w:rsidRPr="005F5F42">
        <w:rPr>
          <w:rFonts w:ascii="Marianne" w:hAnsi="Marianne"/>
          <w:sz w:val="20"/>
          <w:szCs w:val="20"/>
        </w:rPr>
        <w:t>Sécurité alimentaire - Suspension de la hausse du prix du pain</w:t>
      </w:r>
      <w:r w:rsidR="0035644C" w:rsidRPr="005F5F42">
        <w:rPr>
          <w:rFonts w:ascii="Marianne" w:hAnsi="Marianne"/>
          <w:sz w:val="20"/>
          <w:szCs w:val="20"/>
        </w:rPr>
        <w:t>.</w:t>
      </w:r>
    </w:p>
    <w:p w14:paraId="1953BBC9" w14:textId="3C4DC445" w:rsidR="001E60D2" w:rsidRPr="005F5F42" w:rsidRDefault="001E60D2" w:rsidP="0035644C">
      <w:pPr>
        <w:pStyle w:val="Paragraphedeliste"/>
        <w:numPr>
          <w:ilvl w:val="0"/>
          <w:numId w:val="19"/>
        </w:numPr>
        <w:spacing w:after="0" w:line="240" w:lineRule="auto"/>
        <w:jc w:val="both"/>
        <w:rPr>
          <w:rFonts w:ascii="Marianne" w:hAnsi="Marianne"/>
          <w:sz w:val="20"/>
          <w:szCs w:val="20"/>
        </w:rPr>
      </w:pPr>
      <w:r w:rsidRPr="001E60D2">
        <w:rPr>
          <w:rFonts w:ascii="Marianne" w:hAnsi="Marianne"/>
          <w:sz w:val="20"/>
          <w:szCs w:val="20"/>
        </w:rPr>
        <w:t>Farine – Le gouvernement dément tout embargo sur les importations de farine.</w:t>
      </w:r>
    </w:p>
    <w:p w14:paraId="4341D22A" w14:textId="77777777" w:rsidR="00883086" w:rsidRDefault="00883086" w:rsidP="0035644C">
      <w:pPr>
        <w:spacing w:after="0" w:line="240" w:lineRule="auto"/>
        <w:jc w:val="both"/>
        <w:rPr>
          <w:rFonts w:ascii="Marianne" w:hAnsi="Marianne"/>
          <w:b/>
          <w:bCs/>
          <w:color w:val="FFC000"/>
          <w:sz w:val="20"/>
          <w:szCs w:val="20"/>
        </w:rPr>
      </w:pPr>
    </w:p>
    <w:p w14:paraId="5DE2D2F4" w14:textId="07F7AA02" w:rsidR="0035644C" w:rsidRPr="00675FC7" w:rsidRDefault="0035644C" w:rsidP="0035644C">
      <w:pPr>
        <w:spacing w:after="0" w:line="240" w:lineRule="auto"/>
        <w:jc w:val="both"/>
        <w:rPr>
          <w:rFonts w:ascii="Marianne" w:hAnsi="Marianne"/>
          <w:b/>
          <w:bCs/>
          <w:color w:val="FFC000"/>
          <w:sz w:val="20"/>
          <w:szCs w:val="20"/>
        </w:rPr>
      </w:pPr>
      <w:r w:rsidRPr="00675FC7">
        <w:rPr>
          <w:rFonts w:ascii="Marianne" w:hAnsi="Marianne"/>
          <w:b/>
          <w:bCs/>
          <w:color w:val="FFC000"/>
          <w:sz w:val="20"/>
          <w:szCs w:val="20"/>
        </w:rPr>
        <w:lastRenderedPageBreak/>
        <w:t>Libéria</w:t>
      </w:r>
    </w:p>
    <w:p w14:paraId="42E787FC" w14:textId="246DB416" w:rsidR="00EC370D" w:rsidRPr="00EC370D" w:rsidRDefault="00EC370D" w:rsidP="00EC370D">
      <w:pPr>
        <w:pStyle w:val="Paragraphedeliste"/>
        <w:numPr>
          <w:ilvl w:val="0"/>
          <w:numId w:val="19"/>
        </w:numPr>
        <w:rPr>
          <w:rFonts w:ascii="Marianne" w:hAnsi="Marianne"/>
          <w:sz w:val="20"/>
          <w:szCs w:val="20"/>
        </w:rPr>
      </w:pPr>
      <w:bookmarkStart w:id="2" w:name="_Hlk194529728"/>
      <w:r w:rsidRPr="00EC370D">
        <w:rPr>
          <w:rFonts w:ascii="Marianne" w:hAnsi="Marianne"/>
          <w:sz w:val="20"/>
          <w:szCs w:val="20"/>
        </w:rPr>
        <w:t>Agriculture et agroalimentaire – Note sur le secteur.</w:t>
      </w:r>
    </w:p>
    <w:bookmarkEnd w:id="2"/>
    <w:p w14:paraId="395689D9" w14:textId="4E7A3F9F" w:rsidR="00193D6D" w:rsidRPr="00193D6D" w:rsidRDefault="00193D6D" w:rsidP="00193D6D">
      <w:pPr>
        <w:pStyle w:val="Paragraphedeliste"/>
        <w:numPr>
          <w:ilvl w:val="0"/>
          <w:numId w:val="19"/>
        </w:numPr>
        <w:spacing w:after="0" w:line="240" w:lineRule="auto"/>
        <w:jc w:val="both"/>
        <w:rPr>
          <w:rFonts w:ascii="Marianne" w:hAnsi="Marianne"/>
          <w:sz w:val="20"/>
          <w:szCs w:val="20"/>
        </w:rPr>
      </w:pPr>
      <w:r w:rsidRPr="00193D6D">
        <w:rPr>
          <w:rFonts w:ascii="Marianne" w:hAnsi="Marianne"/>
          <w:sz w:val="20"/>
          <w:szCs w:val="20"/>
        </w:rPr>
        <w:t>Riz – Unité de transformation en chantier.</w:t>
      </w:r>
    </w:p>
    <w:p w14:paraId="61C3D153" w14:textId="01BFECE9" w:rsidR="0035644C" w:rsidRPr="00193D6D" w:rsidRDefault="00193D6D" w:rsidP="00193D6D">
      <w:pPr>
        <w:pStyle w:val="Paragraphedeliste"/>
        <w:numPr>
          <w:ilvl w:val="0"/>
          <w:numId w:val="19"/>
        </w:numPr>
        <w:spacing w:after="0" w:line="240" w:lineRule="auto"/>
        <w:jc w:val="both"/>
        <w:rPr>
          <w:rFonts w:ascii="Marianne" w:hAnsi="Marianne"/>
          <w:sz w:val="20"/>
          <w:szCs w:val="20"/>
        </w:rPr>
      </w:pPr>
      <w:r w:rsidRPr="00193D6D">
        <w:rPr>
          <w:rFonts w:ascii="Marianne" w:hAnsi="Marianne"/>
          <w:sz w:val="20"/>
          <w:szCs w:val="20"/>
        </w:rPr>
        <w:t>Projet de transformation de l’agriculture paysanne et de revitalisation de l’agro-industrie (STAR-P).</w:t>
      </w:r>
    </w:p>
    <w:p w14:paraId="30425291" w14:textId="77777777" w:rsidR="0035644C" w:rsidRPr="00675FC7" w:rsidRDefault="0035644C" w:rsidP="0035644C">
      <w:pPr>
        <w:spacing w:after="0" w:line="240" w:lineRule="auto"/>
        <w:jc w:val="both"/>
        <w:rPr>
          <w:rFonts w:ascii="Marianne" w:hAnsi="Marianne"/>
          <w:b/>
          <w:bCs/>
          <w:color w:val="FFC000"/>
          <w:sz w:val="20"/>
          <w:szCs w:val="20"/>
        </w:rPr>
      </w:pPr>
      <w:r w:rsidRPr="00675FC7">
        <w:rPr>
          <w:rFonts w:ascii="Marianne" w:hAnsi="Marianne"/>
          <w:b/>
          <w:bCs/>
          <w:color w:val="FFC000"/>
          <w:sz w:val="20"/>
          <w:szCs w:val="20"/>
        </w:rPr>
        <w:t>Mali</w:t>
      </w:r>
    </w:p>
    <w:p w14:paraId="4E070C1C" w14:textId="68905713" w:rsidR="00FE3119" w:rsidRDefault="00406197" w:rsidP="0035644C">
      <w:pPr>
        <w:pStyle w:val="Paragraphedeliste"/>
        <w:numPr>
          <w:ilvl w:val="0"/>
          <w:numId w:val="19"/>
        </w:numPr>
        <w:spacing w:after="0" w:line="240" w:lineRule="auto"/>
        <w:jc w:val="both"/>
        <w:rPr>
          <w:rFonts w:ascii="Marianne" w:hAnsi="Marianne"/>
          <w:sz w:val="20"/>
          <w:szCs w:val="20"/>
        </w:rPr>
      </w:pPr>
      <w:r w:rsidRPr="00406197">
        <w:rPr>
          <w:rFonts w:ascii="Marianne" w:hAnsi="Marianne"/>
          <w:sz w:val="20"/>
          <w:szCs w:val="20"/>
        </w:rPr>
        <w:t>Coton - Rapport accablant sur la gestion financière de la Compagnie Malienne pour le Développement des Textiles (CMDT).</w:t>
      </w:r>
    </w:p>
    <w:p w14:paraId="4E53916C" w14:textId="77777777" w:rsidR="002C7486" w:rsidRPr="002C7486" w:rsidRDefault="002C7486" w:rsidP="002C7486">
      <w:pPr>
        <w:pStyle w:val="Paragraphedeliste"/>
        <w:numPr>
          <w:ilvl w:val="0"/>
          <w:numId w:val="19"/>
        </w:numPr>
        <w:spacing w:after="0" w:line="240" w:lineRule="auto"/>
        <w:jc w:val="both"/>
        <w:rPr>
          <w:rFonts w:ascii="Marianne" w:hAnsi="Marianne"/>
          <w:sz w:val="20"/>
          <w:szCs w:val="20"/>
        </w:rPr>
      </w:pPr>
      <w:r w:rsidRPr="002C7486">
        <w:rPr>
          <w:rFonts w:ascii="Marianne" w:hAnsi="Marianne"/>
          <w:sz w:val="20"/>
          <w:szCs w:val="20"/>
        </w:rPr>
        <w:t>Elevage – 17ème édition de la vente promotionnelle de bovins.</w:t>
      </w:r>
    </w:p>
    <w:p w14:paraId="68035F10" w14:textId="77777777" w:rsidR="002C7486" w:rsidRPr="002C7486" w:rsidRDefault="002C7486" w:rsidP="002C7486">
      <w:pPr>
        <w:pStyle w:val="Paragraphedeliste"/>
        <w:numPr>
          <w:ilvl w:val="0"/>
          <w:numId w:val="19"/>
        </w:numPr>
        <w:spacing w:after="0" w:line="240" w:lineRule="auto"/>
        <w:jc w:val="both"/>
        <w:rPr>
          <w:rFonts w:ascii="Marianne" w:hAnsi="Marianne"/>
          <w:sz w:val="20"/>
          <w:szCs w:val="20"/>
        </w:rPr>
      </w:pPr>
      <w:r w:rsidRPr="002C7486">
        <w:rPr>
          <w:rFonts w:ascii="Marianne" w:hAnsi="Marianne"/>
          <w:sz w:val="20"/>
          <w:szCs w:val="20"/>
        </w:rPr>
        <w:t xml:space="preserve">Forêt – Ambition de structurer une filière. </w:t>
      </w:r>
    </w:p>
    <w:p w14:paraId="0469724F" w14:textId="5904763D" w:rsidR="002C7486" w:rsidRDefault="002C7486" w:rsidP="002C7486">
      <w:pPr>
        <w:pStyle w:val="Paragraphedeliste"/>
        <w:numPr>
          <w:ilvl w:val="0"/>
          <w:numId w:val="19"/>
        </w:numPr>
        <w:spacing w:after="0" w:line="240" w:lineRule="auto"/>
        <w:jc w:val="both"/>
        <w:rPr>
          <w:rFonts w:ascii="Marianne" w:hAnsi="Marianne"/>
          <w:sz w:val="20"/>
          <w:szCs w:val="20"/>
        </w:rPr>
      </w:pPr>
      <w:r w:rsidRPr="002C7486">
        <w:rPr>
          <w:rFonts w:ascii="Marianne" w:hAnsi="Marianne"/>
          <w:sz w:val="20"/>
          <w:szCs w:val="20"/>
        </w:rPr>
        <w:t>Industrie agroalimentaire – Projet d’une unité de production de pâtes à capitaux russes.</w:t>
      </w:r>
    </w:p>
    <w:p w14:paraId="1A0F5019" w14:textId="77777777" w:rsidR="0035644C" w:rsidRPr="00D05896" w:rsidRDefault="0035644C" w:rsidP="0035644C">
      <w:pPr>
        <w:spacing w:after="0" w:line="240" w:lineRule="auto"/>
        <w:jc w:val="both"/>
        <w:rPr>
          <w:rFonts w:ascii="Marianne" w:hAnsi="Marianne"/>
          <w:b/>
          <w:bCs/>
          <w:color w:val="FFC000"/>
          <w:sz w:val="20"/>
          <w:szCs w:val="20"/>
        </w:rPr>
      </w:pPr>
      <w:r w:rsidRPr="00D05896">
        <w:rPr>
          <w:rFonts w:ascii="Marianne" w:hAnsi="Marianne"/>
          <w:b/>
          <w:bCs/>
          <w:color w:val="FFC000"/>
          <w:sz w:val="20"/>
          <w:szCs w:val="20"/>
        </w:rPr>
        <w:t>Sierra Léone</w:t>
      </w:r>
    </w:p>
    <w:p w14:paraId="58807D50" w14:textId="7194F20B" w:rsidR="0035644C" w:rsidRPr="00193D6D" w:rsidRDefault="00193D6D" w:rsidP="0035644C">
      <w:pPr>
        <w:pStyle w:val="Paragraphedeliste"/>
        <w:numPr>
          <w:ilvl w:val="0"/>
          <w:numId w:val="21"/>
        </w:numPr>
        <w:spacing w:after="0" w:line="240" w:lineRule="auto"/>
        <w:jc w:val="both"/>
        <w:rPr>
          <w:rFonts w:ascii="Marianne" w:hAnsi="Marianne"/>
          <w:sz w:val="20"/>
          <w:szCs w:val="20"/>
        </w:rPr>
      </w:pPr>
      <w:r w:rsidRPr="00193D6D">
        <w:rPr>
          <w:rFonts w:ascii="Marianne" w:hAnsi="Marianne"/>
          <w:sz w:val="20"/>
          <w:szCs w:val="20"/>
        </w:rPr>
        <w:t>Coopération bilatérale – L’Egypte et la Sierra Léone veulent renforcer leur coopération agricole</w:t>
      </w:r>
      <w:r w:rsidR="0035644C" w:rsidRPr="00193D6D">
        <w:rPr>
          <w:rFonts w:ascii="Marianne" w:hAnsi="Marianne"/>
          <w:sz w:val="20"/>
          <w:szCs w:val="20"/>
        </w:rPr>
        <w:t>.</w:t>
      </w:r>
    </w:p>
    <w:p w14:paraId="3F8EADCE" w14:textId="77777777" w:rsidR="0035644C" w:rsidRPr="007A1212" w:rsidRDefault="0035644C" w:rsidP="0035644C">
      <w:pPr>
        <w:spacing w:after="0" w:line="240" w:lineRule="auto"/>
        <w:jc w:val="both"/>
        <w:rPr>
          <w:rFonts w:ascii="Marianne" w:hAnsi="Marianne"/>
          <w:b/>
          <w:color w:val="FFC000"/>
          <w:sz w:val="20"/>
          <w:szCs w:val="20"/>
        </w:rPr>
      </w:pPr>
      <w:r w:rsidRPr="007A1212">
        <w:rPr>
          <w:rFonts w:ascii="Marianne" w:hAnsi="Marianne"/>
          <w:b/>
          <w:color w:val="FFC000"/>
          <w:sz w:val="20"/>
          <w:szCs w:val="20"/>
        </w:rPr>
        <w:t>Togo</w:t>
      </w:r>
    </w:p>
    <w:p w14:paraId="3CC0014C" w14:textId="6545BB49" w:rsidR="00121415" w:rsidRPr="00C745B2" w:rsidRDefault="00121415" w:rsidP="00121415">
      <w:pPr>
        <w:pStyle w:val="Paragraphedeliste"/>
        <w:numPr>
          <w:ilvl w:val="0"/>
          <w:numId w:val="21"/>
        </w:numPr>
        <w:spacing w:after="0" w:line="240" w:lineRule="auto"/>
        <w:jc w:val="both"/>
        <w:rPr>
          <w:rFonts w:ascii="Marianne" w:hAnsi="Marianne"/>
          <w:b/>
          <w:bCs/>
          <w:sz w:val="20"/>
          <w:szCs w:val="20"/>
        </w:rPr>
      </w:pPr>
      <w:r w:rsidRPr="00C745B2">
        <w:rPr>
          <w:rFonts w:ascii="Marianne" w:hAnsi="Marianne"/>
          <w:b/>
          <w:bCs/>
          <w:sz w:val="20"/>
          <w:szCs w:val="20"/>
        </w:rPr>
        <w:t xml:space="preserve">Politique agricole - </w:t>
      </w:r>
      <w:r w:rsidR="00C745B2" w:rsidRPr="00C745B2">
        <w:rPr>
          <w:rFonts w:ascii="Marianne" w:hAnsi="Marianne"/>
          <w:b/>
          <w:bCs/>
          <w:sz w:val="20"/>
          <w:szCs w:val="20"/>
        </w:rPr>
        <w:t>Nouveau cadre stratégique pour transformer durablement le secteur agricole.</w:t>
      </w:r>
    </w:p>
    <w:p w14:paraId="6A5EA749" w14:textId="634142C1" w:rsidR="00CC19B8" w:rsidRDefault="009F45B9" w:rsidP="00121415">
      <w:pPr>
        <w:pStyle w:val="Paragraphedeliste"/>
        <w:numPr>
          <w:ilvl w:val="0"/>
          <w:numId w:val="21"/>
        </w:numPr>
        <w:spacing w:after="0" w:line="240" w:lineRule="auto"/>
        <w:jc w:val="both"/>
        <w:rPr>
          <w:rFonts w:ascii="Marianne" w:hAnsi="Marianne"/>
          <w:sz w:val="20"/>
          <w:szCs w:val="20"/>
        </w:rPr>
      </w:pPr>
      <w:bookmarkStart w:id="3" w:name="_Hlk193308603"/>
      <w:r>
        <w:rPr>
          <w:rFonts w:ascii="Marianne" w:hAnsi="Marianne"/>
          <w:sz w:val="20"/>
          <w:szCs w:val="20"/>
        </w:rPr>
        <w:t>Agriculture et agroalimentaire</w:t>
      </w:r>
      <w:r w:rsidR="00CC19B8">
        <w:rPr>
          <w:rFonts w:ascii="Marianne" w:hAnsi="Marianne"/>
          <w:sz w:val="20"/>
          <w:szCs w:val="20"/>
        </w:rPr>
        <w:t xml:space="preserve"> </w:t>
      </w:r>
      <w:r>
        <w:rPr>
          <w:rFonts w:ascii="Marianne" w:hAnsi="Marianne"/>
          <w:sz w:val="20"/>
          <w:szCs w:val="20"/>
        </w:rPr>
        <w:t>–</w:t>
      </w:r>
      <w:r w:rsidR="00CC19B8">
        <w:rPr>
          <w:rFonts w:ascii="Marianne" w:hAnsi="Marianne"/>
          <w:sz w:val="20"/>
          <w:szCs w:val="20"/>
        </w:rPr>
        <w:t xml:space="preserve"> </w:t>
      </w:r>
      <w:r>
        <w:rPr>
          <w:rFonts w:ascii="Marianne" w:hAnsi="Marianne"/>
          <w:sz w:val="20"/>
          <w:szCs w:val="20"/>
        </w:rPr>
        <w:t>Note sur le secteur du Service économique de l’Ambassade de France à Lomé.</w:t>
      </w:r>
    </w:p>
    <w:bookmarkEnd w:id="3"/>
    <w:p w14:paraId="2CFE9D26" w14:textId="30E0915C" w:rsidR="00121415" w:rsidRDefault="00121415" w:rsidP="00121415">
      <w:pPr>
        <w:pStyle w:val="Paragraphedeliste"/>
        <w:numPr>
          <w:ilvl w:val="0"/>
          <w:numId w:val="21"/>
        </w:numPr>
        <w:spacing w:after="0" w:line="240" w:lineRule="auto"/>
        <w:jc w:val="both"/>
        <w:rPr>
          <w:rFonts w:ascii="Marianne" w:hAnsi="Marianne"/>
          <w:sz w:val="20"/>
          <w:szCs w:val="20"/>
        </w:rPr>
      </w:pPr>
      <w:r w:rsidRPr="00121415">
        <w:rPr>
          <w:rFonts w:ascii="Marianne" w:hAnsi="Marianne"/>
          <w:sz w:val="20"/>
          <w:szCs w:val="20"/>
        </w:rPr>
        <w:t>Anacarde – Deuxième édition de la Journée nationale de l’anacarde (JNAT).</w:t>
      </w:r>
    </w:p>
    <w:p w14:paraId="323539EF" w14:textId="28AA7F8D" w:rsidR="00CF65D9" w:rsidRPr="00121415" w:rsidRDefault="00CF65D9" w:rsidP="00121415">
      <w:pPr>
        <w:pStyle w:val="Paragraphedeliste"/>
        <w:numPr>
          <w:ilvl w:val="0"/>
          <w:numId w:val="21"/>
        </w:numPr>
        <w:spacing w:after="0" w:line="240" w:lineRule="auto"/>
        <w:jc w:val="both"/>
        <w:rPr>
          <w:rFonts w:ascii="Marianne" w:hAnsi="Marianne"/>
          <w:sz w:val="20"/>
          <w:szCs w:val="20"/>
        </w:rPr>
      </w:pPr>
      <w:r w:rsidRPr="00CF65D9">
        <w:rPr>
          <w:rFonts w:ascii="Marianne" w:hAnsi="Marianne"/>
          <w:sz w:val="20"/>
          <w:szCs w:val="20"/>
        </w:rPr>
        <w:t>Karité - Suspension temporaire des exportations de noix et d’amandes de karité.</w:t>
      </w:r>
    </w:p>
    <w:p w14:paraId="38A20D8B" w14:textId="18F013BB" w:rsidR="008F5E0B" w:rsidRDefault="008F5E0B" w:rsidP="00121415">
      <w:pPr>
        <w:pStyle w:val="Paragraphedeliste"/>
        <w:numPr>
          <w:ilvl w:val="0"/>
          <w:numId w:val="21"/>
        </w:numPr>
        <w:spacing w:after="0" w:line="240" w:lineRule="auto"/>
        <w:jc w:val="both"/>
        <w:rPr>
          <w:rFonts w:ascii="Marianne" w:hAnsi="Marianne"/>
          <w:sz w:val="20"/>
          <w:szCs w:val="20"/>
        </w:rPr>
      </w:pPr>
      <w:r w:rsidRPr="008F5E0B">
        <w:rPr>
          <w:rFonts w:ascii="Marianne" w:hAnsi="Marianne"/>
          <w:sz w:val="20"/>
          <w:szCs w:val="20"/>
        </w:rPr>
        <w:t>Filière avicole – Trois foyers de grippe aviaire confirmés.</w:t>
      </w:r>
    </w:p>
    <w:p w14:paraId="47545F25" w14:textId="7F81FBB3" w:rsidR="00121415" w:rsidRPr="00121415" w:rsidRDefault="00121415" w:rsidP="00121415">
      <w:pPr>
        <w:pStyle w:val="Paragraphedeliste"/>
        <w:numPr>
          <w:ilvl w:val="0"/>
          <w:numId w:val="21"/>
        </w:numPr>
        <w:spacing w:after="0" w:line="240" w:lineRule="auto"/>
        <w:jc w:val="both"/>
        <w:rPr>
          <w:rFonts w:ascii="Marianne" w:hAnsi="Marianne"/>
          <w:sz w:val="20"/>
          <w:szCs w:val="20"/>
        </w:rPr>
      </w:pPr>
      <w:r w:rsidRPr="00121415">
        <w:rPr>
          <w:rFonts w:ascii="Marianne" w:hAnsi="Marianne"/>
          <w:sz w:val="20"/>
          <w:szCs w:val="20"/>
        </w:rPr>
        <w:t>Financements - Micro-entrepreneurs, agriculteurs et jeunes, principaux bénéficiaires du Fonds national de la finance inclusive (FNFI).</w:t>
      </w:r>
    </w:p>
    <w:p w14:paraId="1ED7930A" w14:textId="7E644319" w:rsidR="00121415" w:rsidRDefault="00121415" w:rsidP="00121415">
      <w:pPr>
        <w:pStyle w:val="Paragraphedeliste"/>
        <w:numPr>
          <w:ilvl w:val="0"/>
          <w:numId w:val="21"/>
        </w:numPr>
        <w:spacing w:after="0" w:line="240" w:lineRule="auto"/>
        <w:jc w:val="both"/>
        <w:rPr>
          <w:rFonts w:ascii="Marianne" w:hAnsi="Marianne"/>
          <w:sz w:val="20"/>
          <w:szCs w:val="20"/>
        </w:rPr>
      </w:pPr>
      <w:r w:rsidRPr="00121415">
        <w:rPr>
          <w:rFonts w:ascii="Marianne" w:hAnsi="Marianne"/>
          <w:sz w:val="20"/>
          <w:szCs w:val="20"/>
        </w:rPr>
        <w:t>Financements - L’Institut de Conseil et d’Appui Technique (ICAT) a mobilisé plus d’1 Md de FCFA pour le financement agricole en 2024.</w:t>
      </w:r>
    </w:p>
    <w:p w14:paraId="676F1ADA" w14:textId="3CD7497A" w:rsidR="006A6301" w:rsidRPr="00121415" w:rsidRDefault="006A6301" w:rsidP="00121415">
      <w:pPr>
        <w:pStyle w:val="Paragraphedeliste"/>
        <w:numPr>
          <w:ilvl w:val="0"/>
          <w:numId w:val="21"/>
        </w:numPr>
        <w:spacing w:after="0" w:line="240" w:lineRule="auto"/>
        <w:jc w:val="both"/>
        <w:rPr>
          <w:rFonts w:ascii="Marianne" w:hAnsi="Marianne"/>
          <w:sz w:val="20"/>
          <w:szCs w:val="20"/>
        </w:rPr>
      </w:pPr>
      <w:r w:rsidRPr="006A6301">
        <w:rPr>
          <w:rFonts w:ascii="Marianne" w:hAnsi="Marianne"/>
          <w:sz w:val="20"/>
          <w:szCs w:val="20"/>
        </w:rPr>
        <w:t>Coopération bilatérale – Financement par la Corée du Sud de deux projets pour un montant global de 5,7 M d’EUR.</w:t>
      </w:r>
    </w:p>
    <w:p w14:paraId="713DC7F1" w14:textId="49B9498F" w:rsidR="00121415" w:rsidRPr="00121415" w:rsidRDefault="00121415" w:rsidP="00121415">
      <w:pPr>
        <w:pStyle w:val="Paragraphedeliste"/>
        <w:numPr>
          <w:ilvl w:val="0"/>
          <w:numId w:val="21"/>
        </w:numPr>
        <w:spacing w:after="0" w:line="240" w:lineRule="auto"/>
        <w:jc w:val="both"/>
        <w:rPr>
          <w:rFonts w:ascii="Marianne" w:hAnsi="Marianne"/>
          <w:sz w:val="20"/>
          <w:szCs w:val="20"/>
        </w:rPr>
      </w:pPr>
      <w:r w:rsidRPr="00121415">
        <w:rPr>
          <w:rFonts w:ascii="Marianne" w:hAnsi="Marianne"/>
          <w:sz w:val="20"/>
          <w:szCs w:val="20"/>
        </w:rPr>
        <w:t>Aide alimentaire - Le Japon offre 2275 tonnes de riz.</w:t>
      </w:r>
    </w:p>
    <w:p w14:paraId="50129B12" w14:textId="77777777" w:rsidR="006C1E1C" w:rsidRDefault="006C1E1C" w:rsidP="006C1E1C">
      <w:pPr>
        <w:spacing w:after="0" w:line="240" w:lineRule="auto"/>
        <w:jc w:val="both"/>
        <w:rPr>
          <w:rFonts w:ascii="Marianne" w:hAnsi="Marianne"/>
          <w:b/>
          <w:sz w:val="20"/>
          <w:szCs w:val="20"/>
        </w:rPr>
      </w:pPr>
    </w:p>
    <w:p w14:paraId="74D3E305" w14:textId="0A3DE190" w:rsidR="006C1E1C" w:rsidRDefault="006C1E1C" w:rsidP="00EF4A03">
      <w:pPr>
        <w:spacing w:after="0"/>
        <w:jc w:val="both"/>
        <w:rPr>
          <w:rFonts w:ascii="Marianne" w:hAnsi="Marianne"/>
          <w:sz w:val="20"/>
          <w:szCs w:val="20"/>
        </w:rPr>
      </w:pPr>
      <w:r w:rsidRPr="00970089">
        <w:rPr>
          <w:rFonts w:ascii="Marianne" w:hAnsi="Marianne"/>
          <w:b/>
          <w:sz w:val="20"/>
          <w:szCs w:val="20"/>
        </w:rPr>
        <w:t>Sources</w:t>
      </w:r>
      <w:r w:rsidR="00E22AA8">
        <w:rPr>
          <w:rFonts w:ascii="Marianne" w:hAnsi="Marianne"/>
          <w:b/>
          <w:sz w:val="20"/>
          <w:szCs w:val="20"/>
        </w:rPr>
        <w:t xml:space="preserve"> des articles</w:t>
      </w:r>
      <w:r w:rsidRPr="00970089">
        <w:rPr>
          <w:rFonts w:ascii="Marianne" w:hAnsi="Marianne"/>
          <w:b/>
          <w:sz w:val="20"/>
          <w:szCs w:val="20"/>
        </w:rPr>
        <w:t> :</w:t>
      </w:r>
      <w:r>
        <w:rPr>
          <w:rFonts w:ascii="Marianne" w:hAnsi="Marianne"/>
          <w:sz w:val="20"/>
          <w:szCs w:val="20"/>
        </w:rPr>
        <w:t xml:space="preserve"> </w:t>
      </w:r>
      <w:hyperlink r:id="rId13" w:history="1">
        <w:r w:rsidRPr="00FD6E02">
          <w:rPr>
            <w:rStyle w:val="Lienhypertexte"/>
            <w:rFonts w:ascii="Marianne" w:hAnsi="Marianne"/>
            <w:sz w:val="20"/>
            <w:szCs w:val="20"/>
          </w:rPr>
          <w:t>https://www.aip.ci</w:t>
        </w:r>
      </w:hyperlink>
      <w:r>
        <w:rPr>
          <w:rFonts w:ascii="Marianne" w:hAnsi="Marianne"/>
          <w:sz w:val="20"/>
          <w:szCs w:val="20"/>
        </w:rPr>
        <w:t xml:space="preserve">, </w:t>
      </w:r>
      <w:hyperlink r:id="rId14" w:history="1">
        <w:r w:rsidRPr="00FD6E02">
          <w:rPr>
            <w:rStyle w:val="Lienhypertexte"/>
            <w:rFonts w:ascii="Marianne" w:hAnsi="Marianne"/>
            <w:sz w:val="20"/>
            <w:szCs w:val="20"/>
          </w:rPr>
          <w:t>https://aps.sn</w:t>
        </w:r>
      </w:hyperlink>
      <w:r>
        <w:rPr>
          <w:rFonts w:ascii="Marianne" w:hAnsi="Marianne"/>
          <w:sz w:val="20"/>
          <w:szCs w:val="20"/>
        </w:rPr>
        <w:t xml:space="preserve">, </w:t>
      </w:r>
      <w:hyperlink r:id="rId15" w:history="1">
        <w:r w:rsidRPr="00FD6E02">
          <w:rPr>
            <w:rStyle w:val="Lienhypertexte"/>
            <w:rFonts w:ascii="Marianne" w:hAnsi="Marianne"/>
            <w:sz w:val="20"/>
            <w:szCs w:val="20"/>
          </w:rPr>
          <w:t>https://www.aib.media</w:t>
        </w:r>
      </w:hyperlink>
      <w:r>
        <w:rPr>
          <w:rFonts w:ascii="Marianne" w:hAnsi="Marianne"/>
          <w:sz w:val="20"/>
          <w:szCs w:val="20"/>
        </w:rPr>
        <w:t xml:space="preserve">, </w:t>
      </w:r>
      <w:hyperlink r:id="rId16" w:history="1">
        <w:r w:rsidRPr="00FD6E02">
          <w:rPr>
            <w:rStyle w:val="Lienhypertexte"/>
            <w:rFonts w:ascii="Marianne" w:hAnsi="Marianne"/>
            <w:sz w:val="20"/>
            <w:szCs w:val="20"/>
          </w:rPr>
          <w:t>https://agpguinee.com</w:t>
        </w:r>
      </w:hyperlink>
      <w:r>
        <w:rPr>
          <w:rFonts w:ascii="Marianne" w:hAnsi="Marianne"/>
          <w:sz w:val="20"/>
          <w:szCs w:val="20"/>
        </w:rPr>
        <w:t xml:space="preserve">, </w:t>
      </w:r>
      <w:hyperlink r:id="rId17" w:history="1">
        <w:r w:rsidRPr="00FD6E02">
          <w:rPr>
            <w:rStyle w:val="Lienhypertexte"/>
            <w:rFonts w:ascii="Marianne" w:hAnsi="Marianne"/>
            <w:sz w:val="20"/>
            <w:szCs w:val="20"/>
          </w:rPr>
          <w:t>https://atop.tg</w:t>
        </w:r>
      </w:hyperlink>
      <w:r>
        <w:rPr>
          <w:rFonts w:ascii="Marianne" w:hAnsi="Marianne"/>
          <w:sz w:val="20"/>
          <w:szCs w:val="20"/>
        </w:rPr>
        <w:t xml:space="preserve">, </w:t>
      </w:r>
      <w:hyperlink r:id="rId18" w:history="1">
        <w:r w:rsidRPr="00FD6E02">
          <w:rPr>
            <w:rStyle w:val="Lienhypertexte"/>
            <w:rFonts w:ascii="Marianne" w:hAnsi="Marianne"/>
            <w:sz w:val="20"/>
            <w:szCs w:val="20"/>
          </w:rPr>
          <w:t>https://fr.apanews.net</w:t>
        </w:r>
      </w:hyperlink>
      <w:r>
        <w:rPr>
          <w:rFonts w:ascii="Marianne" w:hAnsi="Marianne"/>
          <w:sz w:val="20"/>
          <w:szCs w:val="20"/>
        </w:rPr>
        <w:t>,</w:t>
      </w:r>
      <w:r w:rsidRPr="000957A3">
        <w:rPr>
          <w:rFonts w:ascii="Marianne" w:hAnsi="Marianne"/>
          <w:sz w:val="20"/>
          <w:szCs w:val="20"/>
        </w:rPr>
        <w:t xml:space="preserve"> </w:t>
      </w:r>
      <w:hyperlink r:id="rId19" w:history="1">
        <w:r w:rsidRPr="00FD6E02">
          <w:rPr>
            <w:rStyle w:val="Lienhypertexte"/>
            <w:rFonts w:ascii="Marianne" w:hAnsi="Marianne"/>
            <w:sz w:val="20"/>
            <w:szCs w:val="20"/>
          </w:rPr>
          <w:t>https://news.abidjan.net</w:t>
        </w:r>
      </w:hyperlink>
      <w:r>
        <w:rPr>
          <w:rFonts w:ascii="Marianne" w:hAnsi="Marianne"/>
          <w:sz w:val="20"/>
          <w:szCs w:val="20"/>
        </w:rPr>
        <w:t xml:space="preserve">, </w:t>
      </w:r>
      <w:hyperlink r:id="rId20" w:history="1">
        <w:r w:rsidRPr="00FD6E02">
          <w:rPr>
            <w:rStyle w:val="Lienhypertexte"/>
            <w:rFonts w:ascii="Marianne" w:hAnsi="Marianne"/>
            <w:sz w:val="20"/>
            <w:szCs w:val="20"/>
          </w:rPr>
          <w:t>https://www.7info.ci</w:t>
        </w:r>
      </w:hyperlink>
      <w:r>
        <w:rPr>
          <w:rFonts w:ascii="Marianne" w:hAnsi="Marianne"/>
          <w:sz w:val="20"/>
          <w:szCs w:val="20"/>
        </w:rPr>
        <w:t>,</w:t>
      </w:r>
      <w:r w:rsidRPr="00001CAF">
        <w:rPr>
          <w:rFonts w:ascii="Marianne" w:hAnsi="Marianne"/>
          <w:sz w:val="20"/>
          <w:szCs w:val="20"/>
        </w:rPr>
        <w:t xml:space="preserve"> </w:t>
      </w:r>
      <w:hyperlink r:id="rId21" w:history="1">
        <w:r w:rsidRPr="00FD6E02">
          <w:rPr>
            <w:rStyle w:val="Lienhypertexte"/>
            <w:rFonts w:ascii="Marianne" w:hAnsi="Marianne"/>
            <w:sz w:val="20"/>
            <w:szCs w:val="20"/>
          </w:rPr>
          <w:t>https://connectionivoirienne.net</w:t>
        </w:r>
      </w:hyperlink>
      <w:r>
        <w:rPr>
          <w:rFonts w:ascii="Marianne" w:hAnsi="Marianne"/>
          <w:sz w:val="20"/>
          <w:szCs w:val="20"/>
        </w:rPr>
        <w:t xml:space="preserve">, </w:t>
      </w:r>
      <w:hyperlink r:id="rId22" w:history="1">
        <w:r w:rsidRPr="00FD6E02">
          <w:rPr>
            <w:rStyle w:val="Lienhypertexte"/>
            <w:rFonts w:ascii="Marianne" w:hAnsi="Marianne"/>
            <w:sz w:val="20"/>
            <w:szCs w:val="20"/>
          </w:rPr>
          <w:t>https://www.linfodrome.com</w:t>
        </w:r>
      </w:hyperlink>
      <w:r>
        <w:rPr>
          <w:rFonts w:ascii="Marianne" w:hAnsi="Marianne"/>
          <w:sz w:val="20"/>
          <w:szCs w:val="20"/>
        </w:rPr>
        <w:t xml:space="preserve">, </w:t>
      </w:r>
      <w:hyperlink r:id="rId23" w:history="1">
        <w:r w:rsidR="00EF4A03" w:rsidRPr="00CF65D9">
          <w:rPr>
            <w:rStyle w:val="Lienhypertexte"/>
            <w:rFonts w:ascii="Marianne" w:hAnsi="Marianne"/>
            <w:sz w:val="20"/>
            <w:szCs w:val="20"/>
          </w:rPr>
          <w:t>https://www.seneweb.com/news/Economie/</w:t>
        </w:r>
      </w:hyperlink>
      <w:r w:rsidR="00EF4A03" w:rsidRPr="00CF65D9">
        <w:rPr>
          <w:rFonts w:ascii="Marianne" w:hAnsi="Marianne"/>
          <w:sz w:val="20"/>
          <w:szCs w:val="20"/>
        </w:rPr>
        <w:t xml:space="preserve">, </w:t>
      </w:r>
      <w:hyperlink r:id="rId24" w:history="1">
        <w:r w:rsidR="00EF4A03" w:rsidRPr="00FE7431">
          <w:rPr>
            <w:rStyle w:val="Lienhypertexte"/>
            <w:rFonts w:ascii="Marianne" w:hAnsi="Marianne"/>
            <w:sz w:val="20"/>
            <w:szCs w:val="20"/>
          </w:rPr>
          <w:t>https://www.rfi.fr</w:t>
        </w:r>
      </w:hyperlink>
      <w:r>
        <w:rPr>
          <w:rFonts w:ascii="Marianne" w:hAnsi="Marianne"/>
          <w:sz w:val="20"/>
          <w:szCs w:val="20"/>
        </w:rPr>
        <w:t xml:space="preserve">, </w:t>
      </w:r>
      <w:hyperlink r:id="rId25" w:history="1">
        <w:r w:rsidRPr="00CF65D9">
          <w:rPr>
            <w:rStyle w:val="Lienhypertexte"/>
            <w:rFonts w:ascii="Marianne" w:hAnsi="Marianne"/>
            <w:sz w:val="20"/>
            <w:szCs w:val="20"/>
          </w:rPr>
          <w:t>https://www.koaci.com</w:t>
        </w:r>
      </w:hyperlink>
      <w:r w:rsidRPr="00CF65D9">
        <w:rPr>
          <w:rFonts w:ascii="Marianne" w:hAnsi="Marianne"/>
          <w:sz w:val="20"/>
          <w:szCs w:val="20"/>
        </w:rPr>
        <w:t xml:space="preserve">, </w:t>
      </w:r>
      <w:hyperlink r:id="rId26" w:history="1">
        <w:r w:rsidRPr="00FD6E02">
          <w:rPr>
            <w:rStyle w:val="Lienhypertexte"/>
            <w:rFonts w:ascii="Marianne" w:hAnsi="Marianne"/>
            <w:sz w:val="20"/>
            <w:szCs w:val="20"/>
          </w:rPr>
          <w:t>https://www.jeuneafrique.com</w:t>
        </w:r>
      </w:hyperlink>
      <w:r w:rsidR="008F5E0B" w:rsidRPr="008F5E0B">
        <w:rPr>
          <w:rStyle w:val="Lienhypertexte"/>
          <w:rFonts w:ascii="Marianne" w:hAnsi="Marianne"/>
          <w:sz w:val="20"/>
          <w:szCs w:val="20"/>
          <w:u w:val="none"/>
        </w:rPr>
        <w:t>,</w:t>
      </w:r>
      <w:r w:rsidR="00FF621E" w:rsidRPr="00FF621E">
        <w:t xml:space="preserve"> </w:t>
      </w:r>
      <w:hyperlink r:id="rId27" w:history="1">
        <w:r w:rsidR="00FF621E" w:rsidRPr="006D6335">
          <w:rPr>
            <w:rStyle w:val="Lienhypertexte"/>
            <w:rFonts w:ascii="Marianne" w:hAnsi="Marianne"/>
            <w:sz w:val="20"/>
            <w:szCs w:val="20"/>
          </w:rPr>
          <w:t>https://yop.l-frii.com</w:t>
        </w:r>
      </w:hyperlink>
      <w:r w:rsidR="00FF621E">
        <w:rPr>
          <w:rStyle w:val="Lienhypertexte"/>
          <w:rFonts w:ascii="Marianne" w:hAnsi="Marianne"/>
          <w:sz w:val="20"/>
          <w:szCs w:val="20"/>
          <w:u w:val="none"/>
        </w:rPr>
        <w:t xml:space="preserve">,  </w:t>
      </w:r>
      <w:r w:rsidR="008F5E0B">
        <w:rPr>
          <w:rStyle w:val="Lienhypertexte"/>
          <w:rFonts w:ascii="Marianne" w:hAnsi="Marianne"/>
          <w:sz w:val="20"/>
          <w:szCs w:val="20"/>
          <w:u w:val="none"/>
        </w:rPr>
        <w:t xml:space="preserve"> </w:t>
      </w:r>
      <w:hyperlink r:id="rId28" w:history="1">
        <w:r w:rsidR="008F5E0B" w:rsidRPr="00F01091">
          <w:rPr>
            <w:rStyle w:val="Lienhypertexte"/>
            <w:rFonts w:ascii="Marianne" w:hAnsi="Marianne"/>
            <w:sz w:val="20"/>
            <w:szCs w:val="20"/>
          </w:rPr>
          <w:t>https://www.moa.gov.lr/media/press-releases</w:t>
        </w:r>
      </w:hyperlink>
      <w:r w:rsidR="008F5E0B">
        <w:rPr>
          <w:rStyle w:val="Lienhypertexte"/>
          <w:rFonts w:ascii="Marianne" w:hAnsi="Marianne"/>
          <w:sz w:val="20"/>
          <w:szCs w:val="20"/>
          <w:u w:val="none"/>
        </w:rPr>
        <w:t xml:space="preserve">, </w:t>
      </w:r>
      <w:hyperlink r:id="rId29" w:history="1">
        <w:r w:rsidR="006A6301" w:rsidRPr="00F01091">
          <w:rPr>
            <w:rStyle w:val="Lienhypertexte"/>
            <w:rFonts w:ascii="Marianne" w:hAnsi="Marianne"/>
            <w:sz w:val="20"/>
            <w:szCs w:val="20"/>
          </w:rPr>
          <w:t>https://agriculture.gouv.tg</w:t>
        </w:r>
      </w:hyperlink>
      <w:r w:rsidR="00826F1B">
        <w:rPr>
          <w:rStyle w:val="Lienhypertexte"/>
          <w:rFonts w:ascii="Marianne" w:hAnsi="Marianne"/>
          <w:sz w:val="20"/>
          <w:szCs w:val="20"/>
          <w:u w:val="none"/>
        </w:rPr>
        <w:t>,</w:t>
      </w:r>
      <w:r w:rsidR="00AB56BD">
        <w:rPr>
          <w:rStyle w:val="Lienhypertexte"/>
          <w:rFonts w:ascii="Marianne" w:hAnsi="Marianne"/>
          <w:sz w:val="20"/>
          <w:szCs w:val="20"/>
          <w:u w:val="none"/>
        </w:rPr>
        <w:t xml:space="preserve"> </w:t>
      </w:r>
      <w:hyperlink r:id="rId30" w:history="1">
        <w:r w:rsidR="001E1D64" w:rsidRPr="00F01091">
          <w:rPr>
            <w:rStyle w:val="Lienhypertexte"/>
            <w:rFonts w:ascii="Marianne" w:hAnsi="Marianne"/>
            <w:sz w:val="20"/>
            <w:szCs w:val="20"/>
          </w:rPr>
          <w:t>https://www.governo.cv/</w:t>
        </w:r>
      </w:hyperlink>
      <w:r w:rsidR="001E1D64">
        <w:rPr>
          <w:rStyle w:val="Lienhypertexte"/>
          <w:rFonts w:ascii="Marianne" w:hAnsi="Marianne"/>
          <w:sz w:val="20"/>
          <w:szCs w:val="20"/>
          <w:u w:val="none"/>
        </w:rPr>
        <w:t xml:space="preserve">, </w:t>
      </w:r>
      <w:hyperlink r:id="rId31" w:history="1">
        <w:r w:rsidR="00A3462C" w:rsidRPr="00F01091">
          <w:rPr>
            <w:rStyle w:val="Lienhypertexte"/>
            <w:rFonts w:ascii="Marianne" w:hAnsi="Marianne"/>
            <w:sz w:val="20"/>
            <w:szCs w:val="20"/>
          </w:rPr>
          <w:t>https://presidence.gov.gn/actualite/</w:t>
        </w:r>
      </w:hyperlink>
      <w:r w:rsidR="00A3462C">
        <w:rPr>
          <w:rStyle w:val="Lienhypertexte"/>
          <w:rFonts w:ascii="Marianne" w:hAnsi="Marianne"/>
          <w:sz w:val="20"/>
          <w:szCs w:val="20"/>
          <w:u w:val="none"/>
        </w:rPr>
        <w:t xml:space="preserve"> </w:t>
      </w:r>
      <w:r w:rsidR="001E1D64">
        <w:rPr>
          <w:rStyle w:val="Lienhypertexte"/>
          <w:rFonts w:ascii="Marianne" w:hAnsi="Marianne"/>
          <w:sz w:val="20"/>
          <w:szCs w:val="20"/>
          <w:u w:val="none"/>
        </w:rPr>
        <w:t xml:space="preserve">         </w:t>
      </w:r>
    </w:p>
    <w:p w14:paraId="7FB91CB7" w14:textId="46175EFB" w:rsidR="007E7F10" w:rsidRDefault="007E7F10" w:rsidP="00281BDE">
      <w:pPr>
        <w:spacing w:after="0"/>
        <w:rPr>
          <w:rFonts w:ascii="Marianne" w:hAnsi="Marianne"/>
          <w:b/>
          <w:color w:val="FFC000"/>
          <w:sz w:val="32"/>
          <w:szCs w:val="32"/>
        </w:rPr>
      </w:pPr>
    </w:p>
    <w:p w14:paraId="3F9F381C" w14:textId="2C31DC14" w:rsidR="001A6FAC" w:rsidRPr="005D08F0" w:rsidRDefault="001A6FAC" w:rsidP="005D08F0">
      <w:pPr>
        <w:spacing w:after="0"/>
        <w:rPr>
          <w:rFonts w:ascii="Marianne" w:hAnsi="Marianne"/>
          <w:b/>
          <w:color w:val="FFC000"/>
          <w:sz w:val="32"/>
          <w:szCs w:val="32"/>
        </w:rPr>
      </w:pPr>
      <w:r>
        <w:rPr>
          <w:rFonts w:ascii="Marianne" w:hAnsi="Marianne"/>
          <w:b/>
          <w:color w:val="FFC000"/>
          <w:sz w:val="32"/>
          <w:szCs w:val="32"/>
        </w:rPr>
        <w:t>Région</w:t>
      </w:r>
    </w:p>
    <w:p w14:paraId="70C86C69" w14:textId="2D182986" w:rsidR="005D08F0" w:rsidRDefault="005D08F0" w:rsidP="005D08F0">
      <w:pPr>
        <w:spacing w:after="0"/>
        <w:jc w:val="both"/>
        <w:rPr>
          <w:rFonts w:ascii="Marianne" w:hAnsi="Marianne"/>
          <w:sz w:val="20"/>
          <w:szCs w:val="20"/>
        </w:rPr>
      </w:pPr>
    </w:p>
    <w:p w14:paraId="10CDECCD" w14:textId="47022CF8" w:rsidR="000B72FA" w:rsidRDefault="000B72FA" w:rsidP="0084532D">
      <w:pPr>
        <w:spacing w:after="0"/>
        <w:jc w:val="both"/>
        <w:rPr>
          <w:rFonts w:ascii="Marianne" w:hAnsi="Marianne"/>
          <w:b/>
          <w:bCs/>
          <w:sz w:val="20"/>
          <w:szCs w:val="20"/>
        </w:rPr>
      </w:pPr>
      <w:bookmarkStart w:id="4" w:name="_Hlk193571928"/>
      <w:bookmarkStart w:id="5" w:name="_Hlk193304417"/>
      <w:r>
        <w:rPr>
          <w:rFonts w:ascii="Marianne" w:hAnsi="Marianne"/>
          <w:b/>
          <w:bCs/>
          <w:sz w:val="20"/>
          <w:szCs w:val="20"/>
        </w:rPr>
        <w:t>Pêche - S</w:t>
      </w:r>
      <w:r w:rsidR="0084532D" w:rsidRPr="0084532D">
        <w:rPr>
          <w:rFonts w:ascii="Marianne" w:hAnsi="Marianne"/>
          <w:b/>
          <w:bCs/>
          <w:sz w:val="20"/>
          <w:szCs w:val="20"/>
        </w:rPr>
        <w:t>ommet de la CEDEAO sur la pêche illicite, non déclarée et non réglementée (INN).</w:t>
      </w:r>
    </w:p>
    <w:bookmarkEnd w:id="4"/>
    <w:p w14:paraId="22AED4D2" w14:textId="7444C6BC" w:rsidR="0084532D" w:rsidRPr="00914A12" w:rsidRDefault="0084532D" w:rsidP="0084532D">
      <w:pPr>
        <w:spacing w:after="0"/>
        <w:jc w:val="both"/>
        <w:rPr>
          <w:rFonts w:ascii="Marianne" w:hAnsi="Marianne"/>
          <w:sz w:val="20"/>
          <w:szCs w:val="20"/>
        </w:rPr>
      </w:pPr>
      <w:r w:rsidRPr="00914A12">
        <w:rPr>
          <w:rFonts w:ascii="Marianne" w:hAnsi="Marianne"/>
          <w:sz w:val="20"/>
          <w:szCs w:val="20"/>
        </w:rPr>
        <w:t>Initiée par le Département des Affaires politiques, Paix et Sécurité de l</w:t>
      </w:r>
      <w:r w:rsidR="000B72FA" w:rsidRPr="00914A12">
        <w:rPr>
          <w:rFonts w:ascii="Marianne" w:hAnsi="Marianne"/>
          <w:sz w:val="20"/>
          <w:szCs w:val="20"/>
        </w:rPr>
        <w:t>a C</w:t>
      </w:r>
      <w:r w:rsidR="00914A12" w:rsidRPr="00914A12">
        <w:rPr>
          <w:rFonts w:ascii="Marianne" w:hAnsi="Marianne"/>
          <w:sz w:val="20"/>
          <w:szCs w:val="20"/>
        </w:rPr>
        <w:t>E</w:t>
      </w:r>
      <w:r w:rsidR="000B72FA" w:rsidRPr="00914A12">
        <w:rPr>
          <w:rFonts w:ascii="Marianne" w:hAnsi="Marianne"/>
          <w:sz w:val="20"/>
          <w:szCs w:val="20"/>
        </w:rPr>
        <w:t>DEAO</w:t>
      </w:r>
      <w:r w:rsidRPr="00914A12">
        <w:rPr>
          <w:rFonts w:ascii="Marianne" w:hAnsi="Marianne"/>
          <w:sz w:val="20"/>
          <w:szCs w:val="20"/>
        </w:rPr>
        <w:t xml:space="preserve">, cette réunion </w:t>
      </w:r>
      <w:r w:rsidR="000B72FA" w:rsidRPr="00914A12">
        <w:rPr>
          <w:rFonts w:ascii="Marianne" w:hAnsi="Marianne"/>
          <w:sz w:val="20"/>
          <w:szCs w:val="20"/>
        </w:rPr>
        <w:t xml:space="preserve">a </w:t>
      </w:r>
      <w:r w:rsidRPr="00914A12">
        <w:rPr>
          <w:rFonts w:ascii="Marianne" w:hAnsi="Marianne"/>
          <w:sz w:val="20"/>
          <w:szCs w:val="20"/>
        </w:rPr>
        <w:t>rassembl</w:t>
      </w:r>
      <w:r w:rsidR="000B72FA" w:rsidRPr="00914A12">
        <w:rPr>
          <w:rFonts w:ascii="Marianne" w:hAnsi="Marianne"/>
          <w:sz w:val="20"/>
          <w:szCs w:val="20"/>
        </w:rPr>
        <w:t>é</w:t>
      </w:r>
      <w:r w:rsidR="00EB5926">
        <w:rPr>
          <w:rFonts w:ascii="Marianne" w:hAnsi="Marianne"/>
          <w:sz w:val="20"/>
          <w:szCs w:val="20"/>
        </w:rPr>
        <w:t>,</w:t>
      </w:r>
      <w:r w:rsidR="000B72FA" w:rsidRPr="00914A12">
        <w:rPr>
          <w:rFonts w:ascii="Marianne" w:hAnsi="Marianne"/>
          <w:sz w:val="20"/>
          <w:szCs w:val="20"/>
        </w:rPr>
        <w:t xml:space="preserve"> </w:t>
      </w:r>
      <w:r w:rsidR="00EB5926">
        <w:rPr>
          <w:rFonts w:ascii="Marianne" w:hAnsi="Marianne"/>
          <w:sz w:val="20"/>
          <w:szCs w:val="20"/>
        </w:rPr>
        <w:t xml:space="preserve">du </w:t>
      </w:r>
      <w:r w:rsidR="00EB5926" w:rsidRPr="00EB5926">
        <w:rPr>
          <w:rFonts w:ascii="Marianne" w:hAnsi="Marianne"/>
          <w:sz w:val="20"/>
          <w:szCs w:val="20"/>
        </w:rPr>
        <w:t xml:space="preserve">18 au 21 mars </w:t>
      </w:r>
      <w:r w:rsidR="000B72FA" w:rsidRPr="00914A12">
        <w:rPr>
          <w:rFonts w:ascii="Marianne" w:hAnsi="Marianne"/>
          <w:sz w:val="20"/>
          <w:szCs w:val="20"/>
        </w:rPr>
        <w:t>à Abidjan</w:t>
      </w:r>
      <w:r w:rsidR="00EB5926">
        <w:rPr>
          <w:rFonts w:ascii="Marianne" w:hAnsi="Marianne"/>
          <w:sz w:val="20"/>
          <w:szCs w:val="20"/>
        </w:rPr>
        <w:t>,</w:t>
      </w:r>
      <w:r w:rsidRPr="00914A12">
        <w:rPr>
          <w:rFonts w:ascii="Marianne" w:hAnsi="Marianne"/>
          <w:sz w:val="20"/>
          <w:szCs w:val="20"/>
        </w:rPr>
        <w:t xml:space="preserve"> experts, ministères et partenaires internationaux pour élaborer un cadre régional de coopération </w:t>
      </w:r>
      <w:r w:rsidR="000B72FA" w:rsidRPr="00914A12">
        <w:rPr>
          <w:rFonts w:ascii="Marianne" w:hAnsi="Marianne"/>
          <w:sz w:val="20"/>
          <w:szCs w:val="20"/>
        </w:rPr>
        <w:t>pour lutter contre la pêche illicite</w:t>
      </w:r>
      <w:r w:rsidRPr="00914A12">
        <w:rPr>
          <w:rFonts w:ascii="Marianne" w:hAnsi="Marianne"/>
          <w:sz w:val="20"/>
          <w:szCs w:val="20"/>
        </w:rPr>
        <w:t xml:space="preserve">. Selon un rapport cité par </w:t>
      </w:r>
      <w:proofErr w:type="spellStart"/>
      <w:r w:rsidRPr="00914A12">
        <w:rPr>
          <w:rFonts w:ascii="Marianne" w:hAnsi="Marianne"/>
          <w:sz w:val="20"/>
          <w:szCs w:val="20"/>
        </w:rPr>
        <w:t>Africa</w:t>
      </w:r>
      <w:proofErr w:type="spellEnd"/>
      <w:r w:rsidRPr="00914A12">
        <w:rPr>
          <w:rFonts w:ascii="Marianne" w:hAnsi="Marianne"/>
          <w:sz w:val="20"/>
          <w:szCs w:val="20"/>
        </w:rPr>
        <w:t xml:space="preserve"> </w:t>
      </w:r>
      <w:proofErr w:type="spellStart"/>
      <w:r w:rsidRPr="00914A12">
        <w:rPr>
          <w:rFonts w:ascii="Marianne" w:hAnsi="Marianne"/>
          <w:sz w:val="20"/>
          <w:szCs w:val="20"/>
        </w:rPr>
        <w:t>Defense</w:t>
      </w:r>
      <w:proofErr w:type="spellEnd"/>
      <w:r w:rsidRPr="00914A12">
        <w:rPr>
          <w:rFonts w:ascii="Marianne" w:hAnsi="Marianne"/>
          <w:sz w:val="20"/>
          <w:szCs w:val="20"/>
        </w:rPr>
        <w:t xml:space="preserve"> Forum en 2024, la pêche INN coûterait à l’Afrique de l’Ouest entre 2,3 et 9,4 </w:t>
      </w:r>
      <w:r w:rsidR="00914A12" w:rsidRPr="00914A12">
        <w:rPr>
          <w:rFonts w:ascii="Marianne" w:hAnsi="Marianne"/>
          <w:sz w:val="20"/>
          <w:szCs w:val="20"/>
        </w:rPr>
        <w:t xml:space="preserve">Md d’USD </w:t>
      </w:r>
      <w:r w:rsidRPr="00914A12">
        <w:rPr>
          <w:rFonts w:ascii="Marianne" w:hAnsi="Marianne"/>
          <w:sz w:val="20"/>
          <w:szCs w:val="20"/>
        </w:rPr>
        <w:t>annuels. Ces pertes privent les États de revenus et concurrencent déloyalement des pêcheurs artisanaux. En cause, des navires étrangers pratiquent le chalutage illégal, souvent soutenus par des réseaux corruptifs locaux et 20% des poissons pêchés illégalement dans le monde proviennent d</w:t>
      </w:r>
      <w:r w:rsidR="00914A12" w:rsidRPr="00914A12">
        <w:rPr>
          <w:rFonts w:ascii="Marianne" w:hAnsi="Marianne"/>
          <w:sz w:val="20"/>
          <w:szCs w:val="20"/>
        </w:rPr>
        <w:t>e</w:t>
      </w:r>
      <w:r w:rsidRPr="00914A12">
        <w:rPr>
          <w:rFonts w:ascii="Marianne" w:hAnsi="Marianne"/>
          <w:sz w:val="20"/>
          <w:szCs w:val="20"/>
        </w:rPr>
        <w:t>s eaux</w:t>
      </w:r>
      <w:r w:rsidR="00914A12" w:rsidRPr="00914A12">
        <w:rPr>
          <w:rFonts w:ascii="Marianne" w:hAnsi="Marianne"/>
          <w:sz w:val="20"/>
          <w:szCs w:val="20"/>
        </w:rPr>
        <w:t xml:space="preserve"> des pays de CEDEAO</w:t>
      </w:r>
      <w:r w:rsidRPr="00914A12">
        <w:rPr>
          <w:rFonts w:ascii="Marianne" w:hAnsi="Marianne"/>
          <w:sz w:val="20"/>
          <w:szCs w:val="20"/>
        </w:rPr>
        <w:t>. Avec 50% des apports en protéines animales dépendant du poisson, la pêche INN aggrave la crise alimentaire régionale. Le secteur</w:t>
      </w:r>
      <w:r w:rsidR="00914A12" w:rsidRPr="00914A12">
        <w:rPr>
          <w:rFonts w:ascii="Marianne" w:hAnsi="Marianne"/>
          <w:sz w:val="20"/>
          <w:szCs w:val="20"/>
        </w:rPr>
        <w:t xml:space="preserve"> de la pêche</w:t>
      </w:r>
      <w:r w:rsidRPr="00914A12">
        <w:rPr>
          <w:rFonts w:ascii="Marianne" w:hAnsi="Marianne"/>
          <w:sz w:val="20"/>
          <w:szCs w:val="20"/>
        </w:rPr>
        <w:t xml:space="preserve"> emploie </w:t>
      </w:r>
      <w:r w:rsidR="00914A12" w:rsidRPr="00914A12">
        <w:rPr>
          <w:rFonts w:ascii="Marianne" w:hAnsi="Marianne"/>
          <w:sz w:val="20"/>
          <w:szCs w:val="20"/>
        </w:rPr>
        <w:t xml:space="preserve">directement </w:t>
      </w:r>
      <w:r w:rsidRPr="00914A12">
        <w:rPr>
          <w:rFonts w:ascii="Marianne" w:hAnsi="Marianne"/>
          <w:sz w:val="20"/>
          <w:szCs w:val="20"/>
        </w:rPr>
        <w:t xml:space="preserve">aussi plus de 300 000 personnes. </w:t>
      </w:r>
    </w:p>
    <w:p w14:paraId="3BE90E17" w14:textId="6919E916" w:rsidR="0084532D" w:rsidRPr="00914A12" w:rsidRDefault="00914A12" w:rsidP="0084532D">
      <w:pPr>
        <w:spacing w:after="0"/>
        <w:jc w:val="both"/>
        <w:rPr>
          <w:rFonts w:ascii="Marianne" w:hAnsi="Marianne"/>
          <w:sz w:val="20"/>
          <w:szCs w:val="20"/>
        </w:rPr>
      </w:pPr>
      <w:r w:rsidRPr="00914A12">
        <w:rPr>
          <w:rFonts w:ascii="Marianne" w:hAnsi="Marianne"/>
          <w:sz w:val="20"/>
          <w:szCs w:val="20"/>
        </w:rPr>
        <w:lastRenderedPageBreak/>
        <w:t xml:space="preserve">En ouverture, le ministre ivoirien des Ressources animales et halieutiques, M. Sidi </w:t>
      </w:r>
      <w:proofErr w:type="spellStart"/>
      <w:r w:rsidRPr="00914A12">
        <w:rPr>
          <w:rFonts w:ascii="Marianne" w:hAnsi="Marianne"/>
          <w:sz w:val="20"/>
          <w:szCs w:val="20"/>
        </w:rPr>
        <w:t>Tiémoko</w:t>
      </w:r>
      <w:proofErr w:type="spellEnd"/>
      <w:r w:rsidRPr="00914A12">
        <w:rPr>
          <w:rFonts w:ascii="Marianne" w:hAnsi="Marianne"/>
          <w:sz w:val="20"/>
          <w:szCs w:val="20"/>
        </w:rPr>
        <w:t xml:space="preserve"> Touré, a souligné l’urgence d’agir ensemble car la pêche INN détruit les économies et l’environnement des pays de la CEDEAO. Pour adopter une feuille de route régionale avant fin 2025, les pays doivent harmoniser leurs lois. La Côte d’Ivoire a en effet déjà adopté un code maritime strict et formé ses agents via des simulations en mer mais sans coopération transfrontalière, les efforts de chaque pays resteront vains.</w:t>
      </w:r>
      <w:r>
        <w:rPr>
          <w:rFonts w:ascii="Marianne" w:hAnsi="Marianne"/>
          <w:sz w:val="20"/>
          <w:szCs w:val="20"/>
        </w:rPr>
        <w:t xml:space="preserve"> </w:t>
      </w:r>
      <w:r w:rsidR="0084532D" w:rsidRPr="00914A12">
        <w:rPr>
          <w:rFonts w:ascii="Marianne" w:hAnsi="Marianne"/>
          <w:sz w:val="20"/>
          <w:szCs w:val="20"/>
        </w:rPr>
        <w:t xml:space="preserve">Parmi les solutions débattues, il y a la question de la surveillance renforcée via drones et satellites pour traquer les navires pirates, l’harmonisation des sanctions contre les contrevenants, aujourd’hui variables d’un pays à l’autre et la création de patrouilles communes garde-côtes, inspirées de l’opération « </w:t>
      </w:r>
      <w:proofErr w:type="spellStart"/>
      <w:r w:rsidR="0084532D" w:rsidRPr="00914A12">
        <w:rPr>
          <w:rFonts w:ascii="Marianne" w:hAnsi="Marianne"/>
          <w:sz w:val="20"/>
          <w:szCs w:val="20"/>
        </w:rPr>
        <w:t>Akwaba</w:t>
      </w:r>
      <w:proofErr w:type="spellEnd"/>
      <w:r w:rsidR="0084532D" w:rsidRPr="00914A12">
        <w:rPr>
          <w:rFonts w:ascii="Marianne" w:hAnsi="Marianne"/>
          <w:sz w:val="20"/>
          <w:szCs w:val="20"/>
        </w:rPr>
        <w:t xml:space="preserve"> » menée en 2024 entre la Côte d’Ivoire et la France. </w:t>
      </w:r>
      <w:r w:rsidRPr="00914A12">
        <w:rPr>
          <w:rFonts w:ascii="Marianne" w:hAnsi="Marianne"/>
          <w:sz w:val="20"/>
          <w:szCs w:val="20"/>
        </w:rPr>
        <w:t xml:space="preserve">Les participants se sont également penchés sur les risques sanitaires liés à la pêche INN, souvent associée à des pratiques non hygiéniques et à la contamination des stocks. </w:t>
      </w:r>
      <w:r w:rsidR="0084532D" w:rsidRPr="00914A12">
        <w:rPr>
          <w:rFonts w:ascii="Marianne" w:hAnsi="Marianne"/>
          <w:sz w:val="20"/>
          <w:szCs w:val="20"/>
        </w:rPr>
        <w:t>La CEDEAO mise aussi sur des centres régionaux comme celui de Cotonou pour mutualiser les données.</w:t>
      </w:r>
    </w:p>
    <w:p w14:paraId="667D2B21" w14:textId="77777777" w:rsidR="0084532D" w:rsidRDefault="0084532D" w:rsidP="003A44B7">
      <w:pPr>
        <w:spacing w:after="0"/>
        <w:jc w:val="both"/>
        <w:rPr>
          <w:rFonts w:ascii="Marianne" w:hAnsi="Marianne"/>
          <w:b/>
          <w:bCs/>
          <w:sz w:val="20"/>
          <w:szCs w:val="20"/>
        </w:rPr>
      </w:pPr>
    </w:p>
    <w:p w14:paraId="024499CF" w14:textId="76CE6171" w:rsidR="00942EDB" w:rsidRPr="00A200EE" w:rsidRDefault="00942EDB" w:rsidP="003A44B7">
      <w:pPr>
        <w:spacing w:after="0"/>
        <w:jc w:val="both"/>
        <w:rPr>
          <w:rFonts w:ascii="Marianne" w:hAnsi="Marianne"/>
          <w:b/>
          <w:bCs/>
          <w:sz w:val="20"/>
          <w:szCs w:val="20"/>
        </w:rPr>
      </w:pPr>
      <w:r w:rsidRPr="00A200EE">
        <w:rPr>
          <w:rFonts w:ascii="Marianne" w:hAnsi="Marianne"/>
          <w:b/>
          <w:bCs/>
          <w:sz w:val="20"/>
          <w:szCs w:val="20"/>
        </w:rPr>
        <w:t xml:space="preserve">Liberté économique </w:t>
      </w:r>
      <w:r w:rsidR="006066AF" w:rsidRPr="00A200EE">
        <w:rPr>
          <w:rFonts w:ascii="Marianne" w:hAnsi="Marianne"/>
          <w:b/>
          <w:bCs/>
          <w:sz w:val="20"/>
          <w:szCs w:val="20"/>
        </w:rPr>
        <w:t>–</w:t>
      </w:r>
      <w:r w:rsidRPr="00A200EE">
        <w:rPr>
          <w:rFonts w:ascii="Marianne" w:hAnsi="Marianne"/>
          <w:b/>
          <w:bCs/>
          <w:sz w:val="20"/>
          <w:szCs w:val="20"/>
        </w:rPr>
        <w:t xml:space="preserve"> </w:t>
      </w:r>
      <w:r w:rsidR="006066AF" w:rsidRPr="00A200EE">
        <w:rPr>
          <w:rFonts w:ascii="Marianne" w:hAnsi="Marianne"/>
          <w:b/>
          <w:bCs/>
          <w:sz w:val="20"/>
          <w:szCs w:val="20"/>
        </w:rPr>
        <w:t>Classement mitigé des pays de l’Afrique de l’Ouest dans</w:t>
      </w:r>
      <w:r w:rsidR="006066AF" w:rsidRPr="00A200EE">
        <w:rPr>
          <w:b/>
          <w:bCs/>
        </w:rPr>
        <w:t xml:space="preserve"> « </w:t>
      </w:r>
      <w:r w:rsidR="006066AF" w:rsidRPr="00A200EE">
        <w:rPr>
          <w:rFonts w:ascii="Marianne" w:hAnsi="Marianne"/>
          <w:b/>
          <w:bCs/>
          <w:sz w:val="20"/>
          <w:szCs w:val="20"/>
        </w:rPr>
        <w:t xml:space="preserve">Index of </w:t>
      </w:r>
      <w:proofErr w:type="spellStart"/>
      <w:r w:rsidR="006066AF" w:rsidRPr="00A200EE">
        <w:rPr>
          <w:rFonts w:ascii="Marianne" w:hAnsi="Marianne"/>
          <w:b/>
          <w:bCs/>
          <w:sz w:val="20"/>
          <w:szCs w:val="20"/>
        </w:rPr>
        <w:t>Economic</w:t>
      </w:r>
      <w:proofErr w:type="spellEnd"/>
      <w:r w:rsidR="006066AF" w:rsidRPr="00A200EE">
        <w:rPr>
          <w:rFonts w:ascii="Marianne" w:hAnsi="Marianne"/>
          <w:b/>
          <w:bCs/>
          <w:sz w:val="20"/>
          <w:szCs w:val="20"/>
        </w:rPr>
        <w:t xml:space="preserve"> Freedom 2025 »</w:t>
      </w:r>
      <w:bookmarkEnd w:id="5"/>
      <w:r w:rsidR="006066AF" w:rsidRPr="00A200EE">
        <w:rPr>
          <w:rFonts w:ascii="Marianne" w:hAnsi="Marianne"/>
          <w:b/>
          <w:bCs/>
          <w:sz w:val="20"/>
          <w:szCs w:val="20"/>
        </w:rPr>
        <w:t>.</w:t>
      </w:r>
    </w:p>
    <w:p w14:paraId="14788DDC" w14:textId="08ED819A" w:rsidR="003A44B7" w:rsidRPr="003A44B7" w:rsidRDefault="003A44B7" w:rsidP="003A44B7">
      <w:pPr>
        <w:spacing w:after="0"/>
        <w:jc w:val="both"/>
        <w:rPr>
          <w:rFonts w:ascii="Marianne" w:hAnsi="Marianne"/>
          <w:sz w:val="20"/>
          <w:szCs w:val="20"/>
        </w:rPr>
      </w:pPr>
      <w:r w:rsidRPr="00A200EE">
        <w:rPr>
          <w:rFonts w:ascii="Marianne" w:hAnsi="Marianne"/>
          <w:sz w:val="20"/>
          <w:szCs w:val="20"/>
        </w:rPr>
        <w:t xml:space="preserve">L’« </w:t>
      </w:r>
      <w:bookmarkStart w:id="6" w:name="_Hlk193283632"/>
      <w:r w:rsidRPr="00A200EE">
        <w:rPr>
          <w:rFonts w:ascii="Marianne" w:hAnsi="Marianne"/>
          <w:sz w:val="20"/>
          <w:szCs w:val="20"/>
        </w:rPr>
        <w:t xml:space="preserve">Index of </w:t>
      </w:r>
      <w:proofErr w:type="spellStart"/>
      <w:r w:rsidRPr="00A200EE">
        <w:rPr>
          <w:rFonts w:ascii="Marianne" w:hAnsi="Marianne"/>
          <w:sz w:val="20"/>
          <w:szCs w:val="20"/>
        </w:rPr>
        <w:t>Economic</w:t>
      </w:r>
      <w:proofErr w:type="spellEnd"/>
      <w:r w:rsidRPr="00A200EE">
        <w:rPr>
          <w:rFonts w:ascii="Marianne" w:hAnsi="Marianne"/>
          <w:sz w:val="20"/>
          <w:szCs w:val="20"/>
        </w:rPr>
        <w:t xml:space="preserve"> Freedom 2025 </w:t>
      </w:r>
      <w:bookmarkEnd w:id="6"/>
      <w:r w:rsidRPr="00A200EE">
        <w:rPr>
          <w:rFonts w:ascii="Marianne" w:hAnsi="Marianne"/>
          <w:sz w:val="20"/>
          <w:szCs w:val="20"/>
        </w:rPr>
        <w:t xml:space="preserve">» </w:t>
      </w:r>
      <w:r w:rsidR="006066AF" w:rsidRPr="00A200EE">
        <w:rPr>
          <w:rFonts w:ascii="Marianne" w:hAnsi="Marianne"/>
          <w:sz w:val="20"/>
          <w:szCs w:val="20"/>
        </w:rPr>
        <w:t xml:space="preserve">paru le 4 mars </w:t>
      </w:r>
      <w:r w:rsidRPr="00A200EE">
        <w:rPr>
          <w:rFonts w:ascii="Marianne" w:hAnsi="Marianne"/>
          <w:sz w:val="20"/>
          <w:szCs w:val="20"/>
        </w:rPr>
        <w:t>évalue 176 pays à l’aune de 12 indicateurs regroupés en quatre grandes catégories : l’Etat de droit (le droit de propriété, l’intégrité du gouvernement, l’efficacité judiciaire), la prépondérance du gouvernement (les dépenses publiques, la pression fiscale, la santé fiscale), l’efficacité réglementaire (la liberté des affaires, la liberté de travail, la liberté monétaire) et l’ouverture des marchés (la liberté commerciale, la liberté d’investissement, la liberté financière). La moyenne des notes obtenues dans ces catégories permet d’obtenir un score global de « liberté économique ». Pour l’édition 2025 les données collectées couvrent la période allant du 1</w:t>
      </w:r>
      <w:r w:rsidRPr="00A200EE">
        <w:rPr>
          <w:rFonts w:ascii="Marianne" w:hAnsi="Marianne"/>
          <w:sz w:val="20"/>
          <w:szCs w:val="20"/>
          <w:vertAlign w:val="superscript"/>
        </w:rPr>
        <w:t>er</w:t>
      </w:r>
      <w:r w:rsidRPr="00A200EE">
        <w:rPr>
          <w:rFonts w:ascii="Marianne" w:hAnsi="Marianne"/>
          <w:sz w:val="20"/>
          <w:szCs w:val="20"/>
        </w:rPr>
        <w:t xml:space="preserve"> juillet 2023 au 30 juin 2024. Sur la base des scores obtenus (de 0 à 100), les pays sont classés en cinq catégories en fonction du niveau de liberté économique. Les pays ayant enregistré les scores les plus élevés (entre 80 et 100) sont considérés comme économiquement « libres ». Suivent de façon décroissante, les économies « globalement libres » (de 70 à 79,9 points), puis celles « modérément libres » (de 60 à 69,9 points). Viennent ensuite les pays « pratiquement pas libres » sur le plan économique (de 50 à 59,9 points), et enfin les pays dits « répressifs » en la matière (ayant des scores inférieurs à 50 points). Avec un score de 75 points et le 15</w:t>
      </w:r>
      <w:r w:rsidRPr="00A200EE">
        <w:rPr>
          <w:rFonts w:ascii="Marianne" w:hAnsi="Marianne"/>
          <w:sz w:val="20"/>
          <w:szCs w:val="20"/>
          <w:vertAlign w:val="superscript"/>
        </w:rPr>
        <w:t>ème</w:t>
      </w:r>
      <w:r w:rsidRPr="00A200EE">
        <w:rPr>
          <w:rFonts w:ascii="Marianne" w:hAnsi="Marianne"/>
          <w:sz w:val="20"/>
          <w:szCs w:val="20"/>
        </w:rPr>
        <w:t xml:space="preserve"> rang mondial, l’île Maurice </w:t>
      </w:r>
      <w:r w:rsidR="002C27B8" w:rsidRPr="00A200EE">
        <w:rPr>
          <w:rFonts w:ascii="Marianne" w:hAnsi="Marianne"/>
          <w:sz w:val="20"/>
          <w:szCs w:val="20"/>
        </w:rPr>
        <w:t>est le pays d’Afrique le mieux placé et est suivi à l’échelle continentale par le Botswana (23</w:t>
      </w:r>
      <w:r w:rsidR="002C27B8" w:rsidRPr="00A200EE">
        <w:rPr>
          <w:rFonts w:ascii="Marianne" w:hAnsi="Marianne"/>
          <w:sz w:val="20"/>
          <w:szCs w:val="20"/>
          <w:vertAlign w:val="superscript"/>
        </w:rPr>
        <w:t>ème</w:t>
      </w:r>
      <w:r w:rsidR="002C27B8" w:rsidRPr="00A200EE">
        <w:rPr>
          <w:rFonts w:ascii="Marianne" w:hAnsi="Marianne"/>
          <w:sz w:val="20"/>
          <w:szCs w:val="20"/>
        </w:rPr>
        <w:t xml:space="preserve"> rang mondial), </w:t>
      </w:r>
      <w:r w:rsidR="002C27B8" w:rsidRPr="00A200EE">
        <w:rPr>
          <w:rFonts w:ascii="Marianne" w:hAnsi="Marianne"/>
          <w:b/>
          <w:bCs/>
          <w:sz w:val="20"/>
          <w:szCs w:val="20"/>
        </w:rPr>
        <w:t>le Cap Vert</w:t>
      </w:r>
      <w:r w:rsidR="002C27B8" w:rsidRPr="00A200EE">
        <w:rPr>
          <w:rFonts w:ascii="Marianne" w:hAnsi="Marianne"/>
          <w:sz w:val="20"/>
          <w:szCs w:val="20"/>
        </w:rPr>
        <w:t xml:space="preserve"> (</w:t>
      </w:r>
      <w:r w:rsidR="006066AF" w:rsidRPr="00A200EE">
        <w:rPr>
          <w:rFonts w:ascii="Marianne" w:hAnsi="Marianne"/>
          <w:sz w:val="20"/>
          <w:szCs w:val="20"/>
        </w:rPr>
        <w:t>68,7 point</w:t>
      </w:r>
      <w:r w:rsidR="00F111B7" w:rsidRPr="00A200EE">
        <w:rPr>
          <w:rFonts w:ascii="Marianne" w:hAnsi="Marianne"/>
          <w:sz w:val="20"/>
          <w:szCs w:val="20"/>
        </w:rPr>
        <w:t>s</w:t>
      </w:r>
      <w:r w:rsidR="006066AF" w:rsidRPr="00A200EE">
        <w:rPr>
          <w:rFonts w:ascii="Marianne" w:hAnsi="Marianne"/>
          <w:sz w:val="20"/>
          <w:szCs w:val="20"/>
        </w:rPr>
        <w:t xml:space="preserve">, </w:t>
      </w:r>
      <w:r w:rsidR="002C27B8" w:rsidRPr="00A200EE">
        <w:rPr>
          <w:rFonts w:ascii="Marianne" w:hAnsi="Marianne"/>
          <w:sz w:val="20"/>
          <w:szCs w:val="20"/>
        </w:rPr>
        <w:t>40</w:t>
      </w:r>
      <w:r w:rsidR="002C27B8" w:rsidRPr="00A200EE">
        <w:rPr>
          <w:rFonts w:ascii="Marianne" w:hAnsi="Marianne"/>
          <w:sz w:val="20"/>
          <w:szCs w:val="20"/>
          <w:vertAlign w:val="superscript"/>
        </w:rPr>
        <w:t>ème</w:t>
      </w:r>
      <w:r w:rsidR="002C27B8" w:rsidRPr="00A200EE">
        <w:rPr>
          <w:rFonts w:ascii="Marianne" w:hAnsi="Marianne"/>
          <w:sz w:val="20"/>
          <w:szCs w:val="20"/>
        </w:rPr>
        <w:t>), 1</w:t>
      </w:r>
      <w:r w:rsidR="002C27B8" w:rsidRPr="00A200EE">
        <w:rPr>
          <w:rFonts w:ascii="Marianne" w:hAnsi="Marianne"/>
          <w:sz w:val="20"/>
          <w:szCs w:val="20"/>
          <w:vertAlign w:val="superscript"/>
        </w:rPr>
        <w:t>er</w:t>
      </w:r>
      <w:r w:rsidR="002C27B8" w:rsidRPr="00A200EE">
        <w:rPr>
          <w:rFonts w:ascii="Marianne" w:hAnsi="Marianne"/>
          <w:sz w:val="20"/>
          <w:szCs w:val="20"/>
        </w:rPr>
        <w:t xml:space="preserve"> pays d’Afrique de l’Ouest, les Seychelles (52</w:t>
      </w:r>
      <w:r w:rsidR="002C27B8" w:rsidRPr="00A200EE">
        <w:rPr>
          <w:rFonts w:ascii="Marianne" w:hAnsi="Marianne"/>
          <w:sz w:val="20"/>
          <w:szCs w:val="20"/>
          <w:vertAlign w:val="superscript"/>
        </w:rPr>
        <w:t>ème</w:t>
      </w:r>
      <w:r w:rsidR="002C27B8" w:rsidRPr="00A200EE">
        <w:rPr>
          <w:rFonts w:ascii="Marianne" w:hAnsi="Marianne"/>
          <w:sz w:val="20"/>
          <w:szCs w:val="20"/>
        </w:rPr>
        <w:t>), Sao Tomé-et-Principe (85</w:t>
      </w:r>
      <w:r w:rsidR="002C27B8" w:rsidRPr="00A200EE">
        <w:rPr>
          <w:rFonts w:ascii="Marianne" w:hAnsi="Marianne"/>
          <w:sz w:val="20"/>
          <w:szCs w:val="20"/>
          <w:vertAlign w:val="superscript"/>
        </w:rPr>
        <w:t>ème</w:t>
      </w:r>
      <w:r w:rsidR="002C27B8" w:rsidRPr="00A200EE">
        <w:rPr>
          <w:rFonts w:ascii="Marianne" w:hAnsi="Marianne"/>
          <w:sz w:val="20"/>
          <w:szCs w:val="20"/>
        </w:rPr>
        <w:t>), le Maroc (86</w:t>
      </w:r>
      <w:r w:rsidR="002C27B8" w:rsidRPr="00A200EE">
        <w:rPr>
          <w:rFonts w:ascii="Marianne" w:hAnsi="Marianne"/>
          <w:sz w:val="20"/>
          <w:szCs w:val="20"/>
          <w:vertAlign w:val="superscript"/>
        </w:rPr>
        <w:t>ème</w:t>
      </w:r>
      <w:r w:rsidR="002C27B8" w:rsidRPr="00A200EE">
        <w:rPr>
          <w:rFonts w:ascii="Marianne" w:hAnsi="Marianne"/>
          <w:sz w:val="20"/>
          <w:szCs w:val="20"/>
        </w:rPr>
        <w:t>), la Tanzanie (92</w:t>
      </w:r>
      <w:r w:rsidR="002C27B8" w:rsidRPr="00A200EE">
        <w:rPr>
          <w:rFonts w:ascii="Marianne" w:hAnsi="Marianne"/>
          <w:sz w:val="20"/>
          <w:szCs w:val="20"/>
          <w:vertAlign w:val="superscript"/>
        </w:rPr>
        <w:t>ème</w:t>
      </w:r>
      <w:r w:rsidR="002C27B8" w:rsidRPr="00A200EE">
        <w:rPr>
          <w:rFonts w:ascii="Marianne" w:hAnsi="Marianne"/>
          <w:sz w:val="20"/>
          <w:szCs w:val="20"/>
        </w:rPr>
        <w:t>), la Namibie (94</w:t>
      </w:r>
      <w:r w:rsidR="002C27B8" w:rsidRPr="00A200EE">
        <w:rPr>
          <w:rFonts w:ascii="Marianne" w:hAnsi="Marianne"/>
          <w:sz w:val="20"/>
          <w:szCs w:val="20"/>
          <w:vertAlign w:val="superscript"/>
        </w:rPr>
        <w:t>ème</w:t>
      </w:r>
      <w:r w:rsidR="002C27B8" w:rsidRPr="00A200EE">
        <w:rPr>
          <w:rFonts w:ascii="Marianne" w:hAnsi="Marianne"/>
          <w:sz w:val="20"/>
          <w:szCs w:val="20"/>
        </w:rPr>
        <w:t xml:space="preserve">), </w:t>
      </w:r>
      <w:r w:rsidR="002C27B8" w:rsidRPr="00A200EE">
        <w:rPr>
          <w:rFonts w:ascii="Marianne" w:hAnsi="Marianne"/>
          <w:b/>
          <w:bCs/>
          <w:sz w:val="20"/>
          <w:szCs w:val="20"/>
        </w:rPr>
        <w:t>le Bénin</w:t>
      </w:r>
      <w:r w:rsidR="002C27B8" w:rsidRPr="00A200EE">
        <w:rPr>
          <w:rFonts w:ascii="Marianne" w:hAnsi="Marianne"/>
          <w:sz w:val="20"/>
          <w:szCs w:val="20"/>
        </w:rPr>
        <w:t xml:space="preserve"> (</w:t>
      </w:r>
      <w:r w:rsidR="006066AF" w:rsidRPr="00A200EE">
        <w:rPr>
          <w:rFonts w:ascii="Marianne" w:hAnsi="Marianne"/>
          <w:sz w:val="20"/>
          <w:szCs w:val="20"/>
        </w:rPr>
        <w:t>58,5</w:t>
      </w:r>
      <w:r w:rsidR="00F111B7" w:rsidRPr="00A200EE">
        <w:rPr>
          <w:rFonts w:ascii="Marianne" w:hAnsi="Marianne"/>
          <w:sz w:val="20"/>
          <w:szCs w:val="20"/>
        </w:rPr>
        <w:t xml:space="preserve"> points, </w:t>
      </w:r>
      <w:r w:rsidR="002C27B8" w:rsidRPr="00A200EE">
        <w:rPr>
          <w:rFonts w:ascii="Marianne" w:hAnsi="Marianne"/>
          <w:sz w:val="20"/>
          <w:szCs w:val="20"/>
        </w:rPr>
        <w:t>96</w:t>
      </w:r>
      <w:r w:rsidR="002C27B8" w:rsidRPr="00A200EE">
        <w:rPr>
          <w:rFonts w:ascii="Marianne" w:hAnsi="Marianne"/>
          <w:sz w:val="20"/>
          <w:szCs w:val="20"/>
          <w:vertAlign w:val="superscript"/>
        </w:rPr>
        <w:t>ème</w:t>
      </w:r>
      <w:r w:rsidR="002C27B8" w:rsidRPr="00A200EE">
        <w:rPr>
          <w:rFonts w:ascii="Marianne" w:hAnsi="Marianne"/>
          <w:sz w:val="20"/>
          <w:szCs w:val="20"/>
        </w:rPr>
        <w:t xml:space="preserve">). La </w:t>
      </w:r>
      <w:r w:rsidR="002C27B8" w:rsidRPr="00A200EE">
        <w:rPr>
          <w:rFonts w:ascii="Marianne" w:hAnsi="Marianne"/>
          <w:b/>
          <w:bCs/>
          <w:sz w:val="20"/>
          <w:szCs w:val="20"/>
        </w:rPr>
        <w:t>Côte d’Ivoire</w:t>
      </w:r>
      <w:r w:rsidR="002C27B8" w:rsidRPr="00A200EE">
        <w:rPr>
          <w:rFonts w:ascii="Marianne" w:hAnsi="Marianne"/>
          <w:sz w:val="20"/>
          <w:szCs w:val="20"/>
        </w:rPr>
        <w:t xml:space="preserve"> (</w:t>
      </w:r>
      <w:r w:rsidR="00F111B7" w:rsidRPr="00A200EE">
        <w:rPr>
          <w:rFonts w:ascii="Marianne" w:hAnsi="Marianne"/>
          <w:sz w:val="20"/>
          <w:szCs w:val="20"/>
        </w:rPr>
        <w:t xml:space="preserve">57,8 points, </w:t>
      </w:r>
      <w:r w:rsidR="002C27B8" w:rsidRPr="00A200EE">
        <w:rPr>
          <w:rFonts w:ascii="Marianne" w:hAnsi="Marianne"/>
          <w:sz w:val="20"/>
          <w:szCs w:val="20"/>
        </w:rPr>
        <w:t>101</w:t>
      </w:r>
      <w:r w:rsidR="002C27B8" w:rsidRPr="00A200EE">
        <w:rPr>
          <w:rFonts w:ascii="Marianne" w:hAnsi="Marianne"/>
          <w:sz w:val="20"/>
          <w:szCs w:val="20"/>
          <w:vertAlign w:val="superscript"/>
        </w:rPr>
        <w:t>ème</w:t>
      </w:r>
      <w:r w:rsidR="002C27B8" w:rsidRPr="00A200EE">
        <w:rPr>
          <w:rFonts w:ascii="Marianne" w:hAnsi="Marianne"/>
          <w:sz w:val="20"/>
          <w:szCs w:val="20"/>
        </w:rPr>
        <w:t xml:space="preserve"> rang mondial) ferme le Top 10 africain. Pour les autres pays d’Afrique de l’Ouest on retrouve le Sénégal (</w:t>
      </w:r>
      <w:r w:rsidR="00F84A29">
        <w:rPr>
          <w:rFonts w:ascii="Marianne" w:hAnsi="Marianne"/>
          <w:sz w:val="20"/>
          <w:szCs w:val="20"/>
        </w:rPr>
        <w:t xml:space="preserve">56,4 points, </w:t>
      </w:r>
      <w:r w:rsidR="002C27B8" w:rsidRPr="00A200EE">
        <w:rPr>
          <w:rFonts w:ascii="Marianne" w:hAnsi="Marianne"/>
          <w:sz w:val="20"/>
          <w:szCs w:val="20"/>
        </w:rPr>
        <w:t>108</w:t>
      </w:r>
      <w:r w:rsidR="002C27B8" w:rsidRPr="00A200EE">
        <w:rPr>
          <w:rFonts w:ascii="Marianne" w:hAnsi="Marianne"/>
          <w:sz w:val="20"/>
          <w:szCs w:val="20"/>
          <w:vertAlign w:val="superscript"/>
        </w:rPr>
        <w:t>ème</w:t>
      </w:r>
      <w:r w:rsidR="002C27B8" w:rsidRPr="00A200EE">
        <w:rPr>
          <w:rFonts w:ascii="Marianne" w:hAnsi="Marianne"/>
          <w:sz w:val="20"/>
          <w:szCs w:val="20"/>
        </w:rPr>
        <w:t>), le Ghana (</w:t>
      </w:r>
      <w:r w:rsidR="0053040D">
        <w:rPr>
          <w:rFonts w:ascii="Marianne" w:hAnsi="Marianne"/>
          <w:sz w:val="20"/>
          <w:szCs w:val="20"/>
        </w:rPr>
        <w:t xml:space="preserve">56,0 points, </w:t>
      </w:r>
      <w:r w:rsidR="002C27B8" w:rsidRPr="00A200EE">
        <w:rPr>
          <w:rFonts w:ascii="Marianne" w:hAnsi="Marianne"/>
          <w:sz w:val="20"/>
          <w:szCs w:val="20"/>
        </w:rPr>
        <w:t>112</w:t>
      </w:r>
      <w:r w:rsidR="002C27B8" w:rsidRPr="00A200EE">
        <w:rPr>
          <w:rFonts w:ascii="Marianne" w:hAnsi="Marianne"/>
          <w:sz w:val="20"/>
          <w:szCs w:val="20"/>
          <w:vertAlign w:val="superscript"/>
        </w:rPr>
        <w:t>ème</w:t>
      </w:r>
      <w:r w:rsidR="002C27B8" w:rsidRPr="00A200EE">
        <w:rPr>
          <w:rFonts w:ascii="Marianne" w:hAnsi="Marianne"/>
          <w:sz w:val="20"/>
          <w:szCs w:val="20"/>
        </w:rPr>
        <w:t>), la Mauritanie (</w:t>
      </w:r>
      <w:r w:rsidR="0053040D">
        <w:rPr>
          <w:rFonts w:ascii="Marianne" w:hAnsi="Marianne"/>
          <w:sz w:val="20"/>
          <w:szCs w:val="20"/>
        </w:rPr>
        <w:t xml:space="preserve">54,9 points, </w:t>
      </w:r>
      <w:r w:rsidR="002C27B8" w:rsidRPr="00A200EE">
        <w:rPr>
          <w:rFonts w:ascii="Marianne" w:hAnsi="Marianne"/>
          <w:sz w:val="20"/>
          <w:szCs w:val="20"/>
        </w:rPr>
        <w:t>119</w:t>
      </w:r>
      <w:r w:rsidR="002C27B8" w:rsidRPr="00A200EE">
        <w:rPr>
          <w:rFonts w:ascii="Marianne" w:hAnsi="Marianne"/>
          <w:sz w:val="20"/>
          <w:szCs w:val="20"/>
          <w:vertAlign w:val="superscript"/>
        </w:rPr>
        <w:t>ème</w:t>
      </w:r>
      <w:r w:rsidR="002C27B8" w:rsidRPr="00A200EE">
        <w:rPr>
          <w:rFonts w:ascii="Marianne" w:hAnsi="Marianne"/>
          <w:sz w:val="20"/>
          <w:szCs w:val="20"/>
        </w:rPr>
        <w:t>), la Guinée (</w:t>
      </w:r>
      <w:r w:rsidR="0053040D">
        <w:rPr>
          <w:rFonts w:ascii="Marianne" w:hAnsi="Marianne"/>
          <w:sz w:val="20"/>
          <w:szCs w:val="20"/>
        </w:rPr>
        <w:t xml:space="preserve">54,5 points, </w:t>
      </w:r>
      <w:r w:rsidR="002C27B8" w:rsidRPr="00A200EE">
        <w:rPr>
          <w:rFonts w:ascii="Marianne" w:hAnsi="Marianne"/>
          <w:sz w:val="20"/>
          <w:szCs w:val="20"/>
        </w:rPr>
        <w:t>123</w:t>
      </w:r>
      <w:r w:rsidR="002C27B8" w:rsidRPr="00A200EE">
        <w:rPr>
          <w:rFonts w:ascii="Marianne" w:hAnsi="Marianne"/>
          <w:sz w:val="20"/>
          <w:szCs w:val="20"/>
          <w:vertAlign w:val="superscript"/>
        </w:rPr>
        <w:t>ème</w:t>
      </w:r>
      <w:r w:rsidR="002C27B8" w:rsidRPr="00A200EE">
        <w:rPr>
          <w:rFonts w:ascii="Marianne" w:hAnsi="Marianne"/>
          <w:sz w:val="20"/>
          <w:szCs w:val="20"/>
        </w:rPr>
        <w:t>), le Nigéria (</w:t>
      </w:r>
      <w:r w:rsidR="0053040D">
        <w:rPr>
          <w:rFonts w:ascii="Marianne" w:hAnsi="Marianne"/>
          <w:sz w:val="20"/>
          <w:szCs w:val="20"/>
        </w:rPr>
        <w:t xml:space="preserve">53,4 points, </w:t>
      </w:r>
      <w:r w:rsidR="002C27B8" w:rsidRPr="00A200EE">
        <w:rPr>
          <w:rFonts w:ascii="Marianne" w:hAnsi="Marianne"/>
          <w:sz w:val="20"/>
          <w:szCs w:val="20"/>
        </w:rPr>
        <w:t>127</w:t>
      </w:r>
      <w:r w:rsidR="002C27B8" w:rsidRPr="00A200EE">
        <w:rPr>
          <w:rFonts w:ascii="Marianne" w:hAnsi="Marianne"/>
          <w:sz w:val="20"/>
          <w:szCs w:val="20"/>
          <w:vertAlign w:val="superscript"/>
        </w:rPr>
        <w:t>ème</w:t>
      </w:r>
      <w:r w:rsidR="002C27B8" w:rsidRPr="00A200EE">
        <w:rPr>
          <w:rFonts w:ascii="Marianne" w:hAnsi="Marianne"/>
          <w:sz w:val="20"/>
          <w:szCs w:val="20"/>
        </w:rPr>
        <w:t>), le Mali (</w:t>
      </w:r>
      <w:r w:rsidR="0053040D">
        <w:rPr>
          <w:rFonts w:ascii="Marianne" w:hAnsi="Marianne"/>
          <w:sz w:val="20"/>
          <w:szCs w:val="20"/>
        </w:rPr>
        <w:t xml:space="preserve">52,6 points, </w:t>
      </w:r>
      <w:r w:rsidR="00942EDB" w:rsidRPr="00A200EE">
        <w:rPr>
          <w:rFonts w:ascii="Marianne" w:hAnsi="Marianne"/>
          <w:sz w:val="20"/>
          <w:szCs w:val="20"/>
        </w:rPr>
        <w:t>129</w:t>
      </w:r>
      <w:r w:rsidR="00942EDB" w:rsidRPr="00A200EE">
        <w:rPr>
          <w:rFonts w:ascii="Marianne" w:hAnsi="Marianne"/>
          <w:sz w:val="20"/>
          <w:szCs w:val="20"/>
          <w:vertAlign w:val="superscript"/>
        </w:rPr>
        <w:t>ème</w:t>
      </w:r>
      <w:r w:rsidR="00942EDB" w:rsidRPr="00A200EE">
        <w:rPr>
          <w:rFonts w:ascii="Marianne" w:hAnsi="Marianne"/>
          <w:sz w:val="20"/>
          <w:szCs w:val="20"/>
        </w:rPr>
        <w:t>), le Togo (</w:t>
      </w:r>
      <w:r w:rsidR="0053040D">
        <w:rPr>
          <w:rFonts w:ascii="Marianne" w:hAnsi="Marianne"/>
          <w:sz w:val="20"/>
          <w:szCs w:val="20"/>
        </w:rPr>
        <w:t xml:space="preserve">52,3 points, </w:t>
      </w:r>
      <w:r w:rsidR="00942EDB" w:rsidRPr="00A200EE">
        <w:rPr>
          <w:rFonts w:ascii="Marianne" w:hAnsi="Marianne"/>
          <w:sz w:val="20"/>
          <w:szCs w:val="20"/>
        </w:rPr>
        <w:t>132</w:t>
      </w:r>
      <w:r w:rsidR="00942EDB" w:rsidRPr="00A200EE">
        <w:rPr>
          <w:rFonts w:ascii="Marianne" w:hAnsi="Marianne"/>
          <w:sz w:val="20"/>
          <w:szCs w:val="20"/>
          <w:vertAlign w:val="superscript"/>
        </w:rPr>
        <w:t>ème</w:t>
      </w:r>
      <w:r w:rsidR="00942EDB" w:rsidRPr="00A200EE">
        <w:rPr>
          <w:rFonts w:ascii="Marianne" w:hAnsi="Marianne"/>
          <w:sz w:val="20"/>
          <w:szCs w:val="20"/>
        </w:rPr>
        <w:t>), le Niger (</w:t>
      </w:r>
      <w:r w:rsidR="0053040D">
        <w:rPr>
          <w:rFonts w:ascii="Marianne" w:hAnsi="Marianne"/>
          <w:sz w:val="20"/>
          <w:szCs w:val="20"/>
        </w:rPr>
        <w:t xml:space="preserve">51,5 points </w:t>
      </w:r>
      <w:r w:rsidR="00942EDB" w:rsidRPr="00A200EE">
        <w:rPr>
          <w:rFonts w:ascii="Marianne" w:hAnsi="Marianne"/>
          <w:sz w:val="20"/>
          <w:szCs w:val="20"/>
        </w:rPr>
        <w:t>137</w:t>
      </w:r>
      <w:r w:rsidR="00942EDB" w:rsidRPr="00A200EE">
        <w:rPr>
          <w:rFonts w:ascii="Marianne" w:hAnsi="Marianne"/>
          <w:sz w:val="20"/>
          <w:szCs w:val="20"/>
          <w:vertAlign w:val="superscript"/>
        </w:rPr>
        <w:t>ème</w:t>
      </w:r>
      <w:r w:rsidR="00942EDB" w:rsidRPr="00A200EE">
        <w:rPr>
          <w:rFonts w:ascii="Marianne" w:hAnsi="Marianne"/>
          <w:sz w:val="20"/>
          <w:szCs w:val="20"/>
        </w:rPr>
        <w:t>), le Burkina-Faso (</w:t>
      </w:r>
      <w:r w:rsidR="0053040D">
        <w:rPr>
          <w:rFonts w:ascii="Marianne" w:hAnsi="Marianne"/>
          <w:sz w:val="20"/>
          <w:szCs w:val="20"/>
        </w:rPr>
        <w:t xml:space="preserve">51,0 points, </w:t>
      </w:r>
      <w:r w:rsidR="00942EDB" w:rsidRPr="00A200EE">
        <w:rPr>
          <w:rFonts w:ascii="Marianne" w:hAnsi="Marianne"/>
          <w:sz w:val="20"/>
          <w:szCs w:val="20"/>
        </w:rPr>
        <w:t>141</w:t>
      </w:r>
      <w:r w:rsidR="00942EDB" w:rsidRPr="00A200EE">
        <w:rPr>
          <w:rFonts w:ascii="Marianne" w:hAnsi="Marianne"/>
          <w:sz w:val="20"/>
          <w:szCs w:val="20"/>
          <w:vertAlign w:val="superscript"/>
        </w:rPr>
        <w:t>ème</w:t>
      </w:r>
      <w:r w:rsidR="00942EDB" w:rsidRPr="00A200EE">
        <w:rPr>
          <w:rFonts w:ascii="Marianne" w:hAnsi="Marianne"/>
          <w:sz w:val="20"/>
          <w:szCs w:val="20"/>
        </w:rPr>
        <w:t>), le Libéria (</w:t>
      </w:r>
      <w:r w:rsidR="00F111B7" w:rsidRPr="00A200EE">
        <w:rPr>
          <w:rFonts w:ascii="Marianne" w:hAnsi="Marianne"/>
          <w:sz w:val="20"/>
          <w:szCs w:val="20"/>
        </w:rPr>
        <w:t>48,5 point</w:t>
      </w:r>
      <w:r w:rsidR="00A200EE">
        <w:rPr>
          <w:rFonts w:ascii="Marianne" w:hAnsi="Marianne"/>
          <w:sz w:val="20"/>
          <w:szCs w:val="20"/>
        </w:rPr>
        <w:t>s</w:t>
      </w:r>
      <w:r w:rsidR="00F111B7" w:rsidRPr="00A200EE">
        <w:rPr>
          <w:rFonts w:ascii="Marianne" w:hAnsi="Marianne"/>
          <w:sz w:val="20"/>
          <w:szCs w:val="20"/>
        </w:rPr>
        <w:t xml:space="preserve">, </w:t>
      </w:r>
      <w:r w:rsidR="00942EDB" w:rsidRPr="00A200EE">
        <w:rPr>
          <w:rFonts w:ascii="Marianne" w:hAnsi="Marianne"/>
          <w:sz w:val="20"/>
          <w:szCs w:val="20"/>
        </w:rPr>
        <w:t>154</w:t>
      </w:r>
      <w:r w:rsidR="00942EDB" w:rsidRPr="00A200EE">
        <w:rPr>
          <w:rFonts w:ascii="Marianne" w:hAnsi="Marianne"/>
          <w:sz w:val="20"/>
          <w:szCs w:val="20"/>
          <w:vertAlign w:val="superscript"/>
        </w:rPr>
        <w:t>ème</w:t>
      </w:r>
      <w:r w:rsidR="00942EDB" w:rsidRPr="00A200EE">
        <w:rPr>
          <w:rFonts w:ascii="Marianne" w:hAnsi="Marianne"/>
          <w:sz w:val="20"/>
          <w:szCs w:val="20"/>
        </w:rPr>
        <w:t>), la Sierra Léone (</w:t>
      </w:r>
      <w:r w:rsidR="0053040D">
        <w:rPr>
          <w:rFonts w:ascii="Marianne" w:hAnsi="Marianne"/>
          <w:sz w:val="20"/>
          <w:szCs w:val="20"/>
        </w:rPr>
        <w:t xml:space="preserve">48,0 points, </w:t>
      </w:r>
      <w:r w:rsidR="00942EDB" w:rsidRPr="00A200EE">
        <w:rPr>
          <w:rFonts w:ascii="Marianne" w:hAnsi="Marianne"/>
          <w:sz w:val="20"/>
          <w:szCs w:val="20"/>
        </w:rPr>
        <w:t>157</w:t>
      </w:r>
      <w:r w:rsidR="00942EDB" w:rsidRPr="00A200EE">
        <w:rPr>
          <w:rFonts w:ascii="Marianne" w:hAnsi="Marianne"/>
          <w:sz w:val="20"/>
          <w:szCs w:val="20"/>
          <w:vertAlign w:val="superscript"/>
        </w:rPr>
        <w:t>ème</w:t>
      </w:r>
      <w:r w:rsidR="00942EDB" w:rsidRPr="00A200EE">
        <w:rPr>
          <w:rFonts w:ascii="Marianne" w:hAnsi="Marianne"/>
          <w:sz w:val="20"/>
          <w:szCs w:val="20"/>
        </w:rPr>
        <w:t>) et la Guinée-Bissau (</w:t>
      </w:r>
      <w:r w:rsidR="0053040D">
        <w:rPr>
          <w:rFonts w:ascii="Marianne" w:hAnsi="Marianne"/>
          <w:sz w:val="20"/>
          <w:szCs w:val="20"/>
        </w:rPr>
        <w:t xml:space="preserve">43,3 points, </w:t>
      </w:r>
      <w:r w:rsidR="00942EDB" w:rsidRPr="00A200EE">
        <w:rPr>
          <w:rFonts w:ascii="Marianne" w:hAnsi="Marianne"/>
          <w:sz w:val="20"/>
          <w:szCs w:val="20"/>
        </w:rPr>
        <w:t>167</w:t>
      </w:r>
      <w:r w:rsidR="00942EDB" w:rsidRPr="00A200EE">
        <w:rPr>
          <w:rFonts w:ascii="Marianne" w:hAnsi="Marianne"/>
          <w:sz w:val="20"/>
          <w:szCs w:val="20"/>
          <w:vertAlign w:val="superscript"/>
        </w:rPr>
        <w:t>ème</w:t>
      </w:r>
      <w:r w:rsidR="00942EDB" w:rsidRPr="00A200EE">
        <w:rPr>
          <w:rFonts w:ascii="Marianne" w:hAnsi="Marianne"/>
          <w:sz w:val="20"/>
          <w:szCs w:val="20"/>
        </w:rPr>
        <w:t>).</w:t>
      </w:r>
    </w:p>
    <w:p w14:paraId="3B0BC631" w14:textId="77777777" w:rsidR="00A66437" w:rsidRDefault="00A66437" w:rsidP="00281BDE">
      <w:pPr>
        <w:spacing w:after="0"/>
        <w:rPr>
          <w:rFonts w:ascii="Marianne" w:hAnsi="Marianne"/>
          <w:b/>
          <w:color w:val="FFC000"/>
          <w:sz w:val="32"/>
          <w:szCs w:val="32"/>
        </w:rPr>
      </w:pPr>
    </w:p>
    <w:p w14:paraId="7B8F99E1" w14:textId="3D171EF7" w:rsidR="006C1E1C" w:rsidRPr="00281BDE" w:rsidRDefault="006C1E1C" w:rsidP="00281BDE">
      <w:pPr>
        <w:spacing w:after="0"/>
        <w:rPr>
          <w:rFonts w:ascii="Marianne" w:hAnsi="Marianne"/>
          <w:b/>
          <w:sz w:val="20"/>
          <w:szCs w:val="20"/>
        </w:rPr>
      </w:pPr>
      <w:r w:rsidRPr="00672458">
        <w:rPr>
          <w:rFonts w:ascii="Marianne" w:hAnsi="Marianne"/>
          <w:b/>
          <w:color w:val="FFC000"/>
          <w:sz w:val="32"/>
          <w:szCs w:val="32"/>
        </w:rPr>
        <w:t>Côte d’Ivoire</w:t>
      </w:r>
    </w:p>
    <w:p w14:paraId="5DDBE1B9" w14:textId="354EEC0E" w:rsidR="00D661E0" w:rsidRDefault="00D661E0" w:rsidP="00D661E0">
      <w:pPr>
        <w:spacing w:after="0" w:line="240" w:lineRule="auto"/>
        <w:jc w:val="both"/>
        <w:rPr>
          <w:rFonts w:ascii="Marianne" w:hAnsi="Marianne"/>
          <w:bCs/>
          <w:sz w:val="20"/>
          <w:szCs w:val="20"/>
        </w:rPr>
      </w:pPr>
      <w:bookmarkStart w:id="7" w:name="_Hlk189758007"/>
    </w:p>
    <w:p w14:paraId="17F29D28" w14:textId="59304E7E" w:rsidR="00643AF5" w:rsidRPr="003F282A" w:rsidRDefault="001E2A7E" w:rsidP="00643AF5">
      <w:pPr>
        <w:spacing w:after="0"/>
        <w:jc w:val="both"/>
        <w:rPr>
          <w:rFonts w:ascii="Marianne" w:hAnsi="Marianne"/>
          <w:b/>
          <w:bCs/>
          <w:sz w:val="20"/>
          <w:szCs w:val="20"/>
        </w:rPr>
      </w:pPr>
      <w:bookmarkStart w:id="8" w:name="_Hlk189849442"/>
      <w:bookmarkStart w:id="9" w:name="_Hlk193304463"/>
      <w:r>
        <w:rPr>
          <w:rFonts w:ascii="Marianne" w:hAnsi="Marianne"/>
          <w:b/>
          <w:bCs/>
          <w:sz w:val="20"/>
          <w:szCs w:val="20"/>
        </w:rPr>
        <w:t>Importations et é</w:t>
      </w:r>
      <w:r w:rsidR="00643AF5" w:rsidRPr="003F282A">
        <w:rPr>
          <w:rFonts w:ascii="Marianne" w:hAnsi="Marianne"/>
          <w:b/>
          <w:bCs/>
          <w:sz w:val="20"/>
          <w:szCs w:val="20"/>
        </w:rPr>
        <w:t>changes agricoles et agroalimentaires</w:t>
      </w:r>
      <w:r w:rsidR="003F282A">
        <w:rPr>
          <w:rFonts w:ascii="Marianne" w:hAnsi="Marianne"/>
          <w:b/>
          <w:bCs/>
          <w:sz w:val="20"/>
          <w:szCs w:val="20"/>
        </w:rPr>
        <w:t xml:space="preserve"> 2024</w:t>
      </w:r>
      <w:r w:rsidR="00643AF5" w:rsidRPr="003F282A">
        <w:rPr>
          <w:rFonts w:ascii="Marianne" w:hAnsi="Marianne"/>
          <w:b/>
          <w:bCs/>
          <w:sz w:val="20"/>
          <w:szCs w:val="20"/>
        </w:rPr>
        <w:t xml:space="preserve"> – Panorama général </w:t>
      </w:r>
      <w:bookmarkStart w:id="10" w:name="_Hlk193305974"/>
      <w:r w:rsidR="00643AF5" w:rsidRPr="003F282A">
        <w:rPr>
          <w:rFonts w:ascii="Marianne" w:hAnsi="Marianne"/>
          <w:b/>
          <w:bCs/>
          <w:sz w:val="20"/>
          <w:szCs w:val="20"/>
        </w:rPr>
        <w:t>et focus sur quatre filières (Céréales, Lait et produits laitiers, Viandes et produits carnés, Vins et spiritueux).</w:t>
      </w:r>
      <w:bookmarkEnd w:id="10"/>
    </w:p>
    <w:p w14:paraId="69A67880" w14:textId="187C0E00" w:rsidR="001B1888" w:rsidRDefault="003A62E3" w:rsidP="00460C61">
      <w:pPr>
        <w:spacing w:after="0"/>
        <w:jc w:val="both"/>
        <w:rPr>
          <w:rFonts w:ascii="Marianne" w:hAnsi="Marianne"/>
          <w:sz w:val="20"/>
          <w:szCs w:val="20"/>
        </w:rPr>
      </w:pPr>
      <w:bookmarkStart w:id="11" w:name="_Hlk193307407"/>
      <w:r>
        <w:rPr>
          <w:rFonts w:ascii="Marianne" w:hAnsi="Marianne"/>
          <w:sz w:val="20"/>
          <w:szCs w:val="20"/>
        </w:rPr>
        <w:t>L’</w:t>
      </w:r>
      <w:r w:rsidRPr="003A62E3">
        <w:rPr>
          <w:rFonts w:ascii="Marianne" w:hAnsi="Marianne"/>
          <w:sz w:val="20"/>
          <w:szCs w:val="20"/>
        </w:rPr>
        <w:t xml:space="preserve">excédent </w:t>
      </w:r>
      <w:r>
        <w:rPr>
          <w:rFonts w:ascii="Marianne" w:hAnsi="Marianne"/>
          <w:sz w:val="20"/>
          <w:szCs w:val="20"/>
        </w:rPr>
        <w:t xml:space="preserve">de la balance agricole et agroalimentaire de la Côte d’Ivoire </w:t>
      </w:r>
      <w:r w:rsidRPr="003A62E3">
        <w:rPr>
          <w:rFonts w:ascii="Marianne" w:hAnsi="Marianne"/>
          <w:sz w:val="20"/>
          <w:szCs w:val="20"/>
        </w:rPr>
        <w:t>progresse fortement</w:t>
      </w:r>
      <w:r>
        <w:rPr>
          <w:rFonts w:ascii="Marianne" w:hAnsi="Marianne"/>
          <w:sz w:val="20"/>
          <w:szCs w:val="20"/>
        </w:rPr>
        <w:t xml:space="preserve"> </w:t>
      </w:r>
      <w:r w:rsidRPr="003A62E3">
        <w:rPr>
          <w:rFonts w:ascii="Marianne" w:hAnsi="Marianne"/>
          <w:sz w:val="20"/>
          <w:szCs w:val="20"/>
        </w:rPr>
        <w:t>depuis deux ans grâce à une forte hausse des exportations</w:t>
      </w:r>
      <w:r w:rsidR="001B1888">
        <w:rPr>
          <w:rFonts w:ascii="Marianne" w:hAnsi="Marianne"/>
          <w:sz w:val="20"/>
          <w:szCs w:val="20"/>
        </w:rPr>
        <w:t xml:space="preserve"> de plus 16%</w:t>
      </w:r>
      <w:r w:rsidRPr="003A62E3">
        <w:rPr>
          <w:rFonts w:ascii="Marianne" w:hAnsi="Marianne"/>
          <w:sz w:val="20"/>
          <w:szCs w:val="20"/>
        </w:rPr>
        <w:t>.</w:t>
      </w:r>
      <w:r w:rsidR="001B1888">
        <w:rPr>
          <w:rFonts w:ascii="Marianne" w:hAnsi="Marianne"/>
          <w:sz w:val="20"/>
          <w:szCs w:val="20"/>
        </w:rPr>
        <w:t xml:space="preserve"> Le poste Céréales reste le principal poste déficitaire, les importations repartant à la hausse de +23%.</w:t>
      </w:r>
      <w:r w:rsidR="006E0275" w:rsidRPr="006E0275">
        <w:t xml:space="preserve"> </w:t>
      </w:r>
      <w:r w:rsidR="006E0275" w:rsidRPr="006E0275">
        <w:rPr>
          <w:rFonts w:ascii="Marianne" w:hAnsi="Marianne"/>
          <w:sz w:val="20"/>
          <w:szCs w:val="20"/>
        </w:rPr>
        <w:t xml:space="preserve">Un panorama complet des échanges agricoles et agroalimentaires 2024 </w:t>
      </w:r>
      <w:r w:rsidR="00C01581">
        <w:rPr>
          <w:rFonts w:ascii="Marianne" w:hAnsi="Marianne"/>
          <w:sz w:val="20"/>
          <w:szCs w:val="20"/>
        </w:rPr>
        <w:t xml:space="preserve">avec </w:t>
      </w:r>
      <w:r w:rsidR="00542962">
        <w:rPr>
          <w:rFonts w:ascii="Marianne" w:hAnsi="Marianne"/>
          <w:sz w:val="20"/>
          <w:szCs w:val="20"/>
        </w:rPr>
        <w:t>des</w:t>
      </w:r>
      <w:r w:rsidR="006E0275" w:rsidRPr="006E0275">
        <w:rPr>
          <w:rFonts w:ascii="Marianne" w:hAnsi="Marianne"/>
          <w:sz w:val="20"/>
          <w:szCs w:val="20"/>
        </w:rPr>
        <w:t xml:space="preserve"> focus sur quatre filières (Céréales, Lait et </w:t>
      </w:r>
      <w:r w:rsidR="006E0275" w:rsidRPr="006E0275">
        <w:rPr>
          <w:rFonts w:ascii="Marianne" w:hAnsi="Marianne"/>
          <w:sz w:val="20"/>
          <w:szCs w:val="20"/>
        </w:rPr>
        <w:lastRenderedPageBreak/>
        <w:t>produits laitiers, Viandes et produits carnés,</w:t>
      </w:r>
      <w:r w:rsidR="006E0275">
        <w:rPr>
          <w:rFonts w:ascii="Marianne" w:hAnsi="Marianne"/>
          <w:sz w:val="20"/>
          <w:szCs w:val="20"/>
        </w:rPr>
        <w:t xml:space="preserve"> Vins et spiritueux</w:t>
      </w:r>
      <w:r w:rsidR="006E0275" w:rsidRPr="006E0275">
        <w:rPr>
          <w:rFonts w:ascii="Marianne" w:hAnsi="Marianne"/>
          <w:sz w:val="20"/>
          <w:szCs w:val="20"/>
        </w:rPr>
        <w:t xml:space="preserve">) </w:t>
      </w:r>
      <w:bookmarkStart w:id="12" w:name="_Hlk194529871"/>
      <w:r w:rsidR="006E0275" w:rsidRPr="006E0275">
        <w:rPr>
          <w:rFonts w:ascii="Marianne" w:hAnsi="Marianne"/>
          <w:sz w:val="20"/>
          <w:szCs w:val="20"/>
        </w:rPr>
        <w:t>est disponible auprès du Conseiller aux affaires agricoles pour les pays d’Afrique de l’Ouest (hors Ghana et Nigéria).</w:t>
      </w:r>
    </w:p>
    <w:bookmarkEnd w:id="12"/>
    <w:p w14:paraId="5A384E0D" w14:textId="2AA0883A" w:rsidR="00A66437" w:rsidRDefault="00A66437" w:rsidP="00460C61">
      <w:pPr>
        <w:spacing w:after="0"/>
        <w:jc w:val="both"/>
        <w:rPr>
          <w:rFonts w:ascii="Marianne" w:hAnsi="Marianne"/>
          <w:sz w:val="20"/>
          <w:szCs w:val="20"/>
        </w:rPr>
      </w:pPr>
    </w:p>
    <w:p w14:paraId="024AB988" w14:textId="08E4C878" w:rsidR="002E6BDE" w:rsidRDefault="002E6BDE" w:rsidP="00460C61">
      <w:pPr>
        <w:spacing w:after="0"/>
        <w:jc w:val="both"/>
        <w:rPr>
          <w:rFonts w:ascii="Marianne" w:hAnsi="Marianne"/>
          <w:b/>
          <w:bCs/>
          <w:sz w:val="20"/>
          <w:szCs w:val="20"/>
        </w:rPr>
      </w:pPr>
      <w:bookmarkStart w:id="13" w:name="_Hlk193572277"/>
      <w:bookmarkEnd w:id="11"/>
      <w:r>
        <w:rPr>
          <w:rFonts w:ascii="Marianne" w:hAnsi="Marianne"/>
          <w:b/>
          <w:bCs/>
          <w:sz w:val="20"/>
          <w:szCs w:val="20"/>
        </w:rPr>
        <w:t>Cacao –</w:t>
      </w:r>
      <w:r w:rsidRPr="002E6BDE">
        <w:t xml:space="preserve"> </w:t>
      </w:r>
      <w:r>
        <w:rPr>
          <w:rFonts w:ascii="Marianne" w:hAnsi="Marianne"/>
          <w:b/>
          <w:bCs/>
          <w:sz w:val="20"/>
          <w:szCs w:val="20"/>
        </w:rPr>
        <w:t>L</w:t>
      </w:r>
      <w:r w:rsidRPr="002E6BDE">
        <w:rPr>
          <w:rFonts w:ascii="Marianne" w:hAnsi="Marianne"/>
          <w:b/>
          <w:bCs/>
          <w:sz w:val="20"/>
          <w:szCs w:val="20"/>
        </w:rPr>
        <w:t>a Côte d’ivoire est actuellement le plus gros transformateur de cacao au monde devant les Pays-Bas</w:t>
      </w:r>
      <w:r>
        <w:rPr>
          <w:rFonts w:ascii="Marianne" w:hAnsi="Marianne"/>
          <w:b/>
          <w:bCs/>
          <w:sz w:val="20"/>
          <w:szCs w:val="20"/>
        </w:rPr>
        <w:t>.</w:t>
      </w:r>
    </w:p>
    <w:bookmarkEnd w:id="13"/>
    <w:p w14:paraId="3C7D45BD" w14:textId="49D5FF17" w:rsidR="002E6BDE" w:rsidRPr="002E6BDE" w:rsidRDefault="002E6BDE" w:rsidP="002E6BDE">
      <w:pPr>
        <w:spacing w:after="0"/>
        <w:jc w:val="both"/>
        <w:rPr>
          <w:rFonts w:ascii="Marianne" w:hAnsi="Marianne"/>
          <w:sz w:val="20"/>
          <w:szCs w:val="20"/>
        </w:rPr>
      </w:pPr>
      <w:r>
        <w:rPr>
          <w:rFonts w:ascii="Marianne" w:hAnsi="Marianne"/>
          <w:sz w:val="20"/>
          <w:szCs w:val="20"/>
        </w:rPr>
        <w:t xml:space="preserve">C’est </w:t>
      </w:r>
      <w:r w:rsidRPr="002E6BDE">
        <w:rPr>
          <w:rFonts w:ascii="Marianne" w:hAnsi="Marianne"/>
          <w:sz w:val="20"/>
          <w:szCs w:val="20"/>
        </w:rPr>
        <w:t xml:space="preserve">un rapport du département américain de l’agriculture (USDA) publié le 7 mars, </w:t>
      </w:r>
      <w:bookmarkStart w:id="14" w:name="_Hlk193572087"/>
      <w:r>
        <w:rPr>
          <w:rFonts w:ascii="Marianne" w:hAnsi="Marianne"/>
          <w:sz w:val="20"/>
          <w:szCs w:val="20"/>
        </w:rPr>
        <w:t xml:space="preserve">qui souligne l’importance de </w:t>
      </w:r>
      <w:r w:rsidRPr="002E6BDE">
        <w:rPr>
          <w:rFonts w:ascii="Marianne" w:hAnsi="Marianne"/>
          <w:sz w:val="20"/>
          <w:szCs w:val="20"/>
        </w:rPr>
        <w:t>la Côte d’ivoire</w:t>
      </w:r>
      <w:r>
        <w:rPr>
          <w:rFonts w:ascii="Marianne" w:hAnsi="Marianne"/>
          <w:sz w:val="20"/>
          <w:szCs w:val="20"/>
        </w:rPr>
        <w:t>,</w:t>
      </w:r>
      <w:r w:rsidRPr="002E6BDE">
        <w:rPr>
          <w:rFonts w:ascii="Marianne" w:hAnsi="Marianne"/>
          <w:sz w:val="20"/>
          <w:szCs w:val="20"/>
        </w:rPr>
        <w:t xml:space="preserve"> </w:t>
      </w:r>
      <w:r>
        <w:rPr>
          <w:rFonts w:ascii="Marianne" w:hAnsi="Marianne"/>
          <w:sz w:val="20"/>
          <w:szCs w:val="20"/>
        </w:rPr>
        <w:t xml:space="preserve">non seulement dans la production, mais également dans la transformation </w:t>
      </w:r>
      <w:r w:rsidRPr="002E6BDE">
        <w:rPr>
          <w:rFonts w:ascii="Marianne" w:hAnsi="Marianne"/>
          <w:sz w:val="20"/>
          <w:szCs w:val="20"/>
        </w:rPr>
        <w:t>d</w:t>
      </w:r>
      <w:r>
        <w:rPr>
          <w:rFonts w:ascii="Marianne" w:hAnsi="Marianne"/>
          <w:sz w:val="20"/>
          <w:szCs w:val="20"/>
        </w:rPr>
        <w:t>u</w:t>
      </w:r>
      <w:r w:rsidRPr="002E6BDE">
        <w:rPr>
          <w:rFonts w:ascii="Marianne" w:hAnsi="Marianne"/>
          <w:sz w:val="20"/>
          <w:szCs w:val="20"/>
        </w:rPr>
        <w:t xml:space="preserve"> cacao </w:t>
      </w:r>
      <w:r>
        <w:rPr>
          <w:rFonts w:ascii="Marianne" w:hAnsi="Marianne"/>
          <w:sz w:val="20"/>
          <w:szCs w:val="20"/>
        </w:rPr>
        <w:t>dans le</w:t>
      </w:r>
      <w:r w:rsidRPr="002E6BDE">
        <w:rPr>
          <w:rFonts w:ascii="Marianne" w:hAnsi="Marianne"/>
          <w:sz w:val="20"/>
          <w:szCs w:val="20"/>
        </w:rPr>
        <w:t xml:space="preserve"> monde</w:t>
      </w:r>
      <w:bookmarkEnd w:id="14"/>
      <w:r w:rsidRPr="002E6BDE">
        <w:rPr>
          <w:rFonts w:ascii="Marianne" w:hAnsi="Marianne"/>
          <w:sz w:val="20"/>
          <w:szCs w:val="20"/>
        </w:rPr>
        <w:t>.</w:t>
      </w:r>
      <w:r>
        <w:rPr>
          <w:rFonts w:ascii="Marianne" w:hAnsi="Marianne"/>
          <w:sz w:val="20"/>
          <w:szCs w:val="20"/>
        </w:rPr>
        <w:t xml:space="preserve"> </w:t>
      </w:r>
      <w:r w:rsidRPr="002E6BDE">
        <w:rPr>
          <w:rFonts w:ascii="Marianne" w:hAnsi="Marianne"/>
          <w:sz w:val="20"/>
          <w:szCs w:val="20"/>
        </w:rPr>
        <w:t>La transformation d</w:t>
      </w:r>
      <w:r>
        <w:rPr>
          <w:rFonts w:ascii="Marianne" w:hAnsi="Marianne"/>
          <w:sz w:val="20"/>
          <w:szCs w:val="20"/>
        </w:rPr>
        <w:t>u</w:t>
      </w:r>
      <w:r w:rsidRPr="002E6BDE">
        <w:rPr>
          <w:rFonts w:ascii="Marianne" w:hAnsi="Marianne"/>
          <w:sz w:val="20"/>
          <w:szCs w:val="20"/>
        </w:rPr>
        <w:t xml:space="preserve"> cacao a pris de l’essor</w:t>
      </w:r>
      <w:r>
        <w:rPr>
          <w:rFonts w:ascii="Marianne" w:hAnsi="Marianne"/>
          <w:sz w:val="20"/>
          <w:szCs w:val="20"/>
        </w:rPr>
        <w:t xml:space="preserve"> des cinq dernières années en Côte d’Ivoire</w:t>
      </w:r>
      <w:r w:rsidRPr="002E6BDE">
        <w:rPr>
          <w:rFonts w:ascii="Marianne" w:hAnsi="Marianne"/>
          <w:sz w:val="20"/>
          <w:szCs w:val="20"/>
        </w:rPr>
        <w:t xml:space="preserve">, mais cette évolution n’a pas encore profité à l’industrie locale de la production de </w:t>
      </w:r>
      <w:r w:rsidR="00737158">
        <w:rPr>
          <w:rFonts w:ascii="Marianne" w:hAnsi="Marianne"/>
          <w:sz w:val="20"/>
          <w:szCs w:val="20"/>
        </w:rPr>
        <w:t xml:space="preserve">produits à base de </w:t>
      </w:r>
      <w:r w:rsidRPr="002E6BDE">
        <w:rPr>
          <w:rFonts w:ascii="Marianne" w:hAnsi="Marianne"/>
          <w:sz w:val="20"/>
          <w:szCs w:val="20"/>
        </w:rPr>
        <w:t>chocolat.</w:t>
      </w:r>
      <w:r w:rsidR="00737158">
        <w:rPr>
          <w:rFonts w:ascii="Marianne" w:hAnsi="Marianne"/>
          <w:sz w:val="20"/>
          <w:szCs w:val="20"/>
        </w:rPr>
        <w:t xml:space="preserve"> </w:t>
      </w:r>
      <w:r w:rsidRPr="002E6BDE">
        <w:rPr>
          <w:rFonts w:ascii="Marianne" w:hAnsi="Marianne"/>
          <w:sz w:val="20"/>
          <w:szCs w:val="20"/>
        </w:rPr>
        <w:t>L’organisme américain souligne que 95% des dérivés du cacao (pâte, beurre et poudre de cacao) sont destinés à l’export.</w:t>
      </w:r>
      <w:r w:rsidR="00737158">
        <w:rPr>
          <w:rFonts w:ascii="Marianne" w:hAnsi="Marianne"/>
          <w:sz w:val="20"/>
          <w:szCs w:val="20"/>
        </w:rPr>
        <w:t xml:space="preserve"> </w:t>
      </w:r>
      <w:r w:rsidRPr="002E6BDE">
        <w:rPr>
          <w:rFonts w:ascii="Marianne" w:hAnsi="Marianne"/>
          <w:sz w:val="20"/>
          <w:szCs w:val="20"/>
        </w:rPr>
        <w:t>D’après l’USDA les produits finis chocolatés représentent seulement 3% des exportations totales de produits dérivés de cacao contre 97% pour les fèves de cacao broyées, le beurre de cacao, la poudre de cacao et la pâte de cacao.</w:t>
      </w:r>
    </w:p>
    <w:p w14:paraId="03D6C47B" w14:textId="5D013CAD" w:rsidR="002E6BDE" w:rsidRPr="00677F7B" w:rsidRDefault="002E6BDE" w:rsidP="00944FB4">
      <w:pPr>
        <w:spacing w:after="0"/>
        <w:jc w:val="both"/>
        <w:rPr>
          <w:rFonts w:ascii="Marianne" w:hAnsi="Marianne"/>
          <w:sz w:val="20"/>
          <w:szCs w:val="20"/>
        </w:rPr>
      </w:pPr>
    </w:p>
    <w:p w14:paraId="394721D5" w14:textId="77777777" w:rsidR="00677F7B" w:rsidRPr="006D5465" w:rsidRDefault="00677F7B" w:rsidP="00677F7B">
      <w:pPr>
        <w:spacing w:after="0"/>
        <w:jc w:val="both"/>
        <w:rPr>
          <w:rFonts w:ascii="Marianne" w:hAnsi="Marianne"/>
          <w:b/>
          <w:bCs/>
          <w:sz w:val="20"/>
          <w:szCs w:val="20"/>
        </w:rPr>
      </w:pPr>
      <w:bookmarkStart w:id="15" w:name="_Hlk193994752"/>
      <w:r w:rsidRPr="006D5465">
        <w:rPr>
          <w:rFonts w:ascii="Marianne" w:hAnsi="Marianne"/>
          <w:b/>
          <w:bCs/>
          <w:sz w:val="20"/>
          <w:szCs w:val="20"/>
        </w:rPr>
        <w:t>Cacao - Réduction des contrats à terme.</w:t>
      </w:r>
    </w:p>
    <w:bookmarkEnd w:id="15"/>
    <w:p w14:paraId="1381B1C9" w14:textId="2E2B1010" w:rsidR="00677F7B" w:rsidRPr="00677F7B" w:rsidRDefault="00677F7B" w:rsidP="00677F7B">
      <w:pPr>
        <w:spacing w:after="0"/>
        <w:jc w:val="both"/>
        <w:rPr>
          <w:rFonts w:ascii="Marianne" w:hAnsi="Marianne"/>
          <w:sz w:val="20"/>
          <w:szCs w:val="20"/>
        </w:rPr>
      </w:pPr>
      <w:r w:rsidRPr="00677F7B">
        <w:rPr>
          <w:rFonts w:ascii="Marianne" w:hAnsi="Marianne"/>
          <w:sz w:val="20"/>
          <w:szCs w:val="20"/>
        </w:rPr>
        <w:t>La Côte d’Ivoire</w:t>
      </w:r>
      <w:r>
        <w:rPr>
          <w:rFonts w:ascii="Marianne" w:hAnsi="Marianne"/>
          <w:sz w:val="20"/>
          <w:szCs w:val="20"/>
        </w:rPr>
        <w:t xml:space="preserve"> a </w:t>
      </w:r>
      <w:r w:rsidRPr="00677F7B">
        <w:rPr>
          <w:rFonts w:ascii="Marianne" w:hAnsi="Marianne"/>
          <w:sz w:val="20"/>
          <w:szCs w:val="20"/>
        </w:rPr>
        <w:t>pris la décision de limiter ses ventes contractuelles de cacao à 1,3 million de tonnes</w:t>
      </w:r>
      <w:r>
        <w:rPr>
          <w:rFonts w:ascii="Marianne" w:hAnsi="Marianne"/>
          <w:sz w:val="20"/>
          <w:szCs w:val="20"/>
        </w:rPr>
        <w:t xml:space="preserve"> et donc de diminuer le </w:t>
      </w:r>
      <w:r w:rsidRPr="00677F7B">
        <w:rPr>
          <w:rFonts w:ascii="Marianne" w:hAnsi="Marianne"/>
          <w:sz w:val="20"/>
          <w:szCs w:val="20"/>
        </w:rPr>
        <w:t>volume de cacao vendu par anticipation.</w:t>
      </w:r>
      <w:r>
        <w:rPr>
          <w:rFonts w:ascii="Marianne" w:hAnsi="Marianne"/>
          <w:sz w:val="20"/>
          <w:szCs w:val="20"/>
        </w:rPr>
        <w:t xml:space="preserve"> </w:t>
      </w:r>
      <w:r w:rsidRPr="00677F7B">
        <w:rPr>
          <w:rFonts w:ascii="Marianne" w:hAnsi="Marianne"/>
          <w:sz w:val="20"/>
          <w:szCs w:val="20"/>
        </w:rPr>
        <w:t>Alors qu</w:t>
      </w:r>
      <w:r>
        <w:rPr>
          <w:rFonts w:ascii="Marianne" w:hAnsi="Marianne"/>
          <w:sz w:val="20"/>
          <w:szCs w:val="20"/>
        </w:rPr>
        <w:t>e pour la campagne</w:t>
      </w:r>
      <w:r w:rsidRPr="00677F7B">
        <w:rPr>
          <w:rFonts w:ascii="Marianne" w:hAnsi="Marianne"/>
          <w:sz w:val="20"/>
          <w:szCs w:val="20"/>
        </w:rPr>
        <w:t xml:space="preserve"> 2023</w:t>
      </w:r>
      <w:r>
        <w:rPr>
          <w:rFonts w:ascii="Marianne" w:hAnsi="Marianne"/>
          <w:sz w:val="20"/>
          <w:szCs w:val="20"/>
        </w:rPr>
        <w:t>-2044</w:t>
      </w:r>
      <w:r w:rsidRPr="00677F7B">
        <w:rPr>
          <w:rFonts w:ascii="Marianne" w:hAnsi="Marianne"/>
          <w:sz w:val="20"/>
          <w:szCs w:val="20"/>
        </w:rPr>
        <w:t>, la Côte d’Ivoire avait fait face à une baisse de sa production et que les cours avaient flambé, la saison 2024-2025</w:t>
      </w:r>
      <w:r>
        <w:rPr>
          <w:rFonts w:ascii="Marianne" w:hAnsi="Marianne"/>
          <w:sz w:val="20"/>
          <w:szCs w:val="20"/>
        </w:rPr>
        <w:t xml:space="preserve"> ne semble pas marquée par une</w:t>
      </w:r>
      <w:r w:rsidR="006D5465">
        <w:rPr>
          <w:rFonts w:ascii="Marianne" w:hAnsi="Marianne"/>
          <w:sz w:val="20"/>
          <w:szCs w:val="20"/>
        </w:rPr>
        <w:t xml:space="preserve"> nette progression de la production. Ainsi, s</w:t>
      </w:r>
      <w:r w:rsidRPr="00677F7B">
        <w:rPr>
          <w:rFonts w:ascii="Marianne" w:hAnsi="Marianne"/>
          <w:sz w:val="20"/>
          <w:szCs w:val="20"/>
        </w:rPr>
        <w:t xml:space="preserve">elon des analystes du secteur, la prévision de récolte ivoirienne pour cette saison atteindrait 1,80 </w:t>
      </w:r>
      <w:r w:rsidR="006D5465">
        <w:rPr>
          <w:rFonts w:ascii="Marianne" w:hAnsi="Marianne"/>
          <w:sz w:val="20"/>
          <w:szCs w:val="20"/>
        </w:rPr>
        <w:t xml:space="preserve">M </w:t>
      </w:r>
      <w:r w:rsidRPr="00677F7B">
        <w:rPr>
          <w:rFonts w:ascii="Marianne" w:hAnsi="Marianne"/>
          <w:sz w:val="20"/>
          <w:szCs w:val="20"/>
        </w:rPr>
        <w:t xml:space="preserve">de tonnes contre 1,76 </w:t>
      </w:r>
      <w:r w:rsidR="006D5465">
        <w:rPr>
          <w:rFonts w:ascii="Marianne" w:hAnsi="Marianne"/>
          <w:sz w:val="20"/>
          <w:szCs w:val="20"/>
        </w:rPr>
        <w:t xml:space="preserve">M. </w:t>
      </w:r>
      <w:r w:rsidRPr="00677F7B">
        <w:rPr>
          <w:rFonts w:ascii="Marianne" w:hAnsi="Marianne"/>
          <w:sz w:val="20"/>
          <w:szCs w:val="20"/>
        </w:rPr>
        <w:t xml:space="preserve">Les difficultés ivoiriennes s’inscrivent dans une tendance de baisse mondiale de la production, le volume global ayant enregistré une diminution entre la campagne 2020-2021 (5,2 millions de tonnes) et la campagne 2023-2024 (4,2 millions de tonnes), selon les chiffres de l’Organisation internationale du Cacao (ICCO, pour International Cocoa </w:t>
      </w:r>
      <w:proofErr w:type="spellStart"/>
      <w:r w:rsidRPr="00677F7B">
        <w:rPr>
          <w:rFonts w:ascii="Marianne" w:hAnsi="Marianne"/>
          <w:sz w:val="20"/>
          <w:szCs w:val="20"/>
        </w:rPr>
        <w:t>Organization</w:t>
      </w:r>
      <w:proofErr w:type="spellEnd"/>
      <w:r w:rsidRPr="00677F7B">
        <w:rPr>
          <w:rFonts w:ascii="Marianne" w:hAnsi="Marianne"/>
          <w:sz w:val="20"/>
          <w:szCs w:val="20"/>
        </w:rPr>
        <w:t>).</w:t>
      </w:r>
    </w:p>
    <w:p w14:paraId="52247DF7" w14:textId="77777777" w:rsidR="00677F7B" w:rsidRDefault="00677F7B" w:rsidP="00A32C24">
      <w:pPr>
        <w:spacing w:after="0"/>
        <w:jc w:val="both"/>
        <w:rPr>
          <w:rFonts w:ascii="Marianne" w:hAnsi="Marianne"/>
          <w:b/>
          <w:bCs/>
          <w:sz w:val="20"/>
          <w:szCs w:val="20"/>
        </w:rPr>
      </w:pPr>
      <w:bookmarkStart w:id="16" w:name="_Hlk193911589"/>
    </w:p>
    <w:p w14:paraId="78E6370A" w14:textId="76811C38" w:rsidR="00A32C24" w:rsidRDefault="00A32C24" w:rsidP="00A32C24">
      <w:pPr>
        <w:spacing w:after="0"/>
        <w:jc w:val="both"/>
        <w:rPr>
          <w:rFonts w:ascii="Marianne" w:hAnsi="Marianne"/>
          <w:b/>
          <w:bCs/>
          <w:sz w:val="20"/>
          <w:szCs w:val="20"/>
        </w:rPr>
      </w:pPr>
      <w:r>
        <w:rPr>
          <w:rFonts w:ascii="Marianne" w:hAnsi="Marianne"/>
          <w:b/>
          <w:bCs/>
          <w:sz w:val="20"/>
          <w:szCs w:val="20"/>
        </w:rPr>
        <w:t xml:space="preserve">Cacao - </w:t>
      </w:r>
      <w:r w:rsidRPr="00A32C24">
        <w:rPr>
          <w:rFonts w:ascii="Marianne" w:hAnsi="Marianne"/>
          <w:b/>
          <w:bCs/>
          <w:sz w:val="20"/>
          <w:szCs w:val="20"/>
        </w:rPr>
        <w:t xml:space="preserve">Les géants du négoce de cacao </w:t>
      </w:r>
      <w:r>
        <w:rPr>
          <w:rFonts w:ascii="Marianne" w:hAnsi="Marianne"/>
          <w:b/>
          <w:bCs/>
          <w:sz w:val="20"/>
          <w:szCs w:val="20"/>
        </w:rPr>
        <w:t xml:space="preserve">n’ont pas </w:t>
      </w:r>
      <w:r w:rsidRPr="00A32C24">
        <w:rPr>
          <w:rFonts w:ascii="Marianne" w:hAnsi="Marianne"/>
          <w:b/>
          <w:bCs/>
          <w:sz w:val="20"/>
          <w:szCs w:val="20"/>
        </w:rPr>
        <w:t>reçu les compensations financières du Conseil café-cacao (CCC)</w:t>
      </w:r>
      <w:r>
        <w:rPr>
          <w:rFonts w:ascii="Marianne" w:hAnsi="Marianne"/>
          <w:b/>
          <w:bCs/>
          <w:sz w:val="20"/>
          <w:szCs w:val="20"/>
        </w:rPr>
        <w:t xml:space="preserve"> au titre de la précédente campagne.</w:t>
      </w:r>
    </w:p>
    <w:bookmarkEnd w:id="16"/>
    <w:p w14:paraId="7BC8D423" w14:textId="1308A6C8" w:rsidR="00A32C24" w:rsidRPr="00A32C24" w:rsidRDefault="00A32C24" w:rsidP="00A32C24">
      <w:pPr>
        <w:spacing w:after="0"/>
        <w:jc w:val="both"/>
        <w:rPr>
          <w:rFonts w:ascii="Marianne" w:hAnsi="Marianne"/>
          <w:sz w:val="20"/>
          <w:szCs w:val="20"/>
        </w:rPr>
      </w:pPr>
      <w:r w:rsidRPr="00A32C24">
        <w:rPr>
          <w:rFonts w:ascii="Marianne" w:hAnsi="Marianne"/>
          <w:sz w:val="20"/>
          <w:szCs w:val="20"/>
        </w:rPr>
        <w:t>Ces compensations leur sont dues au titre de l'écart sur leurs achats de fèves entre le tarif contractuel anticipé et le prix fixé a posteriori par le CCC, qui se chiffre en moyenne entre 200 à 600 F CFA du kilogramme (entre 30 et 90 centimes d'</w:t>
      </w:r>
      <w:r>
        <w:rPr>
          <w:rFonts w:ascii="Marianne" w:hAnsi="Marianne"/>
          <w:sz w:val="20"/>
          <w:szCs w:val="20"/>
        </w:rPr>
        <w:t>EUR</w:t>
      </w:r>
      <w:r w:rsidRPr="00A32C24">
        <w:rPr>
          <w:rFonts w:ascii="Marianne" w:hAnsi="Marianne"/>
          <w:sz w:val="20"/>
          <w:szCs w:val="20"/>
        </w:rPr>
        <w:t>).</w:t>
      </w:r>
      <w:r w:rsidR="00B97A53">
        <w:rPr>
          <w:rFonts w:ascii="Marianne" w:hAnsi="Marianne"/>
          <w:sz w:val="20"/>
          <w:szCs w:val="20"/>
        </w:rPr>
        <w:t xml:space="preserve"> </w:t>
      </w:r>
      <w:r w:rsidRPr="00A32C24">
        <w:rPr>
          <w:rFonts w:ascii="Marianne" w:hAnsi="Marianne"/>
          <w:sz w:val="20"/>
          <w:szCs w:val="20"/>
        </w:rPr>
        <w:t>Depuis la saison 2023-2024, qui s'est achevée le 30 septembre 2024, les grands exportateurs n'ont rien reçu et tente</w:t>
      </w:r>
      <w:r w:rsidR="00B97A53">
        <w:rPr>
          <w:rFonts w:ascii="Marianne" w:hAnsi="Marianne"/>
          <w:sz w:val="20"/>
          <w:szCs w:val="20"/>
        </w:rPr>
        <w:t>nt</w:t>
      </w:r>
      <w:r w:rsidRPr="00A32C24">
        <w:rPr>
          <w:rFonts w:ascii="Marianne" w:hAnsi="Marianne"/>
          <w:sz w:val="20"/>
          <w:szCs w:val="20"/>
        </w:rPr>
        <w:t xml:space="preserve"> pour l'instant d'obtenir gain de cause individuellement auprès du CCC. La campagne principale de la récolte 2024-2025 prendra fin officiellement le 31 mars, mais plusieurs multinationales du secteur ont d'ores et déjà arrêté l'achat de fèves, tandis que la contrebande vers les pays voisins s’amplifie, avec des volumes d'exportation illégale estimés à environ 100 000 tonnes.</w:t>
      </w:r>
    </w:p>
    <w:p w14:paraId="27C59845" w14:textId="77777777" w:rsidR="00A32C24" w:rsidRDefault="00A32C24" w:rsidP="00A32C24">
      <w:pPr>
        <w:spacing w:after="0"/>
        <w:jc w:val="both"/>
        <w:rPr>
          <w:rFonts w:ascii="Marianne" w:hAnsi="Marianne"/>
          <w:b/>
          <w:bCs/>
          <w:sz w:val="20"/>
          <w:szCs w:val="20"/>
        </w:rPr>
      </w:pPr>
    </w:p>
    <w:p w14:paraId="750B3D29" w14:textId="3C8DF19C" w:rsidR="00944FB4" w:rsidRPr="00944FB4" w:rsidRDefault="00944FB4" w:rsidP="00944FB4">
      <w:pPr>
        <w:spacing w:after="0"/>
        <w:jc w:val="both"/>
        <w:rPr>
          <w:rFonts w:ascii="Marianne" w:hAnsi="Marianne"/>
          <w:b/>
          <w:bCs/>
          <w:sz w:val="20"/>
          <w:szCs w:val="20"/>
        </w:rPr>
      </w:pPr>
      <w:r>
        <w:rPr>
          <w:rFonts w:ascii="Marianne" w:hAnsi="Marianne"/>
          <w:b/>
          <w:bCs/>
          <w:sz w:val="20"/>
          <w:szCs w:val="20"/>
        </w:rPr>
        <w:t xml:space="preserve">Cacao - </w:t>
      </w:r>
      <w:r w:rsidRPr="00944FB4">
        <w:rPr>
          <w:rFonts w:ascii="Marianne" w:hAnsi="Marianne"/>
          <w:b/>
          <w:bCs/>
          <w:sz w:val="20"/>
          <w:szCs w:val="20"/>
        </w:rPr>
        <w:t>Les défis de la traçabilité du cacao en Côte d’Ivoire</w:t>
      </w:r>
      <w:r w:rsidR="00AD0F61">
        <w:rPr>
          <w:rFonts w:ascii="Marianne" w:hAnsi="Marianne"/>
          <w:b/>
          <w:bCs/>
          <w:sz w:val="20"/>
          <w:szCs w:val="20"/>
        </w:rPr>
        <w:t>.</w:t>
      </w:r>
    </w:p>
    <w:p w14:paraId="35D4EF9F" w14:textId="1E270E30" w:rsidR="00944FB4" w:rsidRPr="00944FB4" w:rsidRDefault="00944FB4" w:rsidP="00944FB4">
      <w:pPr>
        <w:spacing w:after="0"/>
        <w:jc w:val="both"/>
        <w:rPr>
          <w:rFonts w:ascii="Marianne" w:hAnsi="Marianne"/>
          <w:sz w:val="20"/>
          <w:szCs w:val="20"/>
        </w:rPr>
      </w:pPr>
      <w:r w:rsidRPr="00944FB4">
        <w:rPr>
          <w:rFonts w:ascii="Marianne" w:hAnsi="Marianne"/>
          <w:sz w:val="20"/>
          <w:szCs w:val="20"/>
        </w:rPr>
        <w:t xml:space="preserve">M. Marc </w:t>
      </w:r>
      <w:proofErr w:type="spellStart"/>
      <w:r w:rsidRPr="00944FB4">
        <w:rPr>
          <w:rFonts w:ascii="Marianne" w:hAnsi="Marianne"/>
          <w:sz w:val="20"/>
          <w:szCs w:val="20"/>
        </w:rPr>
        <w:t>Buchmann</w:t>
      </w:r>
      <w:proofErr w:type="spellEnd"/>
      <w:r w:rsidRPr="00944FB4">
        <w:rPr>
          <w:rFonts w:ascii="Marianne" w:hAnsi="Marianne"/>
          <w:sz w:val="20"/>
          <w:szCs w:val="20"/>
        </w:rPr>
        <w:t>, chef de la coopération de l’U</w:t>
      </w:r>
      <w:r>
        <w:rPr>
          <w:rFonts w:ascii="Marianne" w:hAnsi="Marianne"/>
          <w:sz w:val="20"/>
          <w:szCs w:val="20"/>
        </w:rPr>
        <w:t>nion européenne</w:t>
      </w:r>
      <w:r w:rsidRPr="00944FB4">
        <w:rPr>
          <w:rFonts w:ascii="Marianne" w:hAnsi="Marianne"/>
          <w:sz w:val="20"/>
          <w:szCs w:val="20"/>
        </w:rPr>
        <w:t xml:space="preserve"> en Côte d’Ivoire, a salué </w:t>
      </w:r>
      <w:r w:rsidR="00F714A9">
        <w:rPr>
          <w:rFonts w:ascii="Marianne" w:hAnsi="Marianne"/>
          <w:sz w:val="20"/>
          <w:szCs w:val="20"/>
        </w:rPr>
        <w:t xml:space="preserve">le 18 mars </w:t>
      </w:r>
      <w:r w:rsidRPr="00944FB4">
        <w:rPr>
          <w:rFonts w:ascii="Marianne" w:hAnsi="Marianne"/>
          <w:sz w:val="20"/>
          <w:szCs w:val="20"/>
        </w:rPr>
        <w:t>les efforts du gouvernement ivoirien en matière de cacao durable.</w:t>
      </w:r>
      <w:r w:rsidR="00F714A9">
        <w:rPr>
          <w:rFonts w:ascii="Marianne" w:hAnsi="Marianne"/>
          <w:sz w:val="20"/>
          <w:szCs w:val="20"/>
        </w:rPr>
        <w:t xml:space="preserve"> </w:t>
      </w:r>
      <w:r w:rsidRPr="00944FB4">
        <w:rPr>
          <w:rFonts w:ascii="Marianne" w:hAnsi="Marianne"/>
          <w:sz w:val="20"/>
          <w:szCs w:val="20"/>
        </w:rPr>
        <w:t>L’Union européenne accompagne la Côte d’Ivoire</w:t>
      </w:r>
      <w:r>
        <w:rPr>
          <w:rFonts w:ascii="Marianne" w:hAnsi="Marianne"/>
          <w:sz w:val="20"/>
          <w:szCs w:val="20"/>
        </w:rPr>
        <w:t xml:space="preserve"> </w:t>
      </w:r>
      <w:r w:rsidRPr="00944FB4">
        <w:rPr>
          <w:rFonts w:ascii="Marianne" w:hAnsi="Marianne"/>
          <w:sz w:val="20"/>
          <w:szCs w:val="20"/>
        </w:rPr>
        <w:t>dans un programme de durabilité afin que le pays fasse face aux exigences de traçabilité du marché international.</w:t>
      </w:r>
      <w:r w:rsidR="00F714A9" w:rsidRPr="00F714A9">
        <w:t xml:space="preserve"> </w:t>
      </w:r>
      <w:r w:rsidR="00F714A9" w:rsidRPr="00F714A9">
        <w:rPr>
          <w:rFonts w:ascii="Marianne" w:hAnsi="Marianne"/>
          <w:sz w:val="20"/>
          <w:szCs w:val="20"/>
        </w:rPr>
        <w:t>Depuis janvier 2021, la Côte d’Ivoire et l’Union européenne travaillent sur le Programme cacao durable</w:t>
      </w:r>
      <w:r w:rsidR="00F714A9">
        <w:rPr>
          <w:rFonts w:ascii="Marianne" w:hAnsi="Marianne"/>
          <w:sz w:val="20"/>
          <w:szCs w:val="20"/>
        </w:rPr>
        <w:t xml:space="preserve"> (SCP)</w:t>
      </w:r>
      <w:r w:rsidR="00F714A9" w:rsidRPr="00F714A9">
        <w:rPr>
          <w:rFonts w:ascii="Marianne" w:hAnsi="Marianne"/>
          <w:sz w:val="20"/>
          <w:szCs w:val="20"/>
        </w:rPr>
        <w:t xml:space="preserve"> afin que le pays réponde à la réglementation </w:t>
      </w:r>
      <w:r w:rsidR="00F714A9">
        <w:rPr>
          <w:rFonts w:ascii="Marianne" w:hAnsi="Marianne"/>
          <w:sz w:val="20"/>
          <w:szCs w:val="20"/>
        </w:rPr>
        <w:t>européenne</w:t>
      </w:r>
      <w:r w:rsidR="00F714A9" w:rsidRPr="00F714A9">
        <w:rPr>
          <w:rFonts w:ascii="Marianne" w:hAnsi="Marianne"/>
          <w:sz w:val="20"/>
          <w:szCs w:val="20"/>
        </w:rPr>
        <w:t>, qui vise à interdire sur le marché européen les produits issus de la déforestation.</w:t>
      </w:r>
      <w:r w:rsidR="00F714A9">
        <w:rPr>
          <w:rFonts w:ascii="Marianne" w:hAnsi="Marianne"/>
          <w:sz w:val="20"/>
          <w:szCs w:val="20"/>
        </w:rPr>
        <w:t xml:space="preserve"> </w:t>
      </w:r>
      <w:r w:rsidRPr="00944FB4">
        <w:rPr>
          <w:rFonts w:ascii="Marianne" w:hAnsi="Marianne"/>
          <w:sz w:val="20"/>
          <w:szCs w:val="20"/>
        </w:rPr>
        <w:t xml:space="preserve">Selon M. </w:t>
      </w:r>
      <w:proofErr w:type="spellStart"/>
      <w:r w:rsidRPr="00944FB4">
        <w:rPr>
          <w:rFonts w:ascii="Marianne" w:hAnsi="Marianne"/>
          <w:sz w:val="20"/>
          <w:szCs w:val="20"/>
        </w:rPr>
        <w:t>Buchmann</w:t>
      </w:r>
      <w:proofErr w:type="spellEnd"/>
      <w:r w:rsidRPr="00944FB4">
        <w:rPr>
          <w:rFonts w:ascii="Marianne" w:hAnsi="Marianne"/>
          <w:sz w:val="20"/>
          <w:szCs w:val="20"/>
        </w:rPr>
        <w:t xml:space="preserve">, les avancées sont nombreuses et la Côte d’Ivoire est sur la bonne voie. </w:t>
      </w:r>
      <w:r w:rsidR="00B74013" w:rsidRPr="00B74013">
        <w:rPr>
          <w:rFonts w:ascii="Marianne" w:hAnsi="Marianne"/>
          <w:sz w:val="20"/>
          <w:szCs w:val="20"/>
        </w:rPr>
        <w:t xml:space="preserve">La tenue, à Bruxelles, les 27 et 28 février </w:t>
      </w:r>
      <w:r w:rsidR="00B74013">
        <w:rPr>
          <w:rFonts w:ascii="Marianne" w:hAnsi="Marianne"/>
          <w:sz w:val="20"/>
          <w:szCs w:val="20"/>
        </w:rPr>
        <w:t>dernier,</w:t>
      </w:r>
      <w:r w:rsidR="00B74013" w:rsidRPr="00B74013">
        <w:rPr>
          <w:rFonts w:ascii="Marianne" w:hAnsi="Marianne"/>
          <w:sz w:val="20"/>
          <w:szCs w:val="20"/>
        </w:rPr>
        <w:t xml:space="preserve"> de la 7</w:t>
      </w:r>
      <w:r w:rsidR="00B74013" w:rsidRPr="00B74013">
        <w:rPr>
          <w:rFonts w:ascii="Marianne" w:hAnsi="Marianne"/>
          <w:sz w:val="20"/>
          <w:szCs w:val="20"/>
          <w:vertAlign w:val="superscript"/>
        </w:rPr>
        <w:t>ème</w:t>
      </w:r>
      <w:r w:rsidR="00B74013" w:rsidRPr="00B74013">
        <w:rPr>
          <w:rFonts w:ascii="Marianne" w:hAnsi="Marianne"/>
          <w:sz w:val="20"/>
          <w:szCs w:val="20"/>
        </w:rPr>
        <w:t xml:space="preserve"> réunion du Comité conjoint de l’Accord de partenariat économique entre l’U</w:t>
      </w:r>
      <w:r w:rsidR="00B74013">
        <w:rPr>
          <w:rFonts w:ascii="Marianne" w:hAnsi="Marianne"/>
          <w:sz w:val="20"/>
          <w:szCs w:val="20"/>
        </w:rPr>
        <w:t>nion européenne</w:t>
      </w:r>
      <w:r w:rsidR="00B74013" w:rsidRPr="00B74013">
        <w:rPr>
          <w:rFonts w:ascii="Marianne" w:hAnsi="Marianne"/>
          <w:sz w:val="20"/>
          <w:szCs w:val="20"/>
        </w:rPr>
        <w:t xml:space="preserve"> et la Côte d’Ivoire, a servi de cadre pour réaffirmer l’importance de cette question stratégique et entrevoir les moyens pour renforcer davantage le partenariat.</w:t>
      </w:r>
      <w:r w:rsidR="00B74013">
        <w:rPr>
          <w:rFonts w:ascii="Marianne" w:hAnsi="Marianne"/>
          <w:sz w:val="20"/>
          <w:szCs w:val="20"/>
        </w:rPr>
        <w:t xml:space="preserve"> </w:t>
      </w:r>
      <w:r w:rsidRPr="00944FB4">
        <w:rPr>
          <w:rFonts w:ascii="Marianne" w:hAnsi="Marianne"/>
          <w:sz w:val="20"/>
          <w:szCs w:val="20"/>
        </w:rPr>
        <w:t>L’Organisation des Nations Unies pour l’alimentation et l’agriculture (FAO) appuie</w:t>
      </w:r>
      <w:r w:rsidR="00F714A9">
        <w:rPr>
          <w:rFonts w:ascii="Marianne" w:hAnsi="Marianne"/>
          <w:sz w:val="20"/>
          <w:szCs w:val="20"/>
        </w:rPr>
        <w:t xml:space="preserve"> </w:t>
      </w:r>
      <w:r w:rsidR="00F714A9">
        <w:rPr>
          <w:rFonts w:ascii="Marianne" w:hAnsi="Marianne"/>
          <w:sz w:val="20"/>
          <w:szCs w:val="20"/>
        </w:rPr>
        <w:lastRenderedPageBreak/>
        <w:t>également</w:t>
      </w:r>
      <w:r w:rsidRPr="00944FB4">
        <w:rPr>
          <w:rFonts w:ascii="Marianne" w:hAnsi="Marianne"/>
          <w:sz w:val="20"/>
          <w:szCs w:val="20"/>
        </w:rPr>
        <w:t xml:space="preserve"> l’Etat </w:t>
      </w:r>
      <w:r w:rsidR="00F714A9">
        <w:rPr>
          <w:rFonts w:ascii="Marianne" w:hAnsi="Marianne"/>
          <w:sz w:val="20"/>
          <w:szCs w:val="20"/>
        </w:rPr>
        <w:t xml:space="preserve">ivoirien </w:t>
      </w:r>
      <w:r w:rsidRPr="00944FB4">
        <w:rPr>
          <w:rFonts w:ascii="Marianne" w:hAnsi="Marianne"/>
          <w:sz w:val="20"/>
          <w:szCs w:val="20"/>
        </w:rPr>
        <w:t xml:space="preserve">dans la mise en œuvre du Programme cacao durable. </w:t>
      </w:r>
      <w:r w:rsidR="00F714A9">
        <w:rPr>
          <w:rFonts w:ascii="Marianne" w:hAnsi="Marianne"/>
          <w:sz w:val="20"/>
          <w:szCs w:val="20"/>
        </w:rPr>
        <w:t xml:space="preserve"> Son représentant, </w:t>
      </w:r>
      <w:r w:rsidRPr="00944FB4">
        <w:rPr>
          <w:rFonts w:ascii="Marianne" w:hAnsi="Marianne"/>
          <w:sz w:val="20"/>
          <w:szCs w:val="20"/>
        </w:rPr>
        <w:t xml:space="preserve">M. Joseph </w:t>
      </w:r>
      <w:proofErr w:type="spellStart"/>
      <w:r w:rsidRPr="00944FB4">
        <w:rPr>
          <w:rFonts w:ascii="Marianne" w:hAnsi="Marianne"/>
          <w:sz w:val="20"/>
          <w:szCs w:val="20"/>
        </w:rPr>
        <w:t>Nyemah</w:t>
      </w:r>
      <w:proofErr w:type="spellEnd"/>
      <w:r w:rsidRPr="00944FB4">
        <w:rPr>
          <w:rFonts w:ascii="Marianne" w:hAnsi="Marianne"/>
          <w:sz w:val="20"/>
          <w:szCs w:val="20"/>
        </w:rPr>
        <w:t xml:space="preserve">, </w:t>
      </w:r>
      <w:r w:rsidR="00F714A9">
        <w:rPr>
          <w:rFonts w:ascii="Marianne" w:hAnsi="Marianne"/>
          <w:sz w:val="20"/>
          <w:szCs w:val="20"/>
        </w:rPr>
        <w:t xml:space="preserve">a souligné que la filière </w:t>
      </w:r>
      <w:r w:rsidRPr="00944FB4">
        <w:rPr>
          <w:rFonts w:ascii="Marianne" w:hAnsi="Marianne"/>
          <w:sz w:val="20"/>
          <w:szCs w:val="20"/>
        </w:rPr>
        <w:t>est confrontée à de nombreux défis, parmi lesquels la volatilité des cours mondiaux</w:t>
      </w:r>
      <w:r w:rsidR="00F714A9">
        <w:rPr>
          <w:rFonts w:ascii="Marianne" w:hAnsi="Marianne"/>
          <w:sz w:val="20"/>
          <w:szCs w:val="20"/>
        </w:rPr>
        <w:t xml:space="preserve"> et </w:t>
      </w:r>
      <w:r w:rsidRPr="00944FB4">
        <w:rPr>
          <w:rFonts w:ascii="Marianne" w:hAnsi="Marianne"/>
          <w:sz w:val="20"/>
          <w:szCs w:val="20"/>
        </w:rPr>
        <w:t>les effets du changement climatique</w:t>
      </w:r>
      <w:r w:rsidR="00B74013">
        <w:rPr>
          <w:rFonts w:ascii="Marianne" w:hAnsi="Marianne"/>
          <w:sz w:val="20"/>
          <w:szCs w:val="20"/>
        </w:rPr>
        <w:t xml:space="preserve">. </w:t>
      </w:r>
      <w:r w:rsidRPr="00944FB4">
        <w:rPr>
          <w:rFonts w:ascii="Marianne" w:hAnsi="Marianne"/>
          <w:sz w:val="20"/>
          <w:szCs w:val="20"/>
        </w:rPr>
        <w:t>Pour le représentant du directeur de cabinet adjoint du Premier ministre ivoirien, M. Hervé Aka N’</w:t>
      </w:r>
      <w:proofErr w:type="spellStart"/>
      <w:r w:rsidRPr="00944FB4">
        <w:rPr>
          <w:rFonts w:ascii="Marianne" w:hAnsi="Marianne"/>
          <w:sz w:val="20"/>
          <w:szCs w:val="20"/>
        </w:rPr>
        <w:t>Zai</w:t>
      </w:r>
      <w:proofErr w:type="spellEnd"/>
      <w:r w:rsidRPr="00944FB4">
        <w:rPr>
          <w:rFonts w:ascii="Marianne" w:hAnsi="Marianne"/>
          <w:sz w:val="20"/>
          <w:szCs w:val="20"/>
        </w:rPr>
        <w:t>, il est primordial d’éviter que ces réglementations ne deviennent des obstacles à la croissance des économies, mais soient plutôt des catalyseurs d</w:t>
      </w:r>
      <w:r w:rsidR="00B74013">
        <w:rPr>
          <w:rFonts w:ascii="Marianne" w:hAnsi="Marianne"/>
          <w:sz w:val="20"/>
          <w:szCs w:val="20"/>
        </w:rPr>
        <w:t>e</w:t>
      </w:r>
      <w:r w:rsidRPr="00944FB4">
        <w:rPr>
          <w:rFonts w:ascii="Marianne" w:hAnsi="Marianne"/>
          <w:sz w:val="20"/>
          <w:szCs w:val="20"/>
        </w:rPr>
        <w:t xml:space="preserve"> progrès</w:t>
      </w:r>
      <w:r w:rsidR="00B74013">
        <w:rPr>
          <w:rFonts w:ascii="Marianne" w:hAnsi="Marianne"/>
          <w:sz w:val="20"/>
          <w:szCs w:val="20"/>
        </w:rPr>
        <w:t xml:space="preserve">. </w:t>
      </w:r>
      <w:r w:rsidRPr="00944FB4">
        <w:rPr>
          <w:rFonts w:ascii="Marianne" w:hAnsi="Marianne"/>
          <w:sz w:val="20"/>
          <w:szCs w:val="20"/>
        </w:rPr>
        <w:t xml:space="preserve">M. Aka a donné des résultats illustratifs des avancées </w:t>
      </w:r>
      <w:r w:rsidR="00B74013">
        <w:rPr>
          <w:rFonts w:ascii="Marianne" w:hAnsi="Marianne"/>
          <w:sz w:val="20"/>
          <w:szCs w:val="20"/>
        </w:rPr>
        <w:t>de l</w:t>
      </w:r>
      <w:r w:rsidR="00B74013" w:rsidRPr="00B74013">
        <w:rPr>
          <w:rFonts w:ascii="Marianne" w:hAnsi="Marianne"/>
          <w:sz w:val="20"/>
          <w:szCs w:val="20"/>
        </w:rPr>
        <w:t>a Stratégie nationale du cacao durable</w:t>
      </w:r>
      <w:r w:rsidR="00B74013">
        <w:rPr>
          <w:rFonts w:ascii="Marianne" w:hAnsi="Marianne"/>
          <w:sz w:val="20"/>
          <w:szCs w:val="20"/>
        </w:rPr>
        <w:t xml:space="preserve">, notamment </w:t>
      </w:r>
      <w:r w:rsidRPr="00944FB4">
        <w:rPr>
          <w:rFonts w:ascii="Marianne" w:hAnsi="Marianne"/>
          <w:sz w:val="20"/>
          <w:szCs w:val="20"/>
        </w:rPr>
        <w:t xml:space="preserve">mise en place du </w:t>
      </w:r>
      <w:r w:rsidR="00B74013">
        <w:rPr>
          <w:rFonts w:ascii="Marianne" w:hAnsi="Marianne"/>
          <w:sz w:val="20"/>
          <w:szCs w:val="20"/>
        </w:rPr>
        <w:t>d</w:t>
      </w:r>
      <w:r w:rsidRPr="00944FB4">
        <w:rPr>
          <w:rFonts w:ascii="Marianne" w:hAnsi="Marianne"/>
          <w:sz w:val="20"/>
          <w:szCs w:val="20"/>
        </w:rPr>
        <w:t xml:space="preserve">ifférentiel de revenu décent de 400 </w:t>
      </w:r>
      <w:r w:rsidR="00B74013">
        <w:rPr>
          <w:rFonts w:ascii="Marianne" w:hAnsi="Marianne"/>
          <w:sz w:val="20"/>
          <w:szCs w:val="20"/>
        </w:rPr>
        <w:t xml:space="preserve">USD </w:t>
      </w:r>
      <w:r w:rsidRPr="00944FB4">
        <w:rPr>
          <w:rFonts w:ascii="Marianne" w:hAnsi="Marianne"/>
          <w:sz w:val="20"/>
          <w:szCs w:val="20"/>
        </w:rPr>
        <w:t>la tonne, le recensement de plus d</w:t>
      </w:r>
      <w:r w:rsidR="00B74013">
        <w:rPr>
          <w:rFonts w:ascii="Marianne" w:hAnsi="Marianne"/>
          <w:sz w:val="20"/>
          <w:szCs w:val="20"/>
        </w:rPr>
        <w:t xml:space="preserve">’un </w:t>
      </w:r>
      <w:r w:rsidRPr="00944FB4">
        <w:rPr>
          <w:rFonts w:ascii="Marianne" w:hAnsi="Marianne"/>
          <w:sz w:val="20"/>
          <w:szCs w:val="20"/>
        </w:rPr>
        <w:t>million de producteurs et de leurs vergers, la distribution des cartes de producteurs et le dé</w:t>
      </w:r>
      <w:r w:rsidR="00B74013">
        <w:rPr>
          <w:rFonts w:ascii="Marianne" w:hAnsi="Marianne"/>
          <w:sz w:val="20"/>
          <w:szCs w:val="20"/>
        </w:rPr>
        <w:t>p</w:t>
      </w:r>
      <w:r w:rsidRPr="00944FB4">
        <w:rPr>
          <w:rFonts w:ascii="Marianne" w:hAnsi="Marianne"/>
          <w:sz w:val="20"/>
          <w:szCs w:val="20"/>
        </w:rPr>
        <w:t>loiement de la Norme ARS 1000.</w:t>
      </w:r>
    </w:p>
    <w:p w14:paraId="44F97D61" w14:textId="77777777" w:rsidR="00944FB4" w:rsidRPr="00944FB4" w:rsidRDefault="00944FB4" w:rsidP="00944FB4">
      <w:pPr>
        <w:spacing w:after="0"/>
        <w:jc w:val="both"/>
        <w:rPr>
          <w:rFonts w:ascii="Marianne" w:hAnsi="Marianne"/>
          <w:sz w:val="20"/>
          <w:szCs w:val="20"/>
        </w:rPr>
      </w:pPr>
    </w:p>
    <w:p w14:paraId="0C1FE3F4" w14:textId="22016DFF" w:rsidR="00460C61" w:rsidRPr="00A200EE" w:rsidRDefault="00184554" w:rsidP="00460C61">
      <w:pPr>
        <w:spacing w:after="0"/>
        <w:jc w:val="both"/>
        <w:rPr>
          <w:rFonts w:ascii="Marianne" w:hAnsi="Marianne"/>
          <w:b/>
          <w:bCs/>
          <w:sz w:val="20"/>
          <w:szCs w:val="20"/>
        </w:rPr>
      </w:pPr>
      <w:r w:rsidRPr="00A200EE">
        <w:rPr>
          <w:rFonts w:ascii="Marianne" w:hAnsi="Marianne"/>
          <w:b/>
          <w:bCs/>
          <w:sz w:val="20"/>
          <w:szCs w:val="20"/>
        </w:rPr>
        <w:t>Cacao - L</w:t>
      </w:r>
      <w:r w:rsidR="00460C61" w:rsidRPr="00A200EE">
        <w:rPr>
          <w:rFonts w:ascii="Marianne" w:hAnsi="Marianne"/>
          <w:b/>
          <w:bCs/>
          <w:sz w:val="20"/>
          <w:szCs w:val="20"/>
        </w:rPr>
        <w:t>ancement de la Plateforme nationale de coordination des initiatives d'agroforesterie dans la filière café-cacao</w:t>
      </w:r>
      <w:r w:rsidRPr="00A200EE">
        <w:rPr>
          <w:rFonts w:ascii="Marianne" w:hAnsi="Marianne"/>
          <w:b/>
          <w:bCs/>
          <w:sz w:val="20"/>
          <w:szCs w:val="20"/>
        </w:rPr>
        <w:t>.</w:t>
      </w:r>
    </w:p>
    <w:p w14:paraId="4B3B58D0" w14:textId="6293AB4D" w:rsidR="00184554" w:rsidRPr="00A200EE" w:rsidRDefault="00460C61" w:rsidP="00184554">
      <w:pPr>
        <w:spacing w:after="0"/>
        <w:jc w:val="both"/>
        <w:rPr>
          <w:rFonts w:ascii="Marianne" w:hAnsi="Marianne"/>
          <w:sz w:val="20"/>
          <w:szCs w:val="20"/>
        </w:rPr>
      </w:pPr>
      <w:r w:rsidRPr="00A200EE">
        <w:rPr>
          <w:rFonts w:ascii="Marianne" w:hAnsi="Marianne"/>
          <w:sz w:val="20"/>
          <w:szCs w:val="20"/>
        </w:rPr>
        <w:t xml:space="preserve">L’agroforesterie apparait comme une solution écologique pour reconstituer l’habitat naturel du cacao, a assuré le 13 mars, le représentant résident adjoint du Programme des Nations Unies pour le développement (PNUD), </w:t>
      </w:r>
      <w:r w:rsidR="00184554" w:rsidRPr="00A200EE">
        <w:rPr>
          <w:rFonts w:ascii="Marianne" w:hAnsi="Marianne"/>
          <w:sz w:val="20"/>
          <w:szCs w:val="20"/>
        </w:rPr>
        <w:t xml:space="preserve">M. </w:t>
      </w:r>
      <w:r w:rsidRPr="00A200EE">
        <w:rPr>
          <w:rFonts w:ascii="Marianne" w:hAnsi="Marianne"/>
          <w:sz w:val="20"/>
          <w:szCs w:val="20"/>
        </w:rPr>
        <w:t>Gaël Olivier</w:t>
      </w:r>
      <w:r w:rsidR="00184554" w:rsidRPr="00A200EE">
        <w:rPr>
          <w:rFonts w:ascii="Marianne" w:hAnsi="Marianne"/>
          <w:sz w:val="20"/>
          <w:szCs w:val="20"/>
        </w:rPr>
        <w:t xml:space="preserve">, à l’occasion du </w:t>
      </w:r>
      <w:r w:rsidRPr="00A200EE">
        <w:rPr>
          <w:rFonts w:ascii="Marianne" w:hAnsi="Marianne"/>
          <w:sz w:val="20"/>
          <w:szCs w:val="20"/>
        </w:rPr>
        <w:t>lancement de la plateforme nationale de coordination des initiatives d’agroforesterie dans la filière café-cacao.</w:t>
      </w:r>
      <w:r w:rsidR="00184554" w:rsidRPr="00A200EE">
        <w:rPr>
          <w:rFonts w:ascii="Marianne" w:hAnsi="Marianne"/>
          <w:sz w:val="20"/>
          <w:szCs w:val="20"/>
        </w:rPr>
        <w:t xml:space="preserve"> C</w:t>
      </w:r>
      <w:r w:rsidRPr="00A200EE">
        <w:rPr>
          <w:rFonts w:ascii="Marianne" w:hAnsi="Marianne"/>
          <w:sz w:val="20"/>
          <w:szCs w:val="20"/>
        </w:rPr>
        <w:t xml:space="preserve">ette plateforme </w:t>
      </w:r>
      <w:r w:rsidR="00184554" w:rsidRPr="00A200EE">
        <w:rPr>
          <w:rFonts w:ascii="Marianne" w:hAnsi="Marianne"/>
          <w:sz w:val="20"/>
          <w:szCs w:val="20"/>
        </w:rPr>
        <w:t xml:space="preserve">doit permettre de </w:t>
      </w:r>
      <w:r w:rsidRPr="00A200EE">
        <w:rPr>
          <w:rFonts w:ascii="Marianne" w:hAnsi="Marianne"/>
          <w:sz w:val="20"/>
          <w:szCs w:val="20"/>
        </w:rPr>
        <w:t xml:space="preserve">renforcer </w:t>
      </w:r>
      <w:r w:rsidR="00184554" w:rsidRPr="00A200EE">
        <w:rPr>
          <w:rFonts w:ascii="Marianne" w:hAnsi="Marianne"/>
          <w:sz w:val="20"/>
          <w:szCs w:val="20"/>
        </w:rPr>
        <w:t xml:space="preserve">la </w:t>
      </w:r>
      <w:r w:rsidRPr="00A200EE">
        <w:rPr>
          <w:rFonts w:ascii="Marianne" w:hAnsi="Marianne"/>
          <w:sz w:val="20"/>
          <w:szCs w:val="20"/>
        </w:rPr>
        <w:t>gouvernance en matière d’agroforesterie afin d’aligner les différentes interventions au bénéfice de la filière et de tous les acteurs de la chaine de valeur. Le représentant résident du PNUD a rappelé qu’en tant que premier producteur mondiale de cacao, la Côte d’Ivoire approvisionne le marché mondial à hauteur de 40%, le cacao représentant la principale source de devises du pays. Toutefois cette performance exceptionnelle réalisée depuis quelques années est menacée par les effets du changement climatique, le vieillissement des parcelles, et l’appauvrissement des terres.</w:t>
      </w:r>
      <w:r w:rsidR="00184554" w:rsidRPr="00A200EE">
        <w:rPr>
          <w:rFonts w:ascii="Marianne" w:hAnsi="Marianne"/>
          <w:sz w:val="20"/>
          <w:szCs w:val="20"/>
        </w:rPr>
        <w:t xml:space="preserve"> </w:t>
      </w:r>
      <w:r w:rsidRPr="00A200EE">
        <w:rPr>
          <w:rFonts w:ascii="Marianne" w:hAnsi="Marianne"/>
          <w:sz w:val="20"/>
          <w:szCs w:val="20"/>
        </w:rPr>
        <w:t>Le PNUD, aux côtés de ses partenaires, s’engage à renforcer les actions en faveur d’une cacao</w:t>
      </w:r>
      <w:r w:rsidR="00184554" w:rsidRPr="00A200EE">
        <w:rPr>
          <w:rFonts w:ascii="Marianne" w:hAnsi="Marianne"/>
          <w:sz w:val="20"/>
          <w:szCs w:val="20"/>
        </w:rPr>
        <w:t xml:space="preserve"> </w:t>
      </w:r>
      <w:r w:rsidRPr="00A200EE">
        <w:rPr>
          <w:rFonts w:ascii="Marianne" w:hAnsi="Marianne"/>
          <w:sz w:val="20"/>
          <w:szCs w:val="20"/>
        </w:rPr>
        <w:t>culture durable en Côte d’Ivoire</w:t>
      </w:r>
      <w:r w:rsidR="00184554" w:rsidRPr="00A200EE">
        <w:rPr>
          <w:rFonts w:ascii="Marianne" w:hAnsi="Marianne"/>
          <w:sz w:val="20"/>
          <w:szCs w:val="20"/>
        </w:rPr>
        <w:t>.</w:t>
      </w:r>
    </w:p>
    <w:p w14:paraId="4FA6E24A" w14:textId="77777777" w:rsidR="003A3C81" w:rsidRDefault="003A3C81" w:rsidP="003A3C81">
      <w:pPr>
        <w:spacing w:after="0"/>
        <w:jc w:val="both"/>
        <w:rPr>
          <w:rFonts w:ascii="Marianne" w:hAnsi="Marianne"/>
          <w:sz w:val="20"/>
          <w:szCs w:val="20"/>
        </w:rPr>
      </w:pPr>
    </w:p>
    <w:p w14:paraId="07AB1BE6" w14:textId="2C7AC018" w:rsidR="003A3C81" w:rsidRPr="00ED2322" w:rsidRDefault="003A3C81" w:rsidP="003A3C81">
      <w:pPr>
        <w:spacing w:after="0"/>
        <w:jc w:val="both"/>
        <w:rPr>
          <w:rFonts w:ascii="Marianne" w:hAnsi="Marianne"/>
          <w:b/>
          <w:bCs/>
          <w:sz w:val="20"/>
          <w:szCs w:val="20"/>
        </w:rPr>
      </w:pPr>
      <w:bookmarkStart w:id="17" w:name="_Hlk193567234"/>
      <w:r w:rsidRPr="00ED2322">
        <w:rPr>
          <w:rFonts w:ascii="Marianne" w:hAnsi="Marianne"/>
          <w:b/>
          <w:bCs/>
          <w:sz w:val="20"/>
          <w:szCs w:val="20"/>
        </w:rPr>
        <w:t>Cacao - Lancement du projet de renforcement des capacités des coopératives agricoles (CACAO-ECO)</w:t>
      </w:r>
      <w:r w:rsidR="00AD0F61">
        <w:rPr>
          <w:rFonts w:ascii="Marianne" w:hAnsi="Marianne"/>
          <w:b/>
          <w:bCs/>
          <w:sz w:val="20"/>
          <w:szCs w:val="20"/>
        </w:rPr>
        <w:t>.</w:t>
      </w:r>
    </w:p>
    <w:bookmarkEnd w:id="17"/>
    <w:p w14:paraId="036AB53C" w14:textId="58047EA3" w:rsidR="003A3C81" w:rsidRPr="003A3C81" w:rsidRDefault="003A3C81" w:rsidP="003A3C81">
      <w:pPr>
        <w:spacing w:after="0"/>
        <w:jc w:val="both"/>
        <w:rPr>
          <w:rFonts w:ascii="Marianne" w:hAnsi="Marianne"/>
          <w:sz w:val="20"/>
          <w:szCs w:val="20"/>
        </w:rPr>
      </w:pPr>
      <w:r w:rsidRPr="003A3C81">
        <w:rPr>
          <w:rFonts w:ascii="Marianne" w:hAnsi="Marianne"/>
          <w:sz w:val="20"/>
          <w:szCs w:val="20"/>
        </w:rPr>
        <w:t xml:space="preserve">Le projet de renforcement des capacités des coopératives agricoles sur la promotion et le développement de pratiques agroécologiques dans la </w:t>
      </w:r>
      <w:proofErr w:type="spellStart"/>
      <w:r>
        <w:rPr>
          <w:rFonts w:ascii="Marianne" w:hAnsi="Marianne"/>
          <w:sz w:val="20"/>
          <w:szCs w:val="20"/>
        </w:rPr>
        <w:t>c</w:t>
      </w:r>
      <w:r w:rsidRPr="003A3C81">
        <w:rPr>
          <w:rFonts w:ascii="Marianne" w:hAnsi="Marianne"/>
          <w:sz w:val="20"/>
          <w:szCs w:val="20"/>
        </w:rPr>
        <w:t>acaoculture</w:t>
      </w:r>
      <w:proofErr w:type="spellEnd"/>
      <w:r w:rsidRPr="003A3C81">
        <w:rPr>
          <w:rFonts w:ascii="Marianne" w:hAnsi="Marianne"/>
          <w:sz w:val="20"/>
          <w:szCs w:val="20"/>
        </w:rPr>
        <w:t xml:space="preserve"> en Côte d’Ivoire (CACAO-ECO) a été lancé </w:t>
      </w:r>
      <w:r>
        <w:rPr>
          <w:rFonts w:ascii="Marianne" w:hAnsi="Marianne"/>
          <w:sz w:val="20"/>
          <w:szCs w:val="20"/>
        </w:rPr>
        <w:t xml:space="preserve">le 19 mars </w:t>
      </w:r>
      <w:r w:rsidRPr="003A3C81">
        <w:rPr>
          <w:rFonts w:ascii="Marianne" w:hAnsi="Marianne"/>
          <w:sz w:val="20"/>
          <w:szCs w:val="20"/>
        </w:rPr>
        <w:t>au cours d'un atelier</w:t>
      </w:r>
      <w:r w:rsidR="00ED2322">
        <w:rPr>
          <w:rFonts w:ascii="Marianne" w:hAnsi="Marianne"/>
          <w:sz w:val="20"/>
          <w:szCs w:val="20"/>
        </w:rPr>
        <w:t xml:space="preserve">. </w:t>
      </w:r>
      <w:r w:rsidRPr="003A3C81">
        <w:rPr>
          <w:rFonts w:ascii="Marianne" w:hAnsi="Marianne"/>
          <w:sz w:val="20"/>
          <w:szCs w:val="20"/>
        </w:rPr>
        <w:t xml:space="preserve">Porté par INADES-Formation et financé l’Agence </w:t>
      </w:r>
      <w:r w:rsidR="00ED2322">
        <w:rPr>
          <w:rFonts w:ascii="Marianne" w:hAnsi="Marianne"/>
          <w:sz w:val="20"/>
          <w:szCs w:val="20"/>
        </w:rPr>
        <w:t>f</w:t>
      </w:r>
      <w:r w:rsidRPr="003A3C81">
        <w:rPr>
          <w:rFonts w:ascii="Marianne" w:hAnsi="Marianne"/>
          <w:sz w:val="20"/>
          <w:szCs w:val="20"/>
        </w:rPr>
        <w:t xml:space="preserve">rançaise de </w:t>
      </w:r>
      <w:r w:rsidR="00ED2322">
        <w:rPr>
          <w:rFonts w:ascii="Marianne" w:hAnsi="Marianne"/>
          <w:sz w:val="20"/>
          <w:szCs w:val="20"/>
        </w:rPr>
        <w:t>d</w:t>
      </w:r>
      <w:r w:rsidRPr="003A3C81">
        <w:rPr>
          <w:rFonts w:ascii="Marianne" w:hAnsi="Marianne"/>
          <w:sz w:val="20"/>
          <w:szCs w:val="20"/>
        </w:rPr>
        <w:t xml:space="preserve">éveloppement (AFD), </w:t>
      </w:r>
      <w:r w:rsidR="00ED2322">
        <w:rPr>
          <w:rFonts w:ascii="Marianne" w:hAnsi="Marianne"/>
          <w:sz w:val="20"/>
          <w:szCs w:val="20"/>
        </w:rPr>
        <w:t>l</w:t>
      </w:r>
      <w:r w:rsidRPr="003A3C81">
        <w:rPr>
          <w:rFonts w:ascii="Marianne" w:hAnsi="Marianne"/>
          <w:sz w:val="20"/>
          <w:szCs w:val="20"/>
        </w:rPr>
        <w:t xml:space="preserve">e programme ambitieux vise à renforcer les capacités des coopératives agricoles pour promouvoir des pratiques agroécologiques dans la </w:t>
      </w:r>
      <w:proofErr w:type="spellStart"/>
      <w:r w:rsidRPr="003A3C81">
        <w:rPr>
          <w:rFonts w:ascii="Marianne" w:hAnsi="Marianne"/>
          <w:sz w:val="20"/>
          <w:szCs w:val="20"/>
        </w:rPr>
        <w:t>cacaoculture</w:t>
      </w:r>
      <w:proofErr w:type="spellEnd"/>
      <w:r w:rsidRPr="003A3C81">
        <w:rPr>
          <w:rFonts w:ascii="Marianne" w:hAnsi="Marianne"/>
          <w:sz w:val="20"/>
          <w:szCs w:val="20"/>
        </w:rPr>
        <w:t xml:space="preserve"> ivoirienne.</w:t>
      </w:r>
      <w:r w:rsidR="00ED2322">
        <w:rPr>
          <w:rFonts w:ascii="Marianne" w:hAnsi="Marianne"/>
          <w:sz w:val="20"/>
          <w:szCs w:val="20"/>
        </w:rPr>
        <w:t xml:space="preserve"> L</w:t>
      </w:r>
      <w:r w:rsidRPr="003A3C81">
        <w:rPr>
          <w:rFonts w:ascii="Marianne" w:hAnsi="Marianne"/>
          <w:sz w:val="20"/>
          <w:szCs w:val="20"/>
        </w:rPr>
        <w:t>e secteur fait face à de nombreux défis notamment, la déforestation, la baisse de productivité, le changement climatique, le vieillissement des plantations et l'utilisation excessive de pesticides chimiques.</w:t>
      </w:r>
      <w:r w:rsidR="00ED2322">
        <w:rPr>
          <w:rFonts w:ascii="Marianne" w:hAnsi="Marianne"/>
          <w:sz w:val="20"/>
          <w:szCs w:val="20"/>
        </w:rPr>
        <w:t xml:space="preserve"> </w:t>
      </w:r>
      <w:r w:rsidRPr="003A3C81">
        <w:rPr>
          <w:rFonts w:ascii="Marianne" w:hAnsi="Marianne"/>
          <w:sz w:val="20"/>
          <w:szCs w:val="20"/>
        </w:rPr>
        <w:t xml:space="preserve">Dans ce contexte, CACAO-ECO propose une alternative durable en promouvant l’agroécologie. Selon les organisateurs, il ambitionne de rendre la </w:t>
      </w:r>
      <w:proofErr w:type="spellStart"/>
      <w:r w:rsidRPr="003A3C81">
        <w:rPr>
          <w:rFonts w:ascii="Marianne" w:hAnsi="Marianne"/>
          <w:sz w:val="20"/>
          <w:szCs w:val="20"/>
        </w:rPr>
        <w:t>cacaoculture</w:t>
      </w:r>
      <w:proofErr w:type="spellEnd"/>
      <w:r w:rsidRPr="003A3C81">
        <w:rPr>
          <w:rFonts w:ascii="Marianne" w:hAnsi="Marianne"/>
          <w:sz w:val="20"/>
          <w:szCs w:val="20"/>
        </w:rPr>
        <w:t xml:space="preserve"> plus résiliente aux changements climatiques, plus rémunératrice pour les producteurs et plus respectueuse de l’environnement grâce à l’utilisation d’intrants biologiques et de techniques agroécologiques.</w:t>
      </w:r>
      <w:r w:rsidR="00ED2322">
        <w:rPr>
          <w:rFonts w:ascii="Marianne" w:hAnsi="Marianne"/>
          <w:sz w:val="20"/>
          <w:szCs w:val="20"/>
        </w:rPr>
        <w:t xml:space="preserve"> </w:t>
      </w:r>
      <w:r w:rsidRPr="003A3C81">
        <w:rPr>
          <w:rFonts w:ascii="Marianne" w:hAnsi="Marianne"/>
          <w:sz w:val="20"/>
          <w:szCs w:val="20"/>
        </w:rPr>
        <w:t xml:space="preserve">Selon M. Konan Kouamé, coordonnateur du projet à INADES-Formation, CACAO-ECO sera mis en œuvre principalement dans trois régions </w:t>
      </w:r>
      <w:r w:rsidR="00ED2322">
        <w:rPr>
          <w:rFonts w:ascii="Marianne" w:hAnsi="Marianne"/>
          <w:sz w:val="20"/>
          <w:szCs w:val="20"/>
        </w:rPr>
        <w:t xml:space="preserve">et </w:t>
      </w:r>
      <w:r w:rsidRPr="003A3C81">
        <w:rPr>
          <w:rFonts w:ascii="Marianne" w:hAnsi="Marianne"/>
          <w:sz w:val="20"/>
          <w:szCs w:val="20"/>
        </w:rPr>
        <w:t>concernera dix coopératives agricoles et bénéficiera directement à 750 producteurs. L’un des volets majeurs du projet est la construction de sites de fabrication d’intrants biologiques, permettant aux agriculteurs de se libérer progressivement des produits chimiques.</w:t>
      </w:r>
    </w:p>
    <w:p w14:paraId="075074AD" w14:textId="4696BCB8" w:rsidR="00FB4DBD" w:rsidRDefault="003A3C81" w:rsidP="00A200EE">
      <w:pPr>
        <w:spacing w:after="0"/>
        <w:jc w:val="both"/>
        <w:rPr>
          <w:rFonts w:ascii="Marianne" w:hAnsi="Marianne"/>
          <w:sz w:val="20"/>
          <w:szCs w:val="20"/>
        </w:rPr>
      </w:pPr>
      <w:r w:rsidRPr="003A3C81">
        <w:rPr>
          <w:rFonts w:ascii="Marianne" w:hAnsi="Marianne"/>
          <w:sz w:val="20"/>
          <w:szCs w:val="20"/>
        </w:rPr>
        <w:t xml:space="preserve">Présent à l’atelier de lancement, </w:t>
      </w:r>
      <w:r w:rsidR="00ED2322">
        <w:rPr>
          <w:rFonts w:ascii="Marianne" w:hAnsi="Marianne"/>
          <w:sz w:val="20"/>
          <w:szCs w:val="20"/>
        </w:rPr>
        <w:t>l</w:t>
      </w:r>
      <w:r w:rsidR="00DC1F68" w:rsidRPr="00DC1F68">
        <w:rPr>
          <w:rFonts w:ascii="Marianne" w:hAnsi="Marianne"/>
          <w:sz w:val="20"/>
          <w:szCs w:val="20"/>
        </w:rPr>
        <w:t>e directeur des ressources humaines et de la formation au ministère de l'</w:t>
      </w:r>
      <w:r w:rsidR="00FB4DBD">
        <w:rPr>
          <w:rFonts w:ascii="Marianne" w:hAnsi="Marianne"/>
          <w:sz w:val="20"/>
          <w:szCs w:val="20"/>
        </w:rPr>
        <w:t>a</w:t>
      </w:r>
      <w:r w:rsidR="00DC1F68" w:rsidRPr="00DC1F68">
        <w:rPr>
          <w:rFonts w:ascii="Marianne" w:hAnsi="Marianne"/>
          <w:sz w:val="20"/>
          <w:szCs w:val="20"/>
        </w:rPr>
        <w:t xml:space="preserve">griculture et du </w:t>
      </w:r>
      <w:r w:rsidR="00FB4DBD">
        <w:rPr>
          <w:rFonts w:ascii="Marianne" w:hAnsi="Marianne"/>
          <w:sz w:val="20"/>
          <w:szCs w:val="20"/>
        </w:rPr>
        <w:t>d</w:t>
      </w:r>
      <w:r w:rsidR="00DC1F68" w:rsidRPr="00DC1F68">
        <w:rPr>
          <w:rFonts w:ascii="Marianne" w:hAnsi="Marianne"/>
          <w:sz w:val="20"/>
          <w:szCs w:val="20"/>
        </w:rPr>
        <w:t xml:space="preserve">éveloppement rural, </w:t>
      </w:r>
      <w:r w:rsidR="00FB4DBD">
        <w:rPr>
          <w:rFonts w:ascii="Marianne" w:hAnsi="Marianne"/>
          <w:sz w:val="20"/>
          <w:szCs w:val="20"/>
        </w:rPr>
        <w:t xml:space="preserve">le </w:t>
      </w:r>
      <w:r w:rsidR="00DC1F68" w:rsidRPr="00DC1F68">
        <w:rPr>
          <w:rFonts w:ascii="Marianne" w:hAnsi="Marianne"/>
          <w:sz w:val="20"/>
          <w:szCs w:val="20"/>
        </w:rPr>
        <w:t xml:space="preserve">Dr </w:t>
      </w:r>
      <w:r w:rsidR="00FB4DBD">
        <w:rPr>
          <w:rFonts w:ascii="Marianne" w:hAnsi="Marianne"/>
          <w:sz w:val="20"/>
          <w:szCs w:val="20"/>
        </w:rPr>
        <w:t xml:space="preserve">François </w:t>
      </w:r>
      <w:r w:rsidR="00DC1F68" w:rsidRPr="00DC1F68">
        <w:rPr>
          <w:rFonts w:ascii="Marianne" w:hAnsi="Marianne"/>
          <w:sz w:val="20"/>
          <w:szCs w:val="20"/>
        </w:rPr>
        <w:t xml:space="preserve">Atta Kouamé a affirmé que l’agroécologie est une solution incontournable pour la durabilité de la </w:t>
      </w:r>
      <w:proofErr w:type="spellStart"/>
      <w:r w:rsidR="00DC1F68" w:rsidRPr="00DC1F68">
        <w:rPr>
          <w:rFonts w:ascii="Marianne" w:hAnsi="Marianne"/>
          <w:sz w:val="20"/>
          <w:szCs w:val="20"/>
        </w:rPr>
        <w:t>cacaoculture</w:t>
      </w:r>
      <w:proofErr w:type="spellEnd"/>
      <w:r w:rsidR="00DC1F68" w:rsidRPr="00DC1F68">
        <w:rPr>
          <w:rFonts w:ascii="Marianne" w:hAnsi="Marianne"/>
          <w:sz w:val="20"/>
          <w:szCs w:val="20"/>
        </w:rPr>
        <w:t>.</w:t>
      </w:r>
      <w:r w:rsidR="00FB4DBD">
        <w:rPr>
          <w:rFonts w:ascii="Marianne" w:hAnsi="Marianne"/>
          <w:sz w:val="20"/>
          <w:szCs w:val="20"/>
        </w:rPr>
        <w:t xml:space="preserve"> </w:t>
      </w:r>
      <w:r w:rsidRPr="003A3C81">
        <w:rPr>
          <w:rFonts w:ascii="Marianne" w:hAnsi="Marianne"/>
          <w:sz w:val="20"/>
          <w:szCs w:val="20"/>
        </w:rPr>
        <w:t xml:space="preserve">Le projet CACAOECO vise à promouvoir </w:t>
      </w:r>
      <w:r w:rsidR="00ED2322">
        <w:rPr>
          <w:rFonts w:ascii="Marianne" w:hAnsi="Marianne"/>
          <w:sz w:val="20"/>
          <w:szCs w:val="20"/>
        </w:rPr>
        <w:t>d</w:t>
      </w:r>
      <w:r w:rsidRPr="003A3C81">
        <w:rPr>
          <w:rFonts w:ascii="Marianne" w:hAnsi="Marianne"/>
          <w:sz w:val="20"/>
          <w:szCs w:val="20"/>
        </w:rPr>
        <w:t xml:space="preserve">es pratiques </w:t>
      </w:r>
      <w:r w:rsidR="00DC1F68" w:rsidRPr="00DC1F68">
        <w:rPr>
          <w:rFonts w:ascii="Marianne" w:hAnsi="Marianne"/>
          <w:sz w:val="20"/>
          <w:szCs w:val="20"/>
        </w:rPr>
        <w:t>inclu</w:t>
      </w:r>
      <w:r>
        <w:rPr>
          <w:rFonts w:ascii="Marianne" w:hAnsi="Marianne"/>
          <w:sz w:val="20"/>
          <w:szCs w:val="20"/>
        </w:rPr>
        <w:t>a</w:t>
      </w:r>
      <w:r w:rsidR="00DC1F68" w:rsidRPr="00DC1F68">
        <w:rPr>
          <w:rFonts w:ascii="Marianne" w:hAnsi="Marianne"/>
          <w:sz w:val="20"/>
          <w:szCs w:val="20"/>
        </w:rPr>
        <w:t xml:space="preserve">nt la diversification des cultures, la gestion intégrée de la fertilité des sols, l’utilisation d’engrais biologiques, la lutte biologique contre les ravageurs et la préservation de la biodiversité. </w:t>
      </w:r>
      <w:r w:rsidR="00FB4DBD">
        <w:rPr>
          <w:rFonts w:ascii="Marianne" w:hAnsi="Marianne"/>
          <w:sz w:val="20"/>
          <w:szCs w:val="20"/>
        </w:rPr>
        <w:t xml:space="preserve">Le </w:t>
      </w:r>
      <w:r w:rsidR="00DC1F68" w:rsidRPr="00DC1F68">
        <w:rPr>
          <w:rFonts w:ascii="Marianne" w:hAnsi="Marianne"/>
          <w:sz w:val="20"/>
          <w:szCs w:val="20"/>
        </w:rPr>
        <w:t>gouvernement ivoirien</w:t>
      </w:r>
      <w:r w:rsidR="00FB4DBD">
        <w:rPr>
          <w:rFonts w:ascii="Marianne" w:hAnsi="Marianne"/>
          <w:sz w:val="20"/>
          <w:szCs w:val="20"/>
        </w:rPr>
        <w:t xml:space="preserve"> </w:t>
      </w:r>
      <w:r w:rsidR="00DC1F68" w:rsidRPr="00DC1F68">
        <w:rPr>
          <w:rFonts w:ascii="Marianne" w:hAnsi="Marianne"/>
          <w:sz w:val="20"/>
          <w:szCs w:val="20"/>
        </w:rPr>
        <w:t xml:space="preserve">a inscrit la transformation durable de l’agriculture au </w:t>
      </w:r>
      <w:r w:rsidR="00DC1F68" w:rsidRPr="00DC1F68">
        <w:rPr>
          <w:rFonts w:ascii="Marianne" w:hAnsi="Marianne"/>
          <w:sz w:val="20"/>
          <w:szCs w:val="20"/>
        </w:rPr>
        <w:lastRenderedPageBreak/>
        <w:t>cœur de ses priorités. En ce sens, il soutient activement les initiatives de reforestation et d’agroforesterie, notamment le programme de contribution à la reforestation lancé en 2019 et la stratégie nationale de plantation de 100 millions d’arbres d’ici 2035.</w:t>
      </w:r>
      <w:r w:rsidR="00FB4DBD">
        <w:rPr>
          <w:rFonts w:ascii="Marianne" w:hAnsi="Marianne"/>
          <w:sz w:val="20"/>
          <w:szCs w:val="20"/>
        </w:rPr>
        <w:t xml:space="preserve"> </w:t>
      </w:r>
      <w:r w:rsidR="00DC1F68" w:rsidRPr="00DC1F68">
        <w:rPr>
          <w:rFonts w:ascii="Marianne" w:hAnsi="Marianne"/>
          <w:sz w:val="20"/>
          <w:szCs w:val="20"/>
        </w:rPr>
        <w:t xml:space="preserve">Le Conseil du Café-Cacao, dans cette dynamique, a déjà identifié 2 500 coopératives et 1,1 million de producteurs pour la mise en œuvre de la politique du </w:t>
      </w:r>
      <w:r w:rsidR="00FB4DBD">
        <w:rPr>
          <w:rFonts w:ascii="Marianne" w:hAnsi="Marianne"/>
          <w:sz w:val="20"/>
          <w:szCs w:val="20"/>
        </w:rPr>
        <w:t>« </w:t>
      </w:r>
      <w:r w:rsidR="00DC1F68" w:rsidRPr="00DC1F68">
        <w:rPr>
          <w:rFonts w:ascii="Marianne" w:hAnsi="Marianne"/>
          <w:sz w:val="20"/>
          <w:szCs w:val="20"/>
        </w:rPr>
        <w:t>cacao ami de la forêt</w:t>
      </w:r>
      <w:r w:rsidR="00FB4DBD">
        <w:rPr>
          <w:rFonts w:ascii="Marianne" w:hAnsi="Marianne"/>
          <w:sz w:val="20"/>
          <w:szCs w:val="20"/>
        </w:rPr>
        <w:t> »</w:t>
      </w:r>
      <w:r w:rsidR="00DC1F68" w:rsidRPr="00DC1F68">
        <w:rPr>
          <w:rFonts w:ascii="Marianne" w:hAnsi="Marianne"/>
          <w:sz w:val="20"/>
          <w:szCs w:val="20"/>
        </w:rPr>
        <w:t>.</w:t>
      </w:r>
    </w:p>
    <w:p w14:paraId="6AD3CD11" w14:textId="77777777" w:rsidR="003A3C81" w:rsidRPr="003A3C81" w:rsidRDefault="003A3C81" w:rsidP="00A200EE">
      <w:pPr>
        <w:spacing w:after="0"/>
        <w:jc w:val="both"/>
        <w:rPr>
          <w:rFonts w:ascii="Marianne" w:hAnsi="Marianne"/>
          <w:sz w:val="20"/>
          <w:szCs w:val="20"/>
        </w:rPr>
      </w:pPr>
    </w:p>
    <w:p w14:paraId="2F7D3DDA" w14:textId="4610A32B" w:rsidR="00A200EE" w:rsidRPr="00A200EE" w:rsidRDefault="00A200EE" w:rsidP="00A200EE">
      <w:pPr>
        <w:spacing w:after="0"/>
        <w:jc w:val="both"/>
        <w:rPr>
          <w:rFonts w:ascii="Marianne" w:hAnsi="Marianne"/>
          <w:b/>
          <w:bCs/>
          <w:sz w:val="20"/>
          <w:szCs w:val="20"/>
        </w:rPr>
      </w:pPr>
      <w:r w:rsidRPr="00A200EE">
        <w:rPr>
          <w:rFonts w:ascii="Marianne" w:hAnsi="Marianne"/>
          <w:b/>
          <w:bCs/>
          <w:sz w:val="20"/>
          <w:szCs w:val="20"/>
        </w:rPr>
        <w:t>Anacarde - 400 000 producteurs, 1 150 000 tonnes de production en 2025.</w:t>
      </w:r>
    </w:p>
    <w:p w14:paraId="72BA9FCC" w14:textId="77777777" w:rsidR="00A200EE" w:rsidRPr="00F62997" w:rsidRDefault="00A200EE" w:rsidP="00A200EE">
      <w:pPr>
        <w:spacing w:after="0"/>
        <w:jc w:val="both"/>
        <w:rPr>
          <w:rFonts w:ascii="Marianne" w:hAnsi="Marianne"/>
          <w:sz w:val="20"/>
          <w:szCs w:val="20"/>
        </w:rPr>
      </w:pPr>
      <w:r w:rsidRPr="00A200EE">
        <w:rPr>
          <w:rFonts w:ascii="Marianne" w:hAnsi="Marianne"/>
          <w:sz w:val="20"/>
          <w:szCs w:val="20"/>
        </w:rPr>
        <w:t>La Côte d’Ivoire conforte sa place de 1</w:t>
      </w:r>
      <w:r w:rsidRPr="00A200EE">
        <w:rPr>
          <w:rFonts w:ascii="Marianne" w:hAnsi="Marianne"/>
          <w:sz w:val="20"/>
          <w:szCs w:val="20"/>
          <w:vertAlign w:val="superscript"/>
        </w:rPr>
        <w:t>er</w:t>
      </w:r>
      <w:r w:rsidRPr="00A200EE">
        <w:rPr>
          <w:rFonts w:ascii="Marianne" w:hAnsi="Marianne"/>
          <w:sz w:val="20"/>
          <w:szCs w:val="20"/>
        </w:rPr>
        <w:t xml:space="preserve"> producteur mondial de noix de cajou ou anacarde, culture introduite en Côte d'ivoire dans les années 1950 comme plante forestière pour freiner l'avancée du désert. Ce n'est qu'à partir de 1960 que la création des premières plantations s'est faite, dans le nord du pays puis s’est imposé comme une culture phare du Grand Nord Ivoirien, représentant aujourd’hui une rente essentielle pour des milliers de producteurs. Contrairement au café-cacao, l’anacarde a longtemps été marginalisée avant les réformes de 2013 qui ont permis de structurer la filière, d’améliorer la productivité et de positionner la noix de cajou ivoirienne sur les marchés internationaux. Depuis 2013, la filière a progressé sur trois axes clés : la production, la transformation et la structuration. La productivité a augmenté dans les vergers réhabilités et ayant adoptés de bonnes pratiques agricoles. Le rendement moyen est passé de 300 kg à près de 600 kg par hectare. Toutefois, beaucoup de plantations sont vieillissantes ou peu productives. Il s’agit de les moderniser en introduisant des plants améliorés, en promouvant les cultures intercalaires (comme le maïs ou le sorgho) et en formant les producteurs aux techniques d’entretien. L’objectif est d’optimiser l’espace existant plutôt que d’étendre les superficies, ce qui évite la déforestation et contribue au couvert végétal dans les zones savanicoles. L’anacardier est résilient, mais les sécheresses prolongées affectent les rendements. Un travail est fait avec l’Institut national de recherche agricole (CNRA) pour développer des variétés tolérantes à la sécheresse. L’interprofession, présidée par M. Soro Beh, regroupe plus de 400 000 producteurs organisés en coopératives, réparties dans 19 régions. Conformément à l’ordonnance régissant l’Interprofession, elle inclut aussi les exportateurs, les acheteurs et les transformateurs. Côté transformation, le pays vise 50% des récoltes transformées localement d’ici 2030, contre 10% il y a dix ans. Aujourd’hui, une trentaine d’usines opèrent dans le pays, contre une poignée en 2015. Cependant, la plupart se limitent à la première transformation (décorticage). Or, la vraie valeur ajoutée réside dans la deuxième transformation : produits emballés, huiles, cosmétiques. Pour y parvenir, les coopératives sont encouragées à investir dans des unités modernes, avec l’appui de partenaires comme la Banque Mondiale.</w:t>
      </w:r>
      <w:r w:rsidRPr="00F62997">
        <w:rPr>
          <w:rFonts w:ascii="Marianne" w:hAnsi="Marianne"/>
          <w:sz w:val="20"/>
          <w:szCs w:val="20"/>
        </w:rPr>
        <w:t xml:space="preserve"> </w:t>
      </w:r>
    </w:p>
    <w:p w14:paraId="628C039D" w14:textId="77777777" w:rsidR="00A200EE" w:rsidRPr="00A200EE" w:rsidRDefault="00A200EE" w:rsidP="00A01555">
      <w:pPr>
        <w:spacing w:after="0"/>
        <w:jc w:val="both"/>
        <w:rPr>
          <w:rFonts w:ascii="Marianne" w:hAnsi="Marianne"/>
          <w:sz w:val="20"/>
          <w:szCs w:val="20"/>
        </w:rPr>
      </w:pPr>
    </w:p>
    <w:p w14:paraId="4BCCDAD3" w14:textId="5958B85D" w:rsidR="0034525D" w:rsidRPr="00A200EE" w:rsidRDefault="0034525D" w:rsidP="0034525D">
      <w:pPr>
        <w:spacing w:after="0"/>
        <w:jc w:val="both"/>
        <w:rPr>
          <w:rFonts w:ascii="Marianne" w:hAnsi="Marianne"/>
          <w:b/>
          <w:bCs/>
          <w:sz w:val="20"/>
          <w:szCs w:val="20"/>
        </w:rPr>
      </w:pPr>
      <w:r w:rsidRPr="00A200EE">
        <w:rPr>
          <w:rFonts w:ascii="Marianne" w:hAnsi="Marianne"/>
          <w:b/>
          <w:bCs/>
          <w:sz w:val="20"/>
          <w:szCs w:val="20"/>
        </w:rPr>
        <w:t>Anacarde –</w:t>
      </w:r>
      <w:r w:rsidR="00A200EE">
        <w:rPr>
          <w:rFonts w:ascii="Marianne" w:hAnsi="Marianne"/>
          <w:b/>
          <w:bCs/>
          <w:sz w:val="20"/>
          <w:szCs w:val="20"/>
        </w:rPr>
        <w:t xml:space="preserve"> Démarrage de la </w:t>
      </w:r>
      <w:r w:rsidRPr="00A200EE">
        <w:rPr>
          <w:rFonts w:ascii="Marianne" w:hAnsi="Marianne"/>
          <w:b/>
          <w:bCs/>
          <w:sz w:val="20"/>
          <w:szCs w:val="20"/>
        </w:rPr>
        <w:t>construction d’une usine de transformation.</w:t>
      </w:r>
    </w:p>
    <w:p w14:paraId="42F73F70" w14:textId="113C5906" w:rsidR="0034525D" w:rsidRPr="00A200EE" w:rsidRDefault="0034525D" w:rsidP="0034525D">
      <w:pPr>
        <w:spacing w:after="0"/>
        <w:jc w:val="both"/>
        <w:rPr>
          <w:rFonts w:ascii="Marianne" w:hAnsi="Marianne"/>
          <w:sz w:val="20"/>
          <w:szCs w:val="20"/>
        </w:rPr>
      </w:pPr>
      <w:r w:rsidRPr="00A200EE">
        <w:rPr>
          <w:rFonts w:ascii="Marianne" w:hAnsi="Marianne"/>
          <w:sz w:val="20"/>
          <w:szCs w:val="20"/>
        </w:rPr>
        <w:t>La construction d’une usine de transformation de noix de cajou a été lancée le 8 mars dans la commune de Katiola, indique la mairie dans un communiqué.</w:t>
      </w:r>
      <w:r w:rsidR="00BC1F4B" w:rsidRPr="00A200EE">
        <w:rPr>
          <w:rFonts w:ascii="Marianne" w:hAnsi="Marianne"/>
          <w:sz w:val="20"/>
          <w:szCs w:val="20"/>
        </w:rPr>
        <w:t xml:space="preserve"> </w:t>
      </w:r>
      <w:r w:rsidRPr="00A200EE">
        <w:rPr>
          <w:rFonts w:ascii="Marianne" w:hAnsi="Marianne"/>
          <w:sz w:val="20"/>
          <w:szCs w:val="20"/>
        </w:rPr>
        <w:t xml:space="preserve">La nouvelle usine, </w:t>
      </w:r>
      <w:proofErr w:type="spellStart"/>
      <w:r w:rsidRPr="00A200EE">
        <w:rPr>
          <w:rFonts w:ascii="Marianne" w:hAnsi="Marianne"/>
          <w:sz w:val="20"/>
          <w:szCs w:val="20"/>
        </w:rPr>
        <w:t>Kiklan</w:t>
      </w:r>
      <w:proofErr w:type="spellEnd"/>
      <w:r w:rsidRPr="00A200EE">
        <w:rPr>
          <w:rFonts w:ascii="Marianne" w:hAnsi="Marianne"/>
          <w:sz w:val="20"/>
          <w:szCs w:val="20"/>
        </w:rPr>
        <w:t xml:space="preserve"> Agro, pourrait produire 15</w:t>
      </w:r>
      <w:r w:rsidR="00BC1F4B" w:rsidRPr="00A200EE">
        <w:rPr>
          <w:rFonts w:ascii="Marianne" w:hAnsi="Marianne"/>
          <w:sz w:val="20"/>
          <w:szCs w:val="20"/>
        </w:rPr>
        <w:t xml:space="preserve"> </w:t>
      </w:r>
      <w:r w:rsidRPr="00A200EE">
        <w:rPr>
          <w:rFonts w:ascii="Marianne" w:hAnsi="Marianne"/>
          <w:sz w:val="20"/>
          <w:szCs w:val="20"/>
        </w:rPr>
        <w:t>000 tonnes par an de produits dérivés de la noix de cajou pour le marché intérieur et l’exportation.</w:t>
      </w:r>
      <w:r w:rsidR="00BC1F4B" w:rsidRPr="00A200EE">
        <w:t xml:space="preserve"> </w:t>
      </w:r>
      <w:r w:rsidR="00BC1F4B" w:rsidRPr="00A200EE">
        <w:rPr>
          <w:rFonts w:ascii="Marianne" w:hAnsi="Marianne"/>
          <w:sz w:val="20"/>
          <w:szCs w:val="20"/>
        </w:rPr>
        <w:t>Pour son approvisionnement en matière première, elle compte notamment sur les producteurs locaux de la commune et des régions environnantes du district de la vallée du Bandama, qui représente l’une des principales zones de production d’anacarde du pays.</w:t>
      </w:r>
    </w:p>
    <w:p w14:paraId="2F1BEC03" w14:textId="0957784B" w:rsidR="0034525D" w:rsidRPr="0034525D" w:rsidRDefault="00BC1F4B" w:rsidP="0034525D">
      <w:pPr>
        <w:spacing w:after="0"/>
        <w:jc w:val="both"/>
        <w:rPr>
          <w:rFonts w:ascii="Marianne" w:hAnsi="Marianne"/>
          <w:sz w:val="20"/>
          <w:szCs w:val="20"/>
        </w:rPr>
      </w:pPr>
      <w:r w:rsidRPr="00A200EE">
        <w:rPr>
          <w:rFonts w:ascii="Marianne" w:hAnsi="Marianne"/>
          <w:sz w:val="20"/>
          <w:szCs w:val="20"/>
        </w:rPr>
        <w:t xml:space="preserve">Cette nouvelle usine, dont le coût total de réalisation n’a pas encore été dévoilé, est le dernier projet industriel en date annoncé dans la filière cajou en Côte d’Ivoire, qui pourrait contribuer à accroître la capacité de transformation au niveau local. </w:t>
      </w:r>
      <w:r w:rsidR="0034525D" w:rsidRPr="00A200EE">
        <w:rPr>
          <w:rFonts w:ascii="Marianne" w:hAnsi="Marianne"/>
          <w:sz w:val="20"/>
          <w:szCs w:val="20"/>
        </w:rPr>
        <w:t>Cette dynamique du secteur est portée par un intérêt croissant des investisseurs locaux comme étrangers.</w:t>
      </w:r>
      <w:r w:rsidRPr="00A200EE">
        <w:rPr>
          <w:rFonts w:ascii="Marianne" w:hAnsi="Marianne"/>
          <w:sz w:val="20"/>
          <w:szCs w:val="20"/>
        </w:rPr>
        <w:t xml:space="preserve"> Le </w:t>
      </w:r>
      <w:r w:rsidR="0034525D" w:rsidRPr="00A200EE">
        <w:rPr>
          <w:rFonts w:ascii="Marianne" w:hAnsi="Marianne"/>
          <w:sz w:val="20"/>
          <w:szCs w:val="20"/>
        </w:rPr>
        <w:t xml:space="preserve">Conseil du Coton et de l’Anacarde est </w:t>
      </w:r>
      <w:r w:rsidRPr="00A200EE">
        <w:rPr>
          <w:rFonts w:ascii="Marianne" w:hAnsi="Marianne"/>
          <w:sz w:val="20"/>
          <w:szCs w:val="20"/>
        </w:rPr>
        <w:t xml:space="preserve">ainsi </w:t>
      </w:r>
      <w:r w:rsidR="0034525D" w:rsidRPr="00A200EE">
        <w:rPr>
          <w:rFonts w:ascii="Marianne" w:hAnsi="Marianne"/>
          <w:sz w:val="20"/>
          <w:szCs w:val="20"/>
        </w:rPr>
        <w:t>parvenu</w:t>
      </w:r>
      <w:r w:rsidRPr="00A200EE">
        <w:rPr>
          <w:rFonts w:ascii="Marianne" w:hAnsi="Marianne"/>
          <w:sz w:val="20"/>
          <w:szCs w:val="20"/>
        </w:rPr>
        <w:t xml:space="preserve"> </w:t>
      </w:r>
      <w:r w:rsidR="0034525D" w:rsidRPr="00A200EE">
        <w:rPr>
          <w:rFonts w:ascii="Marianne" w:hAnsi="Marianne"/>
          <w:sz w:val="20"/>
          <w:szCs w:val="20"/>
        </w:rPr>
        <w:t xml:space="preserve">à conclure des accords d’engagement avec </w:t>
      </w:r>
      <w:r w:rsidRPr="00A200EE">
        <w:rPr>
          <w:rFonts w:ascii="Marianne" w:hAnsi="Marianne"/>
          <w:sz w:val="20"/>
          <w:szCs w:val="20"/>
        </w:rPr>
        <w:t>trois</w:t>
      </w:r>
      <w:r w:rsidR="0034525D" w:rsidRPr="00A200EE">
        <w:rPr>
          <w:rFonts w:ascii="Marianne" w:hAnsi="Marianne"/>
          <w:sz w:val="20"/>
          <w:szCs w:val="20"/>
        </w:rPr>
        <w:t xml:space="preserve"> entreprises étrangères pour investir un total de 28 </w:t>
      </w:r>
      <w:r w:rsidRPr="00A200EE">
        <w:rPr>
          <w:rFonts w:ascii="Marianne" w:hAnsi="Marianne"/>
          <w:sz w:val="20"/>
          <w:szCs w:val="20"/>
        </w:rPr>
        <w:t xml:space="preserve">M d’USD </w:t>
      </w:r>
      <w:r w:rsidR="0034525D" w:rsidRPr="00A200EE">
        <w:rPr>
          <w:rFonts w:ascii="Marianne" w:hAnsi="Marianne"/>
          <w:sz w:val="20"/>
          <w:szCs w:val="20"/>
        </w:rPr>
        <w:t>dans des projets de transformation de la matière première au cours du Forum d’investissement dans la filière anacarde</w:t>
      </w:r>
      <w:r w:rsidRPr="00A200EE">
        <w:rPr>
          <w:rFonts w:ascii="Marianne" w:hAnsi="Marianne"/>
          <w:sz w:val="20"/>
          <w:szCs w:val="20"/>
        </w:rPr>
        <w:t xml:space="preserve"> en </w:t>
      </w:r>
      <w:r w:rsidR="0034525D" w:rsidRPr="00A200EE">
        <w:rPr>
          <w:rFonts w:ascii="Marianne" w:hAnsi="Marianne"/>
          <w:sz w:val="20"/>
          <w:szCs w:val="20"/>
        </w:rPr>
        <w:t>septembre dernier à Abidjan.</w:t>
      </w:r>
      <w:r w:rsidRPr="00A200EE">
        <w:rPr>
          <w:rFonts w:ascii="Marianne" w:hAnsi="Marianne"/>
          <w:sz w:val="20"/>
          <w:szCs w:val="20"/>
        </w:rPr>
        <w:t xml:space="preserve"> </w:t>
      </w:r>
      <w:r w:rsidR="0034525D" w:rsidRPr="00A200EE">
        <w:rPr>
          <w:rFonts w:ascii="Marianne" w:hAnsi="Marianne"/>
          <w:sz w:val="20"/>
          <w:szCs w:val="20"/>
        </w:rPr>
        <w:t xml:space="preserve">Le régulateur a également conclu en novembre </w:t>
      </w:r>
      <w:r w:rsidRPr="00A200EE">
        <w:rPr>
          <w:rFonts w:ascii="Marianne" w:hAnsi="Marianne"/>
          <w:sz w:val="20"/>
          <w:szCs w:val="20"/>
        </w:rPr>
        <w:t xml:space="preserve">dernier </w:t>
      </w:r>
      <w:r w:rsidR="0034525D" w:rsidRPr="00A200EE">
        <w:rPr>
          <w:rFonts w:ascii="Marianne" w:hAnsi="Marianne"/>
          <w:sz w:val="20"/>
          <w:szCs w:val="20"/>
        </w:rPr>
        <w:t xml:space="preserve">accord avec </w:t>
      </w:r>
      <w:r w:rsidRPr="00A200EE">
        <w:rPr>
          <w:rFonts w:ascii="Marianne" w:hAnsi="Marianne"/>
          <w:sz w:val="20"/>
          <w:szCs w:val="20"/>
        </w:rPr>
        <w:t xml:space="preserve">la société </w:t>
      </w:r>
      <w:proofErr w:type="spellStart"/>
      <w:r w:rsidR="0034525D" w:rsidRPr="00A200EE">
        <w:rPr>
          <w:rFonts w:ascii="Marianne" w:hAnsi="Marianne"/>
          <w:sz w:val="20"/>
          <w:szCs w:val="20"/>
        </w:rPr>
        <w:t>Rosyson</w:t>
      </w:r>
      <w:proofErr w:type="spellEnd"/>
      <w:r w:rsidR="0034525D" w:rsidRPr="00A200EE">
        <w:rPr>
          <w:rFonts w:ascii="Marianne" w:hAnsi="Marianne"/>
          <w:sz w:val="20"/>
          <w:szCs w:val="20"/>
        </w:rPr>
        <w:t xml:space="preserve"> </w:t>
      </w:r>
      <w:r w:rsidRPr="00A200EE">
        <w:rPr>
          <w:rFonts w:ascii="Marianne" w:hAnsi="Marianne"/>
          <w:sz w:val="20"/>
          <w:szCs w:val="20"/>
        </w:rPr>
        <w:t xml:space="preserve">du groupe émirati </w:t>
      </w:r>
      <w:proofErr w:type="spellStart"/>
      <w:r w:rsidRPr="00A200EE">
        <w:rPr>
          <w:rFonts w:ascii="Marianne" w:hAnsi="Marianne"/>
          <w:sz w:val="20"/>
          <w:szCs w:val="20"/>
        </w:rPr>
        <w:t>Pajson</w:t>
      </w:r>
      <w:proofErr w:type="spellEnd"/>
      <w:r w:rsidRPr="00A200EE">
        <w:rPr>
          <w:rFonts w:ascii="Marianne" w:hAnsi="Marianne"/>
          <w:sz w:val="20"/>
          <w:szCs w:val="20"/>
        </w:rPr>
        <w:t xml:space="preserve"> Global </w:t>
      </w:r>
      <w:r w:rsidR="0034525D" w:rsidRPr="00A200EE">
        <w:rPr>
          <w:rFonts w:ascii="Marianne" w:hAnsi="Marianne"/>
          <w:sz w:val="20"/>
          <w:szCs w:val="20"/>
        </w:rPr>
        <w:t xml:space="preserve">qui veut </w:t>
      </w:r>
      <w:r w:rsidR="0034525D" w:rsidRPr="00A200EE">
        <w:rPr>
          <w:rFonts w:ascii="Marianne" w:hAnsi="Marianne"/>
          <w:sz w:val="20"/>
          <w:szCs w:val="20"/>
        </w:rPr>
        <w:lastRenderedPageBreak/>
        <w:t xml:space="preserve">injecter 24 millions </w:t>
      </w:r>
      <w:r w:rsidRPr="00A200EE">
        <w:rPr>
          <w:rFonts w:ascii="Marianne" w:hAnsi="Marianne"/>
          <w:sz w:val="20"/>
          <w:szCs w:val="20"/>
        </w:rPr>
        <w:t xml:space="preserve">d’USD </w:t>
      </w:r>
      <w:r w:rsidR="0034525D" w:rsidRPr="00A200EE">
        <w:rPr>
          <w:rFonts w:ascii="Marianne" w:hAnsi="Marianne"/>
          <w:sz w:val="20"/>
          <w:szCs w:val="20"/>
        </w:rPr>
        <w:t>dans la construction d’une usine prévue pour transformer 60 000 tonnes de noix de cajou par an.</w:t>
      </w:r>
      <w:r w:rsidRPr="00A200EE">
        <w:rPr>
          <w:rFonts w:ascii="Marianne" w:hAnsi="Marianne"/>
          <w:sz w:val="20"/>
          <w:szCs w:val="20"/>
        </w:rPr>
        <w:t xml:space="preserve"> </w:t>
      </w:r>
      <w:r w:rsidR="0034525D" w:rsidRPr="00A200EE">
        <w:rPr>
          <w:rFonts w:ascii="Marianne" w:hAnsi="Marianne"/>
          <w:sz w:val="20"/>
          <w:szCs w:val="20"/>
        </w:rPr>
        <w:t>Ces différents projets s’alignent sur les ambitions du gouvernement qui souhaite parvenir à transformer localement 50% de la production nationale de noix de cajou d’ici à 2030.</w:t>
      </w:r>
      <w:r w:rsidRPr="00A200EE">
        <w:rPr>
          <w:rFonts w:ascii="Marianne" w:hAnsi="Marianne"/>
          <w:sz w:val="20"/>
          <w:szCs w:val="20"/>
        </w:rPr>
        <w:t xml:space="preserve"> </w:t>
      </w:r>
      <w:r w:rsidR="0034525D" w:rsidRPr="00A200EE">
        <w:rPr>
          <w:rFonts w:ascii="Marianne" w:hAnsi="Marianne"/>
          <w:sz w:val="20"/>
          <w:szCs w:val="20"/>
        </w:rPr>
        <w:t>Pour l’heure, les industriels ivoiriens tablent sur une hausse de 16,3% du volume de transformation à 400</w:t>
      </w:r>
      <w:r w:rsidRPr="00A200EE">
        <w:rPr>
          <w:rFonts w:ascii="Marianne" w:hAnsi="Marianne"/>
          <w:sz w:val="20"/>
          <w:szCs w:val="20"/>
        </w:rPr>
        <w:t xml:space="preserve"> </w:t>
      </w:r>
      <w:r w:rsidR="0034525D" w:rsidRPr="00A200EE">
        <w:rPr>
          <w:rFonts w:ascii="Marianne" w:hAnsi="Marianne"/>
          <w:sz w:val="20"/>
          <w:szCs w:val="20"/>
        </w:rPr>
        <w:t xml:space="preserve">000 tonnes en 2025, ce qui représenterait 34,7% de la production totale escomptée cette année (1,15 </w:t>
      </w:r>
      <w:r w:rsidRPr="00A200EE">
        <w:rPr>
          <w:rFonts w:ascii="Marianne" w:hAnsi="Marianne"/>
          <w:sz w:val="20"/>
          <w:szCs w:val="20"/>
        </w:rPr>
        <w:t xml:space="preserve">M </w:t>
      </w:r>
      <w:r w:rsidR="0034525D" w:rsidRPr="00A200EE">
        <w:rPr>
          <w:rFonts w:ascii="Marianne" w:hAnsi="Marianne"/>
          <w:sz w:val="20"/>
          <w:szCs w:val="20"/>
        </w:rPr>
        <w:t>de tonnes), un volume qui devrait augmenter au cours des prochaines années avec l’entrée en service des nouveaux projets.</w:t>
      </w:r>
    </w:p>
    <w:p w14:paraId="582EA334" w14:textId="4940ACE0" w:rsidR="004D32ED" w:rsidRDefault="004D32ED" w:rsidP="004D32ED">
      <w:pPr>
        <w:spacing w:after="0" w:line="240" w:lineRule="auto"/>
        <w:jc w:val="both"/>
        <w:rPr>
          <w:rFonts w:ascii="Marianne" w:hAnsi="Marianne"/>
          <w:b/>
          <w:bCs/>
          <w:sz w:val="20"/>
          <w:szCs w:val="20"/>
        </w:rPr>
      </w:pPr>
    </w:p>
    <w:p w14:paraId="26748E9F" w14:textId="5B370601" w:rsidR="00EE7C69" w:rsidRPr="00EE7C69" w:rsidRDefault="00EE7C69" w:rsidP="00EE7C69">
      <w:pPr>
        <w:spacing w:after="0" w:line="240" w:lineRule="auto"/>
        <w:jc w:val="both"/>
        <w:rPr>
          <w:rFonts w:ascii="Marianne" w:hAnsi="Marianne"/>
          <w:sz w:val="20"/>
          <w:szCs w:val="20"/>
        </w:rPr>
      </w:pPr>
      <w:bookmarkStart w:id="18" w:name="_Hlk193568011"/>
      <w:r>
        <w:rPr>
          <w:rFonts w:ascii="Marianne" w:hAnsi="Marianne"/>
          <w:b/>
          <w:bCs/>
          <w:sz w:val="20"/>
          <w:szCs w:val="20"/>
        </w:rPr>
        <w:t>Noix de coco - R</w:t>
      </w:r>
      <w:r w:rsidRPr="00EE7C69">
        <w:rPr>
          <w:rFonts w:ascii="Marianne" w:hAnsi="Marianne"/>
          <w:b/>
          <w:bCs/>
          <w:sz w:val="20"/>
          <w:szCs w:val="20"/>
        </w:rPr>
        <w:t>elance de la filière</w:t>
      </w:r>
      <w:r>
        <w:rPr>
          <w:rFonts w:ascii="Marianne" w:hAnsi="Marianne"/>
          <w:b/>
          <w:bCs/>
          <w:sz w:val="20"/>
          <w:szCs w:val="20"/>
        </w:rPr>
        <w:t>.</w:t>
      </w:r>
    </w:p>
    <w:bookmarkEnd w:id="18"/>
    <w:p w14:paraId="464A6A89" w14:textId="191DFDEC" w:rsidR="00EE7C69" w:rsidRPr="00EE7C69" w:rsidRDefault="00EE7C69" w:rsidP="00EE7C69">
      <w:pPr>
        <w:spacing w:after="0" w:line="240" w:lineRule="auto"/>
        <w:jc w:val="both"/>
        <w:rPr>
          <w:rFonts w:ascii="Marianne" w:hAnsi="Marianne"/>
          <w:sz w:val="20"/>
          <w:szCs w:val="20"/>
        </w:rPr>
      </w:pPr>
      <w:r w:rsidRPr="00EE7C69">
        <w:rPr>
          <w:rFonts w:ascii="Marianne" w:hAnsi="Marianne"/>
          <w:sz w:val="20"/>
          <w:szCs w:val="20"/>
        </w:rPr>
        <w:t xml:space="preserve">Face aux défis rencontrés ces dernières années, </w:t>
      </w:r>
      <w:r>
        <w:rPr>
          <w:rFonts w:ascii="Marianne" w:hAnsi="Marianne"/>
          <w:sz w:val="20"/>
          <w:szCs w:val="20"/>
        </w:rPr>
        <w:t>l</w:t>
      </w:r>
      <w:r w:rsidRPr="00EE7C69">
        <w:rPr>
          <w:rFonts w:ascii="Marianne" w:hAnsi="Marianne"/>
          <w:sz w:val="20"/>
          <w:szCs w:val="20"/>
        </w:rPr>
        <w:t>e directeur des cultures pérennes et d'exportation au ministère d’Etat, ministère de l’</w:t>
      </w:r>
      <w:r>
        <w:rPr>
          <w:rFonts w:ascii="Marianne" w:hAnsi="Marianne"/>
          <w:sz w:val="20"/>
          <w:szCs w:val="20"/>
        </w:rPr>
        <w:t>a</w:t>
      </w:r>
      <w:r w:rsidRPr="00EE7C69">
        <w:rPr>
          <w:rFonts w:ascii="Marianne" w:hAnsi="Marianne"/>
          <w:sz w:val="20"/>
          <w:szCs w:val="20"/>
        </w:rPr>
        <w:t xml:space="preserve">griculture, du </w:t>
      </w:r>
      <w:r>
        <w:rPr>
          <w:rFonts w:ascii="Marianne" w:hAnsi="Marianne"/>
          <w:sz w:val="20"/>
          <w:szCs w:val="20"/>
        </w:rPr>
        <w:t>d</w:t>
      </w:r>
      <w:r w:rsidRPr="00EE7C69">
        <w:rPr>
          <w:rFonts w:ascii="Marianne" w:hAnsi="Marianne"/>
          <w:sz w:val="20"/>
          <w:szCs w:val="20"/>
        </w:rPr>
        <w:t xml:space="preserve">éveloppement rural et des </w:t>
      </w:r>
      <w:r>
        <w:rPr>
          <w:rFonts w:ascii="Marianne" w:hAnsi="Marianne"/>
          <w:sz w:val="20"/>
          <w:szCs w:val="20"/>
        </w:rPr>
        <w:t>p</w:t>
      </w:r>
      <w:r w:rsidRPr="00EE7C69">
        <w:rPr>
          <w:rFonts w:ascii="Marianne" w:hAnsi="Marianne"/>
          <w:sz w:val="20"/>
          <w:szCs w:val="20"/>
        </w:rPr>
        <w:t>roductions vivrières</w:t>
      </w:r>
      <w:r>
        <w:rPr>
          <w:rFonts w:ascii="Marianne" w:hAnsi="Marianne"/>
          <w:sz w:val="20"/>
          <w:szCs w:val="20"/>
        </w:rPr>
        <w:t xml:space="preserve">, M. </w:t>
      </w:r>
      <w:r w:rsidRPr="00EE7C69">
        <w:rPr>
          <w:rFonts w:ascii="Marianne" w:hAnsi="Marianne"/>
          <w:sz w:val="20"/>
          <w:szCs w:val="20"/>
        </w:rPr>
        <w:t xml:space="preserve">Coulibaly Ali </w:t>
      </w:r>
      <w:proofErr w:type="spellStart"/>
      <w:r w:rsidRPr="00EE7C69">
        <w:rPr>
          <w:rFonts w:ascii="Marianne" w:hAnsi="Marianne"/>
          <w:sz w:val="20"/>
          <w:szCs w:val="20"/>
        </w:rPr>
        <w:t>Pefougonan</w:t>
      </w:r>
      <w:proofErr w:type="spellEnd"/>
      <w:r w:rsidRPr="00EE7C69">
        <w:rPr>
          <w:rFonts w:ascii="Marianne" w:hAnsi="Marianne"/>
          <w:sz w:val="20"/>
          <w:szCs w:val="20"/>
        </w:rPr>
        <w:t xml:space="preserve"> </w:t>
      </w:r>
      <w:r>
        <w:rPr>
          <w:rFonts w:ascii="Marianne" w:hAnsi="Marianne"/>
          <w:sz w:val="20"/>
          <w:szCs w:val="20"/>
        </w:rPr>
        <w:t xml:space="preserve">se </w:t>
      </w:r>
      <w:r w:rsidRPr="00EE7C69">
        <w:rPr>
          <w:rFonts w:ascii="Marianne" w:hAnsi="Marianne"/>
          <w:sz w:val="20"/>
          <w:szCs w:val="20"/>
        </w:rPr>
        <w:t>montr</w:t>
      </w:r>
      <w:r>
        <w:rPr>
          <w:rFonts w:ascii="Marianne" w:hAnsi="Marianne"/>
          <w:sz w:val="20"/>
          <w:szCs w:val="20"/>
        </w:rPr>
        <w:t>e</w:t>
      </w:r>
      <w:r w:rsidRPr="00EE7C69">
        <w:rPr>
          <w:rFonts w:ascii="Marianne" w:hAnsi="Marianne"/>
          <w:sz w:val="20"/>
          <w:szCs w:val="20"/>
        </w:rPr>
        <w:t xml:space="preserve"> optimiste quant à l’avenir d</w:t>
      </w:r>
      <w:r>
        <w:rPr>
          <w:rFonts w:ascii="Marianne" w:hAnsi="Marianne"/>
          <w:sz w:val="20"/>
          <w:szCs w:val="20"/>
        </w:rPr>
        <w:t xml:space="preserve">u </w:t>
      </w:r>
      <w:r w:rsidRPr="00EE7C69">
        <w:rPr>
          <w:rFonts w:ascii="Marianne" w:hAnsi="Marianne"/>
          <w:sz w:val="20"/>
          <w:szCs w:val="20"/>
        </w:rPr>
        <w:t xml:space="preserve">secteur </w:t>
      </w:r>
      <w:r w:rsidR="00383B30">
        <w:rPr>
          <w:rFonts w:ascii="Marianne" w:hAnsi="Marianne"/>
          <w:sz w:val="20"/>
          <w:szCs w:val="20"/>
        </w:rPr>
        <w:t xml:space="preserve">et a annoncé le 15 mars que </w:t>
      </w:r>
      <w:r w:rsidRPr="00EE7C69">
        <w:rPr>
          <w:rFonts w:ascii="Marianne" w:hAnsi="Marianne"/>
          <w:sz w:val="20"/>
          <w:szCs w:val="20"/>
        </w:rPr>
        <w:t xml:space="preserve">le gouvernement </w:t>
      </w:r>
      <w:r w:rsidR="00383B30">
        <w:rPr>
          <w:rFonts w:ascii="Marianne" w:hAnsi="Marianne"/>
          <w:sz w:val="20"/>
          <w:szCs w:val="20"/>
        </w:rPr>
        <w:t xml:space="preserve">va mettre en œuvre </w:t>
      </w:r>
      <w:r w:rsidRPr="00EE7C69">
        <w:rPr>
          <w:rFonts w:ascii="Marianne" w:hAnsi="Marianne"/>
          <w:sz w:val="20"/>
          <w:szCs w:val="20"/>
        </w:rPr>
        <w:t>les moyens administratifs et moyens financiers</w:t>
      </w:r>
      <w:r w:rsidR="00383B30">
        <w:rPr>
          <w:rFonts w:ascii="Marianne" w:hAnsi="Marianne"/>
          <w:sz w:val="20"/>
          <w:szCs w:val="20"/>
        </w:rPr>
        <w:t xml:space="preserve"> pour assurer la relance de la filière</w:t>
      </w:r>
      <w:r w:rsidR="00944FB4" w:rsidRPr="00944FB4">
        <w:t xml:space="preserve"> </w:t>
      </w:r>
      <w:r w:rsidR="00944FB4">
        <w:t xml:space="preserve">et </w:t>
      </w:r>
      <w:r w:rsidR="00944FB4" w:rsidRPr="00944FB4">
        <w:rPr>
          <w:rFonts w:ascii="Marianne" w:hAnsi="Marianne"/>
          <w:sz w:val="20"/>
          <w:szCs w:val="20"/>
        </w:rPr>
        <w:t>repositionner la Côte d’Ivoire parmi les principaux pays producteurs et transformateurs de noix de coco.</w:t>
      </w:r>
      <w:r w:rsidR="00383B30">
        <w:rPr>
          <w:rFonts w:ascii="Marianne" w:hAnsi="Marianne"/>
          <w:sz w:val="20"/>
          <w:szCs w:val="20"/>
        </w:rPr>
        <w:t xml:space="preserve"> </w:t>
      </w:r>
      <w:r w:rsidR="00944FB4" w:rsidRPr="00944FB4">
        <w:rPr>
          <w:rFonts w:ascii="Marianne" w:hAnsi="Marianne"/>
          <w:sz w:val="20"/>
          <w:szCs w:val="20"/>
        </w:rPr>
        <w:t>Le gouvernement ivoirien a adopté le 12 février</w:t>
      </w:r>
      <w:r w:rsidR="00944FB4">
        <w:rPr>
          <w:rFonts w:ascii="Marianne" w:hAnsi="Marianne"/>
          <w:sz w:val="20"/>
          <w:szCs w:val="20"/>
        </w:rPr>
        <w:t xml:space="preserve"> </w:t>
      </w:r>
      <w:r w:rsidR="00944FB4" w:rsidRPr="00944FB4">
        <w:rPr>
          <w:rFonts w:ascii="Marianne" w:hAnsi="Marianne"/>
          <w:sz w:val="20"/>
          <w:szCs w:val="20"/>
        </w:rPr>
        <w:t>une ordonnance intégrant la filière coco sous la régulation du Conseil Hévéa-Palmier à huile</w:t>
      </w:r>
      <w:r w:rsidR="00944FB4">
        <w:rPr>
          <w:rFonts w:ascii="Marianne" w:hAnsi="Marianne"/>
          <w:sz w:val="20"/>
          <w:szCs w:val="20"/>
        </w:rPr>
        <w:t xml:space="preserve"> pour assurer cette relance</w:t>
      </w:r>
      <w:r w:rsidR="00944FB4" w:rsidRPr="00944FB4">
        <w:rPr>
          <w:rFonts w:ascii="Marianne" w:hAnsi="Marianne"/>
          <w:sz w:val="20"/>
          <w:szCs w:val="20"/>
        </w:rPr>
        <w:t>.</w:t>
      </w:r>
      <w:r w:rsidR="00944FB4">
        <w:rPr>
          <w:rFonts w:ascii="Marianne" w:hAnsi="Marianne"/>
          <w:sz w:val="20"/>
          <w:szCs w:val="20"/>
        </w:rPr>
        <w:t xml:space="preserve"> </w:t>
      </w:r>
      <w:r w:rsidR="00383B30" w:rsidRPr="00383B30">
        <w:rPr>
          <w:rFonts w:ascii="Marianne" w:hAnsi="Marianne"/>
          <w:sz w:val="20"/>
          <w:szCs w:val="20"/>
        </w:rPr>
        <w:t xml:space="preserve">À l’occasion de sa visite à la station Marc Delorme du Centre national de recherche agronomique (CNRA), </w:t>
      </w:r>
      <w:r w:rsidRPr="00EE7C69">
        <w:rPr>
          <w:rFonts w:ascii="Marianne" w:hAnsi="Marianne"/>
          <w:sz w:val="20"/>
          <w:szCs w:val="20"/>
        </w:rPr>
        <w:t>M. Coulibaly a lancé un appel à l’unité et à la mobilisation de tous les acteurs de la filière coco notamment aux producteurs, aux transformateurs, aux exportateurs et aux chercheurs, pour travailler à la réalisation de cet objectif ambitieux.</w:t>
      </w:r>
      <w:r w:rsidR="00383B30" w:rsidRPr="00383B30">
        <w:t xml:space="preserve"> </w:t>
      </w:r>
      <w:r w:rsidR="00383B30" w:rsidRPr="00383B30">
        <w:rPr>
          <w:rFonts w:ascii="Marianne" w:hAnsi="Marianne"/>
          <w:sz w:val="20"/>
          <w:szCs w:val="20"/>
        </w:rPr>
        <w:t>Créé en 1949, par l’Institut de recherche pour les huiles et oléagineux (IRHO), l’activité principale de la station est la recherche sur le cocotier.</w:t>
      </w:r>
      <w:r w:rsidR="00383B30" w:rsidRPr="00383B30">
        <w:t xml:space="preserve"> </w:t>
      </w:r>
      <w:r w:rsidR="00383B30" w:rsidRPr="00383B30">
        <w:rPr>
          <w:rFonts w:ascii="Marianne" w:hAnsi="Marianne"/>
          <w:sz w:val="20"/>
          <w:szCs w:val="20"/>
        </w:rPr>
        <w:t>Cette station, dirigée actuellement par Dr Hala N’</w:t>
      </w:r>
      <w:proofErr w:type="spellStart"/>
      <w:r w:rsidR="00383B30" w:rsidRPr="00383B30">
        <w:rPr>
          <w:rFonts w:ascii="Marianne" w:hAnsi="Marianne"/>
          <w:sz w:val="20"/>
          <w:szCs w:val="20"/>
        </w:rPr>
        <w:t>Klo</w:t>
      </w:r>
      <w:proofErr w:type="spellEnd"/>
      <w:r w:rsidR="00383B30" w:rsidRPr="00383B30">
        <w:rPr>
          <w:rFonts w:ascii="Marianne" w:hAnsi="Marianne"/>
          <w:sz w:val="20"/>
          <w:szCs w:val="20"/>
        </w:rPr>
        <w:t>, s’est rapidement imposée comme un élément moteur essentiel du développement du cocotier en Côte d’Ivoire. Elle abrite la collection internationale de cocotier pour l’Afrique et l’Océan Indien qui est classée patrimoine international.</w:t>
      </w:r>
    </w:p>
    <w:p w14:paraId="2FE5D6F2" w14:textId="192A6877" w:rsidR="00EE7C69" w:rsidRDefault="00EE7C69" w:rsidP="00EE7C69">
      <w:pPr>
        <w:spacing w:after="0" w:line="240" w:lineRule="auto"/>
        <w:jc w:val="both"/>
        <w:rPr>
          <w:rFonts w:ascii="Marianne" w:hAnsi="Marianne"/>
          <w:sz w:val="20"/>
          <w:szCs w:val="20"/>
        </w:rPr>
      </w:pPr>
    </w:p>
    <w:p w14:paraId="07EF787A" w14:textId="28A533A4" w:rsidR="00577308" w:rsidRPr="002A5CB1" w:rsidRDefault="00577308" w:rsidP="00577308">
      <w:pPr>
        <w:spacing w:after="0" w:line="240" w:lineRule="auto"/>
        <w:jc w:val="both"/>
        <w:rPr>
          <w:rFonts w:ascii="Marianne" w:hAnsi="Marianne"/>
          <w:b/>
          <w:bCs/>
          <w:sz w:val="20"/>
          <w:szCs w:val="20"/>
        </w:rPr>
      </w:pPr>
      <w:bookmarkStart w:id="19" w:name="_Hlk193580716"/>
      <w:r w:rsidRPr="002A5CB1">
        <w:rPr>
          <w:rFonts w:ascii="Marianne" w:hAnsi="Marianne"/>
          <w:b/>
          <w:bCs/>
          <w:sz w:val="20"/>
          <w:szCs w:val="20"/>
        </w:rPr>
        <w:t xml:space="preserve">Hévéa </w:t>
      </w:r>
      <w:r w:rsidR="002A5CB1" w:rsidRPr="002A5CB1">
        <w:rPr>
          <w:rFonts w:ascii="Marianne" w:hAnsi="Marianne"/>
          <w:b/>
          <w:bCs/>
          <w:sz w:val="20"/>
          <w:szCs w:val="20"/>
        </w:rPr>
        <w:t>–</w:t>
      </w:r>
      <w:r w:rsidRPr="002A5CB1">
        <w:rPr>
          <w:rFonts w:ascii="Marianne" w:hAnsi="Marianne"/>
          <w:b/>
          <w:bCs/>
          <w:sz w:val="20"/>
          <w:szCs w:val="20"/>
        </w:rPr>
        <w:t xml:space="preserve"> </w:t>
      </w:r>
      <w:r w:rsidR="002A5CB1" w:rsidRPr="002A5CB1">
        <w:rPr>
          <w:rFonts w:ascii="Marianne" w:hAnsi="Marianne"/>
          <w:b/>
          <w:bCs/>
          <w:sz w:val="20"/>
          <w:szCs w:val="20"/>
        </w:rPr>
        <w:t>Le recyclage du bois p</w:t>
      </w:r>
      <w:r w:rsidRPr="002A5CB1">
        <w:rPr>
          <w:rFonts w:ascii="Marianne" w:hAnsi="Marianne"/>
          <w:b/>
          <w:bCs/>
          <w:sz w:val="20"/>
          <w:szCs w:val="20"/>
        </w:rPr>
        <w:t xml:space="preserve">ourrait garantir des revenus additionnels </w:t>
      </w:r>
      <w:r w:rsidR="002A5CB1" w:rsidRPr="002A5CB1">
        <w:rPr>
          <w:rFonts w:ascii="Marianne" w:hAnsi="Marianne"/>
          <w:b/>
          <w:bCs/>
          <w:sz w:val="20"/>
          <w:szCs w:val="20"/>
        </w:rPr>
        <w:t xml:space="preserve">aux </w:t>
      </w:r>
      <w:r w:rsidRPr="002A5CB1">
        <w:rPr>
          <w:rFonts w:ascii="Marianne" w:hAnsi="Marianne"/>
          <w:b/>
          <w:bCs/>
          <w:sz w:val="20"/>
          <w:szCs w:val="20"/>
        </w:rPr>
        <w:t>producteurs.</w:t>
      </w:r>
    </w:p>
    <w:bookmarkEnd w:id="19"/>
    <w:p w14:paraId="6C448218" w14:textId="5B83714B" w:rsidR="00577308" w:rsidRPr="00577308" w:rsidRDefault="00577308" w:rsidP="00577308">
      <w:pPr>
        <w:spacing w:after="0" w:line="240" w:lineRule="auto"/>
        <w:jc w:val="both"/>
        <w:rPr>
          <w:rFonts w:ascii="Marianne" w:hAnsi="Marianne"/>
          <w:sz w:val="20"/>
          <w:szCs w:val="20"/>
        </w:rPr>
      </w:pPr>
      <w:r w:rsidRPr="00577308">
        <w:rPr>
          <w:rFonts w:ascii="Marianne" w:hAnsi="Marianne"/>
          <w:sz w:val="20"/>
          <w:szCs w:val="20"/>
        </w:rPr>
        <w:t>L'hévéa</w:t>
      </w:r>
      <w:r>
        <w:rPr>
          <w:rFonts w:ascii="Marianne" w:hAnsi="Marianne"/>
          <w:sz w:val="20"/>
          <w:szCs w:val="20"/>
        </w:rPr>
        <w:t xml:space="preserve">, </w:t>
      </w:r>
      <w:r w:rsidRPr="00577308">
        <w:rPr>
          <w:rFonts w:ascii="Marianne" w:hAnsi="Marianne"/>
          <w:sz w:val="20"/>
          <w:szCs w:val="20"/>
        </w:rPr>
        <w:t>l'arbre produisant le latex, qui est ensuite transformé en caoutchouc</w:t>
      </w:r>
      <w:r>
        <w:rPr>
          <w:rFonts w:ascii="Marianne" w:hAnsi="Marianne"/>
          <w:sz w:val="20"/>
          <w:szCs w:val="20"/>
        </w:rPr>
        <w:t>, est planté</w:t>
      </w:r>
      <w:r w:rsidRPr="00577308">
        <w:rPr>
          <w:rFonts w:ascii="Marianne" w:hAnsi="Marianne"/>
          <w:sz w:val="20"/>
          <w:szCs w:val="20"/>
        </w:rPr>
        <w:t xml:space="preserve"> en Côte d’Ivoire principalement pour cette matière. L'hévéa se cultive sur un cycle de 25 à 40 ans, les arbres sont ensuite abattus puis de nouvelles plantes sont mises en terre pour un nouveau cycle. Les plantations arrivées en fin de vie n’étaient pas assez valorisées jusqu’à ces dernières années, alors que les planteurs peinent parfois à supporter les charges des changements de cycle. L’</w:t>
      </w:r>
      <w:proofErr w:type="spellStart"/>
      <w:r w:rsidRPr="00577308">
        <w:rPr>
          <w:rFonts w:ascii="Marianne" w:hAnsi="Marianne"/>
          <w:sz w:val="20"/>
          <w:szCs w:val="20"/>
        </w:rPr>
        <w:t>Apromac</w:t>
      </w:r>
      <w:proofErr w:type="spellEnd"/>
      <w:r w:rsidRPr="00577308">
        <w:rPr>
          <w:rFonts w:ascii="Marianne" w:hAnsi="Marianne"/>
          <w:sz w:val="20"/>
          <w:szCs w:val="20"/>
        </w:rPr>
        <w:t>, l’association des professionnels du caoutchouc naturel de Côte d’Ivoire a lancé en 2020 un programme de valorisation du bois d’hévéa, donnant un second souffle à l’hévéaculture dans le pays.</w:t>
      </w:r>
      <w:r>
        <w:rPr>
          <w:rFonts w:ascii="Marianne" w:hAnsi="Marianne"/>
          <w:sz w:val="20"/>
          <w:szCs w:val="20"/>
        </w:rPr>
        <w:t xml:space="preserve"> </w:t>
      </w:r>
      <w:r w:rsidRPr="00577308">
        <w:rPr>
          <w:rFonts w:ascii="Marianne" w:hAnsi="Marianne"/>
          <w:sz w:val="20"/>
          <w:szCs w:val="20"/>
        </w:rPr>
        <w:t>Avant, une fois l’exploitation finie, le bois était coupé</w:t>
      </w:r>
      <w:r w:rsidR="002A5CB1">
        <w:rPr>
          <w:rFonts w:ascii="Marianne" w:hAnsi="Marianne"/>
          <w:sz w:val="20"/>
          <w:szCs w:val="20"/>
        </w:rPr>
        <w:t xml:space="preserve"> sans être recyclé, </w:t>
      </w:r>
      <w:r w:rsidRPr="00577308">
        <w:rPr>
          <w:rFonts w:ascii="Marianne" w:hAnsi="Marianne"/>
          <w:sz w:val="20"/>
          <w:szCs w:val="20"/>
        </w:rPr>
        <w:t>les racines pourrissaient créant des maladies et il était difficile de replanter.  Les résultats d’une étude intitulée « valorisation du bois d’hévéa en bois d’œuvre et en bois d’énergie</w:t>
      </w:r>
      <w:r>
        <w:rPr>
          <w:rFonts w:ascii="Marianne" w:hAnsi="Marianne"/>
          <w:sz w:val="20"/>
          <w:szCs w:val="20"/>
        </w:rPr>
        <w:t xml:space="preserve"> » </w:t>
      </w:r>
      <w:r w:rsidR="002A5CB1">
        <w:rPr>
          <w:rFonts w:ascii="Marianne" w:hAnsi="Marianne"/>
          <w:sz w:val="20"/>
          <w:szCs w:val="20"/>
        </w:rPr>
        <w:t xml:space="preserve">publiée l’année dernière </w:t>
      </w:r>
      <w:r>
        <w:rPr>
          <w:rFonts w:ascii="Marianne" w:hAnsi="Marianne"/>
          <w:sz w:val="20"/>
          <w:szCs w:val="20"/>
        </w:rPr>
        <w:t xml:space="preserve">montre </w:t>
      </w:r>
      <w:r w:rsidRPr="00577308">
        <w:rPr>
          <w:rFonts w:ascii="Marianne" w:hAnsi="Marianne"/>
          <w:sz w:val="20"/>
          <w:szCs w:val="20"/>
        </w:rPr>
        <w:t xml:space="preserve">que le bois d’hévéa peut être réutilisé et devenir une autre source de revenus pour les planteurs et alimenter des filières comme le mobilier, en passant par l’énergie et d’autres objets du quotidien (palettes, manches à balai, etc.). Cependant actuellement, tous les agriculteurs ne peuvent pas en tirer des revenus car le secteur manque de financement. Selon M. Alexis </w:t>
      </w:r>
      <w:proofErr w:type="spellStart"/>
      <w:r w:rsidRPr="00577308">
        <w:rPr>
          <w:rFonts w:ascii="Marianne" w:hAnsi="Marianne"/>
          <w:sz w:val="20"/>
          <w:szCs w:val="20"/>
        </w:rPr>
        <w:t>Kadjo</w:t>
      </w:r>
      <w:proofErr w:type="spellEnd"/>
      <w:r w:rsidRPr="00577308">
        <w:rPr>
          <w:rFonts w:ascii="Marianne" w:hAnsi="Marianne"/>
          <w:sz w:val="20"/>
          <w:szCs w:val="20"/>
        </w:rPr>
        <w:t>, vice-président de l’ANAPHA-CI, l’association nationale des planteurs d’hévéa et affiliés de Côte d’Ivoire, une seule entreprise détient le monopole du marché du recyclage du bois d’hévéa. Des superficies importantes de plantations en fin de vie économique attendent donc d’être recyclées. En plus de cela, les plantations doivent respecter certaines conditions</w:t>
      </w:r>
      <w:r w:rsidR="002A5CB1">
        <w:rPr>
          <w:rFonts w:ascii="Marianne" w:hAnsi="Marianne"/>
          <w:sz w:val="20"/>
          <w:szCs w:val="20"/>
        </w:rPr>
        <w:t xml:space="preserve"> pour que le bois recyclé puisse être valorisé</w:t>
      </w:r>
      <w:r w:rsidRPr="00577308">
        <w:rPr>
          <w:rFonts w:ascii="Marianne" w:hAnsi="Marianne"/>
          <w:sz w:val="20"/>
          <w:szCs w:val="20"/>
        </w:rPr>
        <w:t>, notamment la dimension des arbres, la distance entre chaque arbre et la méthode de la saignée pour éviter des bosses sur les arbres.</w:t>
      </w:r>
    </w:p>
    <w:p w14:paraId="1B3FC92F" w14:textId="77777777" w:rsidR="00577308" w:rsidRPr="00577308" w:rsidRDefault="00577308" w:rsidP="00577308">
      <w:pPr>
        <w:spacing w:after="0" w:line="240" w:lineRule="auto"/>
        <w:jc w:val="both"/>
        <w:rPr>
          <w:rFonts w:ascii="Marianne" w:hAnsi="Marianne"/>
          <w:sz w:val="20"/>
          <w:szCs w:val="20"/>
        </w:rPr>
      </w:pPr>
      <w:r w:rsidRPr="00577308">
        <w:rPr>
          <w:rFonts w:ascii="Marianne" w:hAnsi="Marianne"/>
          <w:sz w:val="20"/>
          <w:szCs w:val="20"/>
        </w:rPr>
        <w:t xml:space="preserve"> </w:t>
      </w:r>
    </w:p>
    <w:p w14:paraId="0E88D0D7" w14:textId="255A9A09" w:rsidR="00F444C1" w:rsidRPr="0084532D" w:rsidRDefault="00F444C1" w:rsidP="00F444C1">
      <w:pPr>
        <w:spacing w:after="0" w:line="240" w:lineRule="auto"/>
        <w:jc w:val="both"/>
        <w:rPr>
          <w:rFonts w:ascii="Marianne" w:hAnsi="Marianne"/>
          <w:b/>
          <w:bCs/>
          <w:sz w:val="20"/>
          <w:szCs w:val="20"/>
        </w:rPr>
      </w:pPr>
      <w:bookmarkStart w:id="20" w:name="_Hlk193571195"/>
      <w:r w:rsidRPr="0084532D">
        <w:rPr>
          <w:rFonts w:ascii="Marianne" w:hAnsi="Marianne"/>
          <w:b/>
          <w:bCs/>
          <w:sz w:val="20"/>
          <w:szCs w:val="20"/>
        </w:rPr>
        <w:t>Biomasse – Construction d’une centrale électrique à biomasse.</w:t>
      </w:r>
    </w:p>
    <w:bookmarkEnd w:id="20"/>
    <w:p w14:paraId="76B167D9" w14:textId="6ECE3370" w:rsidR="00D758C5" w:rsidRPr="00D758C5" w:rsidRDefault="00F444C1" w:rsidP="00D758C5">
      <w:pPr>
        <w:spacing w:after="0" w:line="240" w:lineRule="auto"/>
        <w:jc w:val="both"/>
        <w:rPr>
          <w:rFonts w:ascii="Marianne" w:hAnsi="Marianne"/>
          <w:sz w:val="20"/>
          <w:szCs w:val="20"/>
        </w:rPr>
      </w:pPr>
      <w:r w:rsidRPr="00F444C1">
        <w:rPr>
          <w:rFonts w:ascii="Marianne" w:hAnsi="Marianne"/>
          <w:sz w:val="20"/>
          <w:szCs w:val="20"/>
        </w:rPr>
        <w:t>Dans la région d’Aboisso sera mise en service cette année, une centrale électrique à biomasse</w:t>
      </w:r>
      <w:r w:rsidR="002C7DBB">
        <w:rPr>
          <w:rFonts w:ascii="Marianne" w:hAnsi="Marianne"/>
          <w:sz w:val="20"/>
          <w:szCs w:val="20"/>
        </w:rPr>
        <w:t xml:space="preserve"> d’une puissance de 46 MW</w:t>
      </w:r>
      <w:r w:rsidRPr="00F444C1">
        <w:rPr>
          <w:rFonts w:ascii="Marianne" w:hAnsi="Marianne"/>
          <w:sz w:val="20"/>
          <w:szCs w:val="20"/>
        </w:rPr>
        <w:t>. L’électricité sera produite à partir de résidus de palmiers à huile.</w:t>
      </w:r>
      <w:r w:rsidR="00D758C5" w:rsidRPr="00D758C5">
        <w:t xml:space="preserve"> </w:t>
      </w:r>
      <w:r w:rsidR="00D758C5" w:rsidRPr="00D758C5">
        <w:rPr>
          <w:rFonts w:ascii="Marianne" w:hAnsi="Marianne"/>
          <w:sz w:val="20"/>
          <w:szCs w:val="20"/>
        </w:rPr>
        <w:t xml:space="preserve">C’est en 2011 </w:t>
      </w:r>
      <w:r w:rsidR="00D758C5">
        <w:rPr>
          <w:rFonts w:ascii="Marianne" w:hAnsi="Marianne"/>
          <w:sz w:val="20"/>
          <w:szCs w:val="20"/>
        </w:rPr>
        <w:t xml:space="preserve">que le </w:t>
      </w:r>
      <w:r w:rsidR="00D758C5" w:rsidRPr="00D758C5">
        <w:rPr>
          <w:rFonts w:ascii="Marianne" w:hAnsi="Marianne"/>
          <w:sz w:val="20"/>
          <w:szCs w:val="20"/>
        </w:rPr>
        <w:t xml:space="preserve">projet </w:t>
      </w:r>
      <w:r w:rsidR="00D758C5">
        <w:rPr>
          <w:rFonts w:ascii="Marianne" w:hAnsi="Marianne"/>
          <w:sz w:val="20"/>
          <w:szCs w:val="20"/>
        </w:rPr>
        <w:t>a été évoqué. P</w:t>
      </w:r>
      <w:r w:rsidR="00D758C5" w:rsidRPr="00D758C5">
        <w:rPr>
          <w:rFonts w:ascii="Marianne" w:hAnsi="Marianne"/>
          <w:sz w:val="20"/>
          <w:szCs w:val="20"/>
        </w:rPr>
        <w:t xml:space="preserve">orté par BIOVEA-Energie, un consortium de trois entreprises, EDF-électricité de France (40% du capital), BIOKALA filiale de SIFCA de l’homme d’affaires </w:t>
      </w:r>
      <w:r w:rsidR="00D758C5">
        <w:rPr>
          <w:rFonts w:ascii="Marianne" w:hAnsi="Marianne"/>
          <w:sz w:val="20"/>
          <w:szCs w:val="20"/>
        </w:rPr>
        <w:t xml:space="preserve">M. </w:t>
      </w:r>
      <w:r w:rsidR="00D758C5" w:rsidRPr="00D758C5">
        <w:rPr>
          <w:rFonts w:ascii="Marianne" w:hAnsi="Marianne"/>
          <w:sz w:val="20"/>
          <w:szCs w:val="20"/>
        </w:rPr>
        <w:t xml:space="preserve">Jean Louis </w:t>
      </w:r>
      <w:r w:rsidR="00D758C5" w:rsidRPr="00D758C5">
        <w:rPr>
          <w:rFonts w:ascii="Marianne" w:hAnsi="Marianne"/>
          <w:sz w:val="20"/>
          <w:szCs w:val="20"/>
        </w:rPr>
        <w:lastRenderedPageBreak/>
        <w:t>Billon (24%), et MERIDIAN une société d’investissements (36%). C’est en 2014, trois années plus tard,</w:t>
      </w:r>
      <w:r w:rsidR="00D758C5">
        <w:rPr>
          <w:rFonts w:ascii="Marianne" w:hAnsi="Marianne"/>
          <w:sz w:val="20"/>
          <w:szCs w:val="20"/>
        </w:rPr>
        <w:t xml:space="preserve"> </w:t>
      </w:r>
      <w:r w:rsidR="00D758C5" w:rsidRPr="00D758C5">
        <w:rPr>
          <w:rFonts w:ascii="Marianne" w:hAnsi="Marianne"/>
          <w:sz w:val="20"/>
          <w:szCs w:val="20"/>
        </w:rPr>
        <w:t xml:space="preserve">que le projet est officiellement présenté à l’Etat ivoirien, </w:t>
      </w:r>
      <w:r w:rsidR="00D758C5">
        <w:rPr>
          <w:rFonts w:ascii="Marianne" w:hAnsi="Marianne"/>
          <w:sz w:val="20"/>
          <w:szCs w:val="20"/>
        </w:rPr>
        <w:t xml:space="preserve">et que les </w:t>
      </w:r>
      <w:r w:rsidR="00D758C5" w:rsidRPr="00D758C5">
        <w:rPr>
          <w:rFonts w:ascii="Marianne" w:hAnsi="Marianne"/>
          <w:sz w:val="20"/>
          <w:szCs w:val="20"/>
        </w:rPr>
        <w:t>discussions</w:t>
      </w:r>
      <w:r w:rsidR="00D758C5">
        <w:rPr>
          <w:rFonts w:ascii="Marianne" w:hAnsi="Marianne"/>
          <w:sz w:val="20"/>
          <w:szCs w:val="20"/>
        </w:rPr>
        <w:t xml:space="preserve"> débutent</w:t>
      </w:r>
      <w:r w:rsidR="00D758C5" w:rsidRPr="00D758C5">
        <w:rPr>
          <w:rFonts w:ascii="Marianne" w:hAnsi="Marianne"/>
          <w:sz w:val="20"/>
          <w:szCs w:val="20"/>
        </w:rPr>
        <w:t xml:space="preserve"> entre </w:t>
      </w:r>
      <w:r w:rsidR="00D758C5">
        <w:rPr>
          <w:rFonts w:ascii="Marianne" w:hAnsi="Marianne"/>
          <w:sz w:val="20"/>
          <w:szCs w:val="20"/>
        </w:rPr>
        <w:t>l</w:t>
      </w:r>
      <w:r w:rsidR="00D758C5" w:rsidRPr="00D758C5">
        <w:rPr>
          <w:rFonts w:ascii="Marianne" w:hAnsi="Marianne"/>
          <w:sz w:val="20"/>
          <w:szCs w:val="20"/>
        </w:rPr>
        <w:t xml:space="preserve">e consortium et l’Etat ivoirien via les quatre ministères concernés par le projet, à savoir les ministères de l’énergie et du pétrole, de l’agriculture, de l’environnement, et des finances, le tout sous la supervision de la primature. </w:t>
      </w:r>
      <w:r w:rsidR="00D758C5">
        <w:rPr>
          <w:rFonts w:ascii="Marianne" w:hAnsi="Marianne"/>
          <w:sz w:val="20"/>
          <w:szCs w:val="20"/>
        </w:rPr>
        <w:t xml:space="preserve">Il </w:t>
      </w:r>
      <w:r w:rsidR="00D758C5" w:rsidRPr="00D758C5">
        <w:rPr>
          <w:rFonts w:ascii="Marianne" w:hAnsi="Marianne"/>
          <w:sz w:val="20"/>
          <w:szCs w:val="20"/>
        </w:rPr>
        <w:t>n’existait pas de cadre réglementaire et juridique, encore moins tarifaire pour une telle industrie</w:t>
      </w:r>
      <w:r w:rsidR="00D758C5">
        <w:rPr>
          <w:rFonts w:ascii="Marianne" w:hAnsi="Marianne"/>
          <w:sz w:val="20"/>
          <w:szCs w:val="20"/>
        </w:rPr>
        <w:t xml:space="preserve"> qu’</w:t>
      </w:r>
      <w:r w:rsidR="00D758C5" w:rsidRPr="00D758C5">
        <w:rPr>
          <w:rFonts w:ascii="Marianne" w:hAnsi="Marianne"/>
          <w:sz w:val="20"/>
          <w:szCs w:val="20"/>
        </w:rPr>
        <w:t>il a fallu créer. Les discussions vont prendre cinq ans (2015-2019).</w:t>
      </w:r>
    </w:p>
    <w:p w14:paraId="62BA496A" w14:textId="017D882D" w:rsidR="00D758C5" w:rsidRDefault="00D758C5" w:rsidP="00D758C5">
      <w:pPr>
        <w:spacing w:after="0" w:line="240" w:lineRule="auto"/>
        <w:jc w:val="both"/>
        <w:rPr>
          <w:rFonts w:ascii="Marianne" w:hAnsi="Marianne"/>
          <w:sz w:val="20"/>
          <w:szCs w:val="20"/>
        </w:rPr>
      </w:pPr>
      <w:r w:rsidRPr="00D758C5">
        <w:rPr>
          <w:rFonts w:ascii="Marianne" w:hAnsi="Marianne"/>
          <w:sz w:val="20"/>
          <w:szCs w:val="20"/>
        </w:rPr>
        <w:t xml:space="preserve">Une première étape est franchie en </w:t>
      </w:r>
      <w:r>
        <w:rPr>
          <w:rFonts w:ascii="Marianne" w:hAnsi="Marianne"/>
          <w:sz w:val="20"/>
          <w:szCs w:val="20"/>
        </w:rPr>
        <w:t>n</w:t>
      </w:r>
      <w:r w:rsidRPr="00D758C5">
        <w:rPr>
          <w:rFonts w:ascii="Marianne" w:hAnsi="Marianne"/>
          <w:sz w:val="20"/>
          <w:szCs w:val="20"/>
        </w:rPr>
        <w:t>ovembre 2017, lorsque l’Etat ivoirien et le BIOVEA-ENERGIE (le consortium des trois entreprises) signent un accord sur le prix de vente de l’électricité qui sera produite. Elle sera vendue au prix de 62 FCFA le KWh. La production d’électricité a été libéralisée en C</w:t>
      </w:r>
      <w:r>
        <w:rPr>
          <w:rFonts w:ascii="Marianne" w:hAnsi="Marianne"/>
          <w:sz w:val="20"/>
          <w:szCs w:val="20"/>
        </w:rPr>
        <w:t>ôte d’Ivoire</w:t>
      </w:r>
      <w:r w:rsidRPr="00D758C5">
        <w:rPr>
          <w:rFonts w:ascii="Marianne" w:hAnsi="Marianne"/>
          <w:sz w:val="20"/>
          <w:szCs w:val="20"/>
        </w:rPr>
        <w:t>, mais pas</w:t>
      </w:r>
      <w:r>
        <w:rPr>
          <w:rFonts w:ascii="Marianne" w:hAnsi="Marianne"/>
          <w:sz w:val="20"/>
          <w:szCs w:val="20"/>
        </w:rPr>
        <w:t xml:space="preserve"> </w:t>
      </w:r>
      <w:r w:rsidRPr="00D758C5">
        <w:rPr>
          <w:rFonts w:ascii="Marianne" w:hAnsi="Marianne"/>
          <w:sz w:val="20"/>
          <w:szCs w:val="20"/>
        </w:rPr>
        <w:t>la distribution et la vente, toujours sous monopole de la CIE. Ainsi l’électricité produite est d’abord vendue à la CIE, puis celle-ci la vend au consommateur. Après cet accord sur le prix, est intervenue en décembre 2019 la signature de la convention de concession entre l’Etat et BIOVEA-ENERGIE</w:t>
      </w:r>
      <w:r>
        <w:rPr>
          <w:rFonts w:ascii="Marianne" w:hAnsi="Marianne"/>
          <w:sz w:val="20"/>
          <w:szCs w:val="20"/>
        </w:rPr>
        <w:t xml:space="preserve">, accord </w:t>
      </w:r>
      <w:r w:rsidRPr="00D758C5">
        <w:rPr>
          <w:rFonts w:ascii="Marianne" w:hAnsi="Marianne"/>
          <w:sz w:val="20"/>
          <w:szCs w:val="20"/>
        </w:rPr>
        <w:t>final pour le projet</w:t>
      </w:r>
      <w:r w:rsidR="0084532D">
        <w:rPr>
          <w:rFonts w:ascii="Marianne" w:hAnsi="Marianne"/>
          <w:sz w:val="20"/>
          <w:szCs w:val="20"/>
        </w:rPr>
        <w:t xml:space="preserve"> devant permettre de débuter </w:t>
      </w:r>
      <w:r w:rsidRPr="00D758C5">
        <w:rPr>
          <w:rFonts w:ascii="Marianne" w:hAnsi="Marianne"/>
          <w:sz w:val="20"/>
          <w:szCs w:val="20"/>
        </w:rPr>
        <w:t>la construction de la centrale.</w:t>
      </w:r>
      <w:r w:rsidR="0084532D">
        <w:rPr>
          <w:rFonts w:ascii="Marianne" w:hAnsi="Marianne"/>
          <w:sz w:val="20"/>
          <w:szCs w:val="20"/>
        </w:rPr>
        <w:t xml:space="preserve"> </w:t>
      </w:r>
      <w:r w:rsidRPr="00D758C5">
        <w:rPr>
          <w:rFonts w:ascii="Marianne" w:hAnsi="Marianne"/>
          <w:sz w:val="20"/>
          <w:szCs w:val="20"/>
        </w:rPr>
        <w:t>La centrale BIOVEA est un investissement BOOT (</w:t>
      </w:r>
      <w:proofErr w:type="spellStart"/>
      <w:r w:rsidRPr="00D758C5">
        <w:rPr>
          <w:rFonts w:ascii="Marianne" w:hAnsi="Marianne"/>
          <w:sz w:val="20"/>
          <w:szCs w:val="20"/>
        </w:rPr>
        <w:t>build-own-operate-transfer</w:t>
      </w:r>
      <w:proofErr w:type="spellEnd"/>
      <w:r w:rsidRPr="00D758C5">
        <w:rPr>
          <w:rFonts w:ascii="Marianne" w:hAnsi="Marianne"/>
          <w:sz w:val="20"/>
          <w:szCs w:val="20"/>
        </w:rPr>
        <w:t xml:space="preserve">) du même type que la centrale d’Azito. Le consortium BIOVEA-ENERGIE finance, construit, gère l’infrastructure pendant la durée de la concession (25 ans), puis la rétrocède à l’Etat au terme de celle-ci. D’un cout de 237 </w:t>
      </w:r>
      <w:r w:rsidR="0084532D">
        <w:rPr>
          <w:rFonts w:ascii="Marianne" w:hAnsi="Marianne"/>
          <w:sz w:val="20"/>
          <w:szCs w:val="20"/>
        </w:rPr>
        <w:t xml:space="preserve">M </w:t>
      </w:r>
      <w:r w:rsidRPr="00D758C5">
        <w:rPr>
          <w:rFonts w:ascii="Marianne" w:hAnsi="Marianne"/>
          <w:sz w:val="20"/>
          <w:szCs w:val="20"/>
        </w:rPr>
        <w:t xml:space="preserve">d’euros soit un peu plus de 155 </w:t>
      </w:r>
      <w:r w:rsidR="0084532D">
        <w:rPr>
          <w:rFonts w:ascii="Marianne" w:hAnsi="Marianne"/>
          <w:sz w:val="20"/>
          <w:szCs w:val="20"/>
        </w:rPr>
        <w:t xml:space="preserve">Md </w:t>
      </w:r>
      <w:r w:rsidRPr="00D758C5">
        <w:rPr>
          <w:rFonts w:ascii="Marianne" w:hAnsi="Marianne"/>
          <w:sz w:val="20"/>
          <w:szCs w:val="20"/>
        </w:rPr>
        <w:t>de FCFA, la centrale va fournir de l’électricité à 1,7 millions de personnes. Initialement prévu en 2020</w:t>
      </w:r>
      <w:r w:rsidR="0084532D">
        <w:rPr>
          <w:rFonts w:ascii="Marianne" w:hAnsi="Marianne"/>
          <w:sz w:val="20"/>
          <w:szCs w:val="20"/>
        </w:rPr>
        <w:t>,</w:t>
      </w:r>
      <w:r w:rsidRPr="00D758C5">
        <w:rPr>
          <w:rFonts w:ascii="Marianne" w:hAnsi="Marianne"/>
          <w:sz w:val="20"/>
          <w:szCs w:val="20"/>
        </w:rPr>
        <w:t xml:space="preserve"> </w:t>
      </w:r>
      <w:r w:rsidR="0084532D">
        <w:rPr>
          <w:rFonts w:ascii="Marianne" w:hAnsi="Marianne"/>
          <w:sz w:val="20"/>
          <w:szCs w:val="20"/>
        </w:rPr>
        <w:t>le projet a encore pris du retard avant que la mise en service cette année soit confirmée.</w:t>
      </w:r>
    </w:p>
    <w:p w14:paraId="5FD143FE" w14:textId="1F9F40C0" w:rsidR="00F444C1" w:rsidRPr="00F444C1" w:rsidRDefault="00F444C1" w:rsidP="00F444C1">
      <w:pPr>
        <w:spacing w:after="0" w:line="240" w:lineRule="auto"/>
        <w:jc w:val="both"/>
        <w:rPr>
          <w:rFonts w:ascii="Marianne" w:hAnsi="Marianne"/>
          <w:sz w:val="20"/>
          <w:szCs w:val="20"/>
        </w:rPr>
      </w:pPr>
      <w:r w:rsidRPr="00F444C1">
        <w:rPr>
          <w:rFonts w:ascii="Marianne" w:hAnsi="Marianne"/>
          <w:sz w:val="20"/>
          <w:szCs w:val="20"/>
        </w:rPr>
        <w:t>La production d’électricité à partir de la biomasse (résidus végétaux ou animaux) n’est pas une technologie nouvelle</w:t>
      </w:r>
      <w:r>
        <w:rPr>
          <w:rFonts w:ascii="Marianne" w:hAnsi="Marianne"/>
          <w:sz w:val="20"/>
          <w:szCs w:val="20"/>
        </w:rPr>
        <w:t xml:space="preserve"> e</w:t>
      </w:r>
      <w:r w:rsidRPr="00F444C1">
        <w:rPr>
          <w:rFonts w:ascii="Marianne" w:hAnsi="Marianne"/>
          <w:sz w:val="20"/>
          <w:szCs w:val="20"/>
        </w:rPr>
        <w:t>n Afrique</w:t>
      </w:r>
      <w:r>
        <w:rPr>
          <w:rFonts w:ascii="Marianne" w:hAnsi="Marianne"/>
          <w:sz w:val="20"/>
          <w:szCs w:val="20"/>
        </w:rPr>
        <w:t xml:space="preserve"> </w:t>
      </w:r>
      <w:r w:rsidRPr="00F444C1">
        <w:rPr>
          <w:rFonts w:ascii="Marianne" w:hAnsi="Marianne"/>
          <w:sz w:val="20"/>
          <w:szCs w:val="20"/>
        </w:rPr>
        <w:t>sub-saharienne</w:t>
      </w:r>
      <w:r>
        <w:rPr>
          <w:rFonts w:ascii="Marianne" w:hAnsi="Marianne"/>
          <w:sz w:val="20"/>
          <w:szCs w:val="20"/>
        </w:rPr>
        <w:t xml:space="preserve"> où des</w:t>
      </w:r>
      <w:r w:rsidRPr="00F444C1">
        <w:rPr>
          <w:rFonts w:ascii="Marianne" w:hAnsi="Marianne"/>
          <w:sz w:val="20"/>
          <w:szCs w:val="20"/>
        </w:rPr>
        <w:t xml:space="preserve"> centrales de petites tailles produisent pour une usine, une ferme, ou une zone résidentielle en circuit fermé. </w:t>
      </w:r>
      <w:r w:rsidR="002C7DBB">
        <w:rPr>
          <w:rFonts w:ascii="Marianne" w:hAnsi="Marianne"/>
          <w:sz w:val="20"/>
          <w:szCs w:val="20"/>
        </w:rPr>
        <w:t>Mais l</w:t>
      </w:r>
      <w:r w:rsidRPr="00F444C1">
        <w:rPr>
          <w:rFonts w:ascii="Marianne" w:hAnsi="Marianne"/>
          <w:sz w:val="20"/>
          <w:szCs w:val="20"/>
        </w:rPr>
        <w:t>a centrale d’</w:t>
      </w:r>
      <w:proofErr w:type="spellStart"/>
      <w:r w:rsidRPr="00F444C1">
        <w:rPr>
          <w:rFonts w:ascii="Marianne" w:hAnsi="Marianne"/>
          <w:sz w:val="20"/>
          <w:szCs w:val="20"/>
        </w:rPr>
        <w:t>Ayebo</w:t>
      </w:r>
      <w:proofErr w:type="spellEnd"/>
      <w:r w:rsidRPr="00F444C1">
        <w:rPr>
          <w:rFonts w:ascii="Marianne" w:hAnsi="Marianne"/>
          <w:sz w:val="20"/>
          <w:szCs w:val="20"/>
        </w:rPr>
        <w:t xml:space="preserve"> sera la première installation de cette taille sur le continent </w:t>
      </w:r>
      <w:r w:rsidR="002C7DBB">
        <w:rPr>
          <w:rFonts w:ascii="Marianne" w:hAnsi="Marianne"/>
          <w:sz w:val="20"/>
          <w:szCs w:val="20"/>
        </w:rPr>
        <w:t xml:space="preserve">à produire pour </w:t>
      </w:r>
      <w:r w:rsidRPr="00F444C1">
        <w:rPr>
          <w:rFonts w:ascii="Marianne" w:hAnsi="Marianne"/>
          <w:sz w:val="20"/>
          <w:szCs w:val="20"/>
        </w:rPr>
        <w:t>alimenter le réseau national.</w:t>
      </w:r>
      <w:r w:rsidR="002C7DBB">
        <w:rPr>
          <w:rFonts w:ascii="Marianne" w:hAnsi="Marianne"/>
          <w:sz w:val="20"/>
          <w:szCs w:val="20"/>
        </w:rPr>
        <w:t xml:space="preserve"> </w:t>
      </w:r>
      <w:r w:rsidRPr="00F444C1">
        <w:rPr>
          <w:rFonts w:ascii="Marianne" w:hAnsi="Marianne"/>
          <w:sz w:val="20"/>
          <w:szCs w:val="20"/>
        </w:rPr>
        <w:t xml:space="preserve">12 000 petits planteurs seront concernés, ils percevront globalement 20 </w:t>
      </w:r>
      <w:r w:rsidR="002C7DBB">
        <w:rPr>
          <w:rFonts w:ascii="Marianne" w:hAnsi="Marianne"/>
          <w:sz w:val="20"/>
          <w:szCs w:val="20"/>
        </w:rPr>
        <w:t xml:space="preserve">Md de </w:t>
      </w:r>
      <w:r w:rsidRPr="00F444C1">
        <w:rPr>
          <w:rFonts w:ascii="Marianne" w:hAnsi="Marianne"/>
          <w:sz w:val="20"/>
          <w:szCs w:val="20"/>
        </w:rPr>
        <w:t xml:space="preserve">CFA chaque année pour leurs résidus. D’autre part, du fait de leur forte teneur en potassium, les cendres issues de la combustion des résidus seront un engrais naturel qui sera fourni aux planteurs. Ainsi une économie circulaire va se mettre en place, car rien ne sera jeté du palmier à huile. 24 projets de production d’électricité à partir de la biomasse sont en phase d’études présentement, dont la centrale à Divo d’une puissance de 73,6 MW qui utilisera des résidus de cacao, et celle de </w:t>
      </w:r>
      <w:proofErr w:type="spellStart"/>
      <w:r w:rsidRPr="00F444C1">
        <w:rPr>
          <w:rFonts w:ascii="Marianne" w:hAnsi="Marianne"/>
          <w:sz w:val="20"/>
          <w:szCs w:val="20"/>
        </w:rPr>
        <w:t>Ferké</w:t>
      </w:r>
      <w:proofErr w:type="spellEnd"/>
      <w:r w:rsidRPr="00F444C1">
        <w:rPr>
          <w:rFonts w:ascii="Marianne" w:hAnsi="Marianne"/>
          <w:sz w:val="20"/>
          <w:szCs w:val="20"/>
        </w:rPr>
        <w:t xml:space="preserve"> (ou Kong) d’une puissance de 25 MW qui utilisera des tiges de coton. Ce sont les deux projets les plus avancés. </w:t>
      </w:r>
      <w:r w:rsidR="002C7DBB">
        <w:rPr>
          <w:rFonts w:ascii="Marianne" w:hAnsi="Marianne"/>
          <w:sz w:val="20"/>
          <w:szCs w:val="20"/>
        </w:rPr>
        <w:t>L</w:t>
      </w:r>
      <w:r w:rsidRPr="00F444C1">
        <w:rPr>
          <w:rFonts w:ascii="Marianne" w:hAnsi="Marianne"/>
          <w:sz w:val="20"/>
          <w:szCs w:val="20"/>
        </w:rPr>
        <w:t>a centrale d’</w:t>
      </w:r>
      <w:proofErr w:type="spellStart"/>
      <w:r w:rsidRPr="00F444C1">
        <w:rPr>
          <w:rFonts w:ascii="Marianne" w:hAnsi="Marianne"/>
          <w:sz w:val="20"/>
          <w:szCs w:val="20"/>
        </w:rPr>
        <w:t>Ayebo</w:t>
      </w:r>
      <w:proofErr w:type="spellEnd"/>
      <w:r w:rsidR="002C7DBB">
        <w:rPr>
          <w:rFonts w:ascii="Marianne" w:hAnsi="Marianne"/>
          <w:sz w:val="20"/>
          <w:szCs w:val="20"/>
        </w:rPr>
        <w:t xml:space="preserve"> est importante </w:t>
      </w:r>
      <w:r w:rsidRPr="00F444C1">
        <w:rPr>
          <w:rFonts w:ascii="Marianne" w:hAnsi="Marianne"/>
          <w:sz w:val="20"/>
          <w:szCs w:val="20"/>
        </w:rPr>
        <w:t>pour la filière du palmier à huile, mais aussi pour le futur sous-secteur de production d’électricité à partir de la biomasse, dont la Côte d’Ivoire se veut pionnière. Il est certain que la réussite commerciale de la centrale d’</w:t>
      </w:r>
      <w:proofErr w:type="spellStart"/>
      <w:r w:rsidRPr="00F444C1">
        <w:rPr>
          <w:rFonts w:ascii="Marianne" w:hAnsi="Marianne"/>
          <w:sz w:val="20"/>
          <w:szCs w:val="20"/>
        </w:rPr>
        <w:t>Ayebo</w:t>
      </w:r>
      <w:proofErr w:type="spellEnd"/>
      <w:r w:rsidRPr="00F444C1">
        <w:rPr>
          <w:rFonts w:ascii="Marianne" w:hAnsi="Marianne"/>
          <w:sz w:val="20"/>
          <w:szCs w:val="20"/>
        </w:rPr>
        <w:t xml:space="preserve"> </w:t>
      </w:r>
      <w:r w:rsidR="002C7DBB">
        <w:rPr>
          <w:rFonts w:ascii="Marianne" w:hAnsi="Marianne"/>
          <w:sz w:val="20"/>
          <w:szCs w:val="20"/>
        </w:rPr>
        <w:t>pourrait</w:t>
      </w:r>
      <w:r w:rsidRPr="00F444C1">
        <w:rPr>
          <w:rFonts w:ascii="Marianne" w:hAnsi="Marianne"/>
          <w:sz w:val="20"/>
          <w:szCs w:val="20"/>
        </w:rPr>
        <w:t xml:space="preserve"> accélérer tous </w:t>
      </w:r>
      <w:r w:rsidR="002C7DBB">
        <w:rPr>
          <w:rFonts w:ascii="Marianne" w:hAnsi="Marianne"/>
          <w:sz w:val="20"/>
          <w:szCs w:val="20"/>
        </w:rPr>
        <w:t>l</w:t>
      </w:r>
      <w:r w:rsidRPr="00F444C1">
        <w:rPr>
          <w:rFonts w:ascii="Marianne" w:hAnsi="Marianne"/>
          <w:sz w:val="20"/>
          <w:szCs w:val="20"/>
        </w:rPr>
        <w:t xml:space="preserve">es projets qui sont en attente </w:t>
      </w:r>
      <w:r w:rsidR="002C7DBB">
        <w:rPr>
          <w:rFonts w:ascii="Marianne" w:hAnsi="Marianne"/>
          <w:sz w:val="20"/>
          <w:szCs w:val="20"/>
        </w:rPr>
        <w:t xml:space="preserve">et </w:t>
      </w:r>
      <w:r w:rsidRPr="00F444C1">
        <w:rPr>
          <w:rFonts w:ascii="Marianne" w:hAnsi="Marianne"/>
          <w:sz w:val="20"/>
          <w:szCs w:val="20"/>
        </w:rPr>
        <w:t>dont la puissance cumulée est d’environ 1540 MW.</w:t>
      </w:r>
    </w:p>
    <w:p w14:paraId="3CBBF414" w14:textId="77777777" w:rsidR="00F444C1" w:rsidRDefault="00F444C1" w:rsidP="006F72F2">
      <w:pPr>
        <w:spacing w:after="0" w:line="240" w:lineRule="auto"/>
        <w:jc w:val="both"/>
        <w:rPr>
          <w:rFonts w:ascii="Marianne" w:hAnsi="Marianne"/>
          <w:b/>
          <w:bCs/>
          <w:sz w:val="20"/>
          <w:szCs w:val="20"/>
        </w:rPr>
      </w:pPr>
    </w:p>
    <w:p w14:paraId="0EDA582E" w14:textId="5CEE4AE4" w:rsidR="006F72F2" w:rsidRPr="00A200EE" w:rsidRDefault="006F72F2" w:rsidP="006F72F2">
      <w:pPr>
        <w:spacing w:after="0" w:line="240" w:lineRule="auto"/>
        <w:jc w:val="both"/>
        <w:rPr>
          <w:rFonts w:ascii="Marianne" w:hAnsi="Marianne"/>
          <w:b/>
          <w:bCs/>
          <w:sz w:val="20"/>
          <w:szCs w:val="20"/>
        </w:rPr>
      </w:pPr>
      <w:r w:rsidRPr="00A200EE">
        <w:rPr>
          <w:rFonts w:ascii="Marianne" w:hAnsi="Marianne"/>
          <w:b/>
          <w:bCs/>
          <w:sz w:val="20"/>
          <w:szCs w:val="20"/>
        </w:rPr>
        <w:t xml:space="preserve">Riz - </w:t>
      </w:r>
      <w:r w:rsidR="00FF0B12" w:rsidRPr="00A200EE">
        <w:rPr>
          <w:rFonts w:ascii="Marianne" w:hAnsi="Marianne"/>
          <w:b/>
          <w:bCs/>
          <w:sz w:val="20"/>
          <w:szCs w:val="20"/>
        </w:rPr>
        <w:t xml:space="preserve">Labellisation du Riz </w:t>
      </w:r>
      <w:proofErr w:type="spellStart"/>
      <w:r w:rsidR="00FF0B12" w:rsidRPr="00A200EE">
        <w:rPr>
          <w:rFonts w:ascii="Marianne" w:hAnsi="Marianne"/>
          <w:b/>
          <w:bCs/>
          <w:sz w:val="20"/>
          <w:szCs w:val="20"/>
        </w:rPr>
        <w:t>Danané</w:t>
      </w:r>
      <w:proofErr w:type="spellEnd"/>
      <w:r w:rsidR="00FF0B12" w:rsidRPr="00A200EE">
        <w:rPr>
          <w:rFonts w:ascii="Marianne" w:hAnsi="Marianne"/>
          <w:b/>
          <w:bCs/>
          <w:sz w:val="20"/>
          <w:szCs w:val="20"/>
        </w:rPr>
        <w:t xml:space="preserve"> par le système des indications géographiques (IG)</w:t>
      </w:r>
      <w:r w:rsidRPr="00A200EE">
        <w:rPr>
          <w:rFonts w:ascii="Marianne" w:hAnsi="Marianne"/>
          <w:b/>
          <w:bCs/>
          <w:sz w:val="20"/>
          <w:szCs w:val="20"/>
        </w:rPr>
        <w:t>.</w:t>
      </w:r>
    </w:p>
    <w:p w14:paraId="5134DD49" w14:textId="65D3D9E8" w:rsidR="00FF0B12" w:rsidRDefault="00FF0B12" w:rsidP="00FF0B12">
      <w:pPr>
        <w:spacing w:after="0" w:line="240" w:lineRule="auto"/>
        <w:jc w:val="both"/>
        <w:rPr>
          <w:rFonts w:ascii="Marianne" w:hAnsi="Marianne"/>
          <w:sz w:val="20"/>
          <w:szCs w:val="20"/>
        </w:rPr>
      </w:pPr>
      <w:r w:rsidRPr="00A200EE">
        <w:rPr>
          <w:rFonts w:ascii="Marianne" w:hAnsi="Marianne"/>
          <w:sz w:val="20"/>
          <w:szCs w:val="20"/>
        </w:rPr>
        <w:t>L’Université de Man a accueilli le 1er mars</w:t>
      </w:r>
      <w:r w:rsidR="006F72F2" w:rsidRPr="00A200EE">
        <w:rPr>
          <w:rFonts w:ascii="Marianne" w:hAnsi="Marianne"/>
          <w:sz w:val="20"/>
          <w:szCs w:val="20"/>
        </w:rPr>
        <w:t>,</w:t>
      </w:r>
      <w:r w:rsidRPr="00A200EE">
        <w:rPr>
          <w:rFonts w:ascii="Marianne" w:hAnsi="Marianne"/>
          <w:sz w:val="20"/>
          <w:szCs w:val="20"/>
        </w:rPr>
        <w:t xml:space="preserve"> la cérémonie de lancement officiel du projet de labellisation du Riz </w:t>
      </w:r>
      <w:proofErr w:type="spellStart"/>
      <w:r w:rsidRPr="00A200EE">
        <w:rPr>
          <w:rFonts w:ascii="Marianne" w:hAnsi="Marianne"/>
          <w:sz w:val="20"/>
          <w:szCs w:val="20"/>
        </w:rPr>
        <w:t>Danané</w:t>
      </w:r>
      <w:proofErr w:type="spellEnd"/>
      <w:r w:rsidRPr="00A200EE">
        <w:rPr>
          <w:rFonts w:ascii="Marianne" w:hAnsi="Marianne"/>
          <w:sz w:val="20"/>
          <w:szCs w:val="20"/>
        </w:rPr>
        <w:t xml:space="preserve"> par le système des indications géographiques (IG).</w:t>
      </w:r>
      <w:r w:rsidR="006F72F2" w:rsidRPr="00A200EE">
        <w:rPr>
          <w:rFonts w:ascii="Marianne" w:hAnsi="Marianne"/>
          <w:sz w:val="20"/>
          <w:szCs w:val="20"/>
        </w:rPr>
        <w:t xml:space="preserve"> </w:t>
      </w:r>
      <w:r w:rsidRPr="00A200EE">
        <w:rPr>
          <w:rFonts w:ascii="Marianne" w:hAnsi="Marianne"/>
          <w:sz w:val="20"/>
          <w:szCs w:val="20"/>
        </w:rPr>
        <w:t xml:space="preserve">L’événement s’est déroulé sous le patronage du </w:t>
      </w:r>
      <w:r w:rsidR="006F72F2" w:rsidRPr="00A200EE">
        <w:rPr>
          <w:rFonts w:ascii="Marianne" w:hAnsi="Marianne"/>
          <w:sz w:val="20"/>
          <w:szCs w:val="20"/>
        </w:rPr>
        <w:t>m</w:t>
      </w:r>
      <w:r w:rsidRPr="00A200EE">
        <w:rPr>
          <w:rFonts w:ascii="Marianne" w:hAnsi="Marianne"/>
          <w:sz w:val="20"/>
          <w:szCs w:val="20"/>
        </w:rPr>
        <w:t xml:space="preserve">inistre d’État, </w:t>
      </w:r>
      <w:r w:rsidR="006F72F2" w:rsidRPr="00A200EE">
        <w:rPr>
          <w:rFonts w:ascii="Marianne" w:hAnsi="Marianne"/>
          <w:sz w:val="20"/>
          <w:szCs w:val="20"/>
        </w:rPr>
        <w:t>m</w:t>
      </w:r>
      <w:r w:rsidRPr="00A200EE">
        <w:rPr>
          <w:rFonts w:ascii="Marianne" w:hAnsi="Marianne"/>
          <w:sz w:val="20"/>
          <w:szCs w:val="20"/>
        </w:rPr>
        <w:t>inistre de l’</w:t>
      </w:r>
      <w:r w:rsidR="006F72F2" w:rsidRPr="00A200EE">
        <w:rPr>
          <w:rFonts w:ascii="Marianne" w:hAnsi="Marianne"/>
          <w:sz w:val="20"/>
          <w:szCs w:val="20"/>
        </w:rPr>
        <w:t>a</w:t>
      </w:r>
      <w:r w:rsidRPr="00A200EE">
        <w:rPr>
          <w:rFonts w:ascii="Marianne" w:hAnsi="Marianne"/>
          <w:sz w:val="20"/>
          <w:szCs w:val="20"/>
        </w:rPr>
        <w:t xml:space="preserve">griculture, du </w:t>
      </w:r>
      <w:r w:rsidR="006F72F2" w:rsidRPr="00A200EE">
        <w:rPr>
          <w:rFonts w:ascii="Marianne" w:hAnsi="Marianne"/>
          <w:sz w:val="20"/>
          <w:szCs w:val="20"/>
        </w:rPr>
        <w:t>d</w:t>
      </w:r>
      <w:r w:rsidRPr="00A200EE">
        <w:rPr>
          <w:rFonts w:ascii="Marianne" w:hAnsi="Marianne"/>
          <w:sz w:val="20"/>
          <w:szCs w:val="20"/>
        </w:rPr>
        <w:t xml:space="preserve">éveloppement </w:t>
      </w:r>
      <w:r w:rsidR="006F72F2" w:rsidRPr="00A200EE">
        <w:rPr>
          <w:rFonts w:ascii="Marianne" w:hAnsi="Marianne"/>
          <w:sz w:val="20"/>
          <w:szCs w:val="20"/>
        </w:rPr>
        <w:t>r</w:t>
      </w:r>
      <w:r w:rsidRPr="00A200EE">
        <w:rPr>
          <w:rFonts w:ascii="Marianne" w:hAnsi="Marianne"/>
          <w:sz w:val="20"/>
          <w:szCs w:val="20"/>
        </w:rPr>
        <w:t xml:space="preserve">ural et des </w:t>
      </w:r>
      <w:r w:rsidR="006F72F2" w:rsidRPr="00A200EE">
        <w:rPr>
          <w:rFonts w:ascii="Marianne" w:hAnsi="Marianne"/>
          <w:sz w:val="20"/>
          <w:szCs w:val="20"/>
        </w:rPr>
        <w:t>p</w:t>
      </w:r>
      <w:r w:rsidRPr="00A200EE">
        <w:rPr>
          <w:rFonts w:ascii="Marianne" w:hAnsi="Marianne"/>
          <w:sz w:val="20"/>
          <w:szCs w:val="20"/>
        </w:rPr>
        <w:t xml:space="preserve">roductions </w:t>
      </w:r>
      <w:r w:rsidR="006F72F2" w:rsidRPr="00A200EE">
        <w:rPr>
          <w:rFonts w:ascii="Marianne" w:hAnsi="Marianne"/>
          <w:sz w:val="20"/>
          <w:szCs w:val="20"/>
        </w:rPr>
        <w:t>v</w:t>
      </w:r>
      <w:r w:rsidRPr="00A200EE">
        <w:rPr>
          <w:rFonts w:ascii="Marianne" w:hAnsi="Marianne"/>
          <w:sz w:val="20"/>
          <w:szCs w:val="20"/>
        </w:rPr>
        <w:t xml:space="preserve">ivrières, </w:t>
      </w:r>
      <w:r w:rsidR="006F72F2" w:rsidRPr="00A200EE">
        <w:rPr>
          <w:rFonts w:ascii="Marianne" w:hAnsi="Marianne"/>
          <w:sz w:val="20"/>
          <w:szCs w:val="20"/>
        </w:rPr>
        <w:t xml:space="preserve">M. </w:t>
      </w:r>
      <w:proofErr w:type="spellStart"/>
      <w:r w:rsidRPr="00A200EE">
        <w:rPr>
          <w:rFonts w:ascii="Marianne" w:hAnsi="Marianne"/>
          <w:sz w:val="20"/>
          <w:szCs w:val="20"/>
        </w:rPr>
        <w:t>Kobenan</w:t>
      </w:r>
      <w:proofErr w:type="spellEnd"/>
      <w:r w:rsidRPr="00A200EE">
        <w:rPr>
          <w:rFonts w:ascii="Marianne" w:hAnsi="Marianne"/>
          <w:sz w:val="20"/>
          <w:szCs w:val="20"/>
        </w:rPr>
        <w:t xml:space="preserve"> Kouassi </w:t>
      </w:r>
      <w:proofErr w:type="spellStart"/>
      <w:r w:rsidRPr="00A200EE">
        <w:rPr>
          <w:rFonts w:ascii="Marianne" w:hAnsi="Marianne"/>
          <w:sz w:val="20"/>
          <w:szCs w:val="20"/>
        </w:rPr>
        <w:t>Adjoumani</w:t>
      </w:r>
      <w:proofErr w:type="spellEnd"/>
      <w:r w:rsidRPr="00A200EE">
        <w:rPr>
          <w:rFonts w:ascii="Marianne" w:hAnsi="Marianne"/>
          <w:sz w:val="20"/>
          <w:szCs w:val="20"/>
        </w:rPr>
        <w:t xml:space="preserve">, sous le parrainage du </w:t>
      </w:r>
      <w:r w:rsidR="006F72F2" w:rsidRPr="00A200EE">
        <w:rPr>
          <w:rFonts w:ascii="Marianne" w:hAnsi="Marianne"/>
          <w:sz w:val="20"/>
          <w:szCs w:val="20"/>
        </w:rPr>
        <w:t>m</w:t>
      </w:r>
      <w:r w:rsidRPr="00A200EE">
        <w:rPr>
          <w:rFonts w:ascii="Marianne" w:hAnsi="Marianne"/>
          <w:sz w:val="20"/>
          <w:szCs w:val="20"/>
        </w:rPr>
        <w:t xml:space="preserve">inistre du </w:t>
      </w:r>
      <w:r w:rsidR="006F72F2" w:rsidRPr="00A200EE">
        <w:rPr>
          <w:rFonts w:ascii="Marianne" w:hAnsi="Marianne"/>
          <w:sz w:val="20"/>
          <w:szCs w:val="20"/>
        </w:rPr>
        <w:t>c</w:t>
      </w:r>
      <w:r w:rsidRPr="00A200EE">
        <w:rPr>
          <w:rFonts w:ascii="Marianne" w:hAnsi="Marianne"/>
          <w:sz w:val="20"/>
          <w:szCs w:val="20"/>
        </w:rPr>
        <w:t>ommerce et de l’</w:t>
      </w:r>
      <w:r w:rsidR="006F72F2" w:rsidRPr="00A200EE">
        <w:rPr>
          <w:rFonts w:ascii="Marianne" w:hAnsi="Marianne"/>
          <w:sz w:val="20"/>
          <w:szCs w:val="20"/>
        </w:rPr>
        <w:t>i</w:t>
      </w:r>
      <w:r w:rsidRPr="00A200EE">
        <w:rPr>
          <w:rFonts w:ascii="Marianne" w:hAnsi="Marianne"/>
          <w:sz w:val="20"/>
          <w:szCs w:val="20"/>
        </w:rPr>
        <w:t xml:space="preserve">ndustrie, </w:t>
      </w:r>
      <w:r w:rsidR="006F72F2" w:rsidRPr="00A200EE">
        <w:rPr>
          <w:rFonts w:ascii="Marianne" w:hAnsi="Marianne"/>
          <w:sz w:val="20"/>
          <w:szCs w:val="20"/>
        </w:rPr>
        <w:t xml:space="preserve">le </w:t>
      </w:r>
      <w:r w:rsidRPr="00A200EE">
        <w:rPr>
          <w:rFonts w:ascii="Marianne" w:hAnsi="Marianne"/>
          <w:sz w:val="20"/>
          <w:szCs w:val="20"/>
        </w:rPr>
        <w:t xml:space="preserve">Dr. Souleymane Diarrassouba et sous la présidence du </w:t>
      </w:r>
      <w:r w:rsidR="006F72F2" w:rsidRPr="00A200EE">
        <w:rPr>
          <w:rFonts w:ascii="Marianne" w:hAnsi="Marianne"/>
          <w:sz w:val="20"/>
          <w:szCs w:val="20"/>
        </w:rPr>
        <w:t>m</w:t>
      </w:r>
      <w:r w:rsidRPr="00A200EE">
        <w:rPr>
          <w:rFonts w:ascii="Marianne" w:hAnsi="Marianne"/>
          <w:sz w:val="20"/>
          <w:szCs w:val="20"/>
        </w:rPr>
        <w:t>inistre-</w:t>
      </w:r>
      <w:r w:rsidR="006F72F2" w:rsidRPr="00A200EE">
        <w:rPr>
          <w:rFonts w:ascii="Marianne" w:hAnsi="Marianne"/>
          <w:sz w:val="20"/>
          <w:szCs w:val="20"/>
        </w:rPr>
        <w:t>c</w:t>
      </w:r>
      <w:r w:rsidRPr="00A200EE">
        <w:rPr>
          <w:rFonts w:ascii="Marianne" w:hAnsi="Marianne"/>
          <w:sz w:val="20"/>
          <w:szCs w:val="20"/>
        </w:rPr>
        <w:t xml:space="preserve">onseiller à la Présidence de la République et Président du Conseil Régional du </w:t>
      </w:r>
      <w:proofErr w:type="spellStart"/>
      <w:r w:rsidRPr="00A200EE">
        <w:rPr>
          <w:rFonts w:ascii="Marianne" w:hAnsi="Marianne"/>
          <w:sz w:val="20"/>
          <w:szCs w:val="20"/>
        </w:rPr>
        <w:t>Tonkpi</w:t>
      </w:r>
      <w:proofErr w:type="spellEnd"/>
      <w:r w:rsidRPr="00A200EE">
        <w:rPr>
          <w:rFonts w:ascii="Marianne" w:hAnsi="Marianne"/>
          <w:sz w:val="20"/>
          <w:szCs w:val="20"/>
        </w:rPr>
        <w:t xml:space="preserve">, </w:t>
      </w:r>
      <w:r w:rsidR="006F72F2" w:rsidRPr="00A200EE">
        <w:rPr>
          <w:rFonts w:ascii="Marianne" w:hAnsi="Marianne"/>
          <w:sz w:val="20"/>
          <w:szCs w:val="20"/>
        </w:rPr>
        <w:t xml:space="preserve">le </w:t>
      </w:r>
      <w:r w:rsidRPr="00A200EE">
        <w:rPr>
          <w:rFonts w:ascii="Marianne" w:hAnsi="Marianne"/>
          <w:sz w:val="20"/>
          <w:szCs w:val="20"/>
        </w:rPr>
        <w:t xml:space="preserve">Dr. Abdallah Albert </w:t>
      </w:r>
      <w:proofErr w:type="spellStart"/>
      <w:r w:rsidRPr="00A200EE">
        <w:rPr>
          <w:rFonts w:ascii="Marianne" w:hAnsi="Marianne"/>
          <w:sz w:val="20"/>
          <w:szCs w:val="20"/>
        </w:rPr>
        <w:t>Toikeusse</w:t>
      </w:r>
      <w:proofErr w:type="spellEnd"/>
      <w:r w:rsidRPr="00A200EE">
        <w:rPr>
          <w:rFonts w:ascii="Marianne" w:hAnsi="Marianne"/>
          <w:sz w:val="20"/>
          <w:szCs w:val="20"/>
        </w:rPr>
        <w:t xml:space="preserve"> </w:t>
      </w:r>
      <w:proofErr w:type="spellStart"/>
      <w:r w:rsidRPr="00A200EE">
        <w:rPr>
          <w:rFonts w:ascii="Marianne" w:hAnsi="Marianne"/>
          <w:sz w:val="20"/>
          <w:szCs w:val="20"/>
        </w:rPr>
        <w:t>Mabri</w:t>
      </w:r>
      <w:proofErr w:type="spellEnd"/>
      <w:r w:rsidRPr="00A200EE">
        <w:rPr>
          <w:rFonts w:ascii="Marianne" w:hAnsi="Marianne"/>
          <w:sz w:val="20"/>
          <w:szCs w:val="20"/>
        </w:rPr>
        <w:t>.</w:t>
      </w:r>
      <w:r w:rsidR="006F72F2" w:rsidRPr="00A200EE">
        <w:rPr>
          <w:rFonts w:ascii="Marianne" w:hAnsi="Marianne"/>
          <w:sz w:val="20"/>
          <w:szCs w:val="20"/>
        </w:rPr>
        <w:t xml:space="preserve"> </w:t>
      </w:r>
      <w:r w:rsidRPr="00A200EE">
        <w:rPr>
          <w:rFonts w:ascii="Marianne" w:hAnsi="Marianne"/>
          <w:sz w:val="20"/>
          <w:szCs w:val="20"/>
        </w:rPr>
        <w:t>Il a rassemblé 500 rizicultrices et riziculteurs, ainsi que les élus et cadres de la région</w:t>
      </w:r>
      <w:r w:rsidR="006F72F2" w:rsidRPr="00A200EE">
        <w:rPr>
          <w:rFonts w:ascii="Marianne" w:hAnsi="Marianne"/>
          <w:sz w:val="20"/>
          <w:szCs w:val="20"/>
        </w:rPr>
        <w:t xml:space="preserve">. Ce lancement est </w:t>
      </w:r>
      <w:r w:rsidRPr="00A200EE">
        <w:rPr>
          <w:rFonts w:ascii="Marianne" w:hAnsi="Marianne"/>
          <w:sz w:val="20"/>
          <w:szCs w:val="20"/>
        </w:rPr>
        <w:t xml:space="preserve">une étape </w:t>
      </w:r>
      <w:r w:rsidR="006F72F2" w:rsidRPr="00A200EE">
        <w:rPr>
          <w:rFonts w:ascii="Marianne" w:hAnsi="Marianne"/>
          <w:sz w:val="20"/>
          <w:szCs w:val="20"/>
        </w:rPr>
        <w:t xml:space="preserve">dans </w:t>
      </w:r>
      <w:r w:rsidRPr="00A200EE">
        <w:rPr>
          <w:rFonts w:ascii="Marianne" w:hAnsi="Marianne"/>
          <w:sz w:val="20"/>
          <w:szCs w:val="20"/>
        </w:rPr>
        <w:t xml:space="preserve">la matérialisation de l’annonce faite le 16 décembre 2024, par le </w:t>
      </w:r>
      <w:r w:rsidR="006F72F2" w:rsidRPr="00A200EE">
        <w:rPr>
          <w:rFonts w:ascii="Marianne" w:hAnsi="Marianne"/>
          <w:sz w:val="20"/>
          <w:szCs w:val="20"/>
        </w:rPr>
        <w:t>m</w:t>
      </w:r>
      <w:r w:rsidRPr="00A200EE">
        <w:rPr>
          <w:rFonts w:ascii="Marianne" w:hAnsi="Marianne"/>
          <w:sz w:val="20"/>
          <w:szCs w:val="20"/>
        </w:rPr>
        <w:t xml:space="preserve">inistre, relative au lancement du processus de labellisation </w:t>
      </w:r>
      <w:r w:rsidR="006F72F2" w:rsidRPr="00A200EE">
        <w:rPr>
          <w:rFonts w:ascii="Marianne" w:hAnsi="Marianne"/>
          <w:sz w:val="20"/>
          <w:szCs w:val="20"/>
        </w:rPr>
        <w:t xml:space="preserve">au cours de l’année 2025 </w:t>
      </w:r>
      <w:r w:rsidRPr="00A200EE">
        <w:rPr>
          <w:rFonts w:ascii="Marianne" w:hAnsi="Marianne"/>
          <w:sz w:val="20"/>
          <w:szCs w:val="20"/>
        </w:rPr>
        <w:t>de quatre nouveaux produits</w:t>
      </w:r>
      <w:r w:rsidR="006F72F2" w:rsidRPr="00A200EE">
        <w:rPr>
          <w:rFonts w:ascii="Marianne" w:hAnsi="Marianne"/>
          <w:sz w:val="20"/>
          <w:szCs w:val="20"/>
        </w:rPr>
        <w:t xml:space="preserve"> : </w:t>
      </w:r>
      <w:r w:rsidRPr="00A200EE">
        <w:rPr>
          <w:rFonts w:ascii="Marianne" w:hAnsi="Marianne"/>
          <w:sz w:val="20"/>
          <w:szCs w:val="20"/>
        </w:rPr>
        <w:t xml:space="preserve">le Riz </w:t>
      </w:r>
      <w:proofErr w:type="spellStart"/>
      <w:r w:rsidRPr="00A200EE">
        <w:rPr>
          <w:rFonts w:ascii="Marianne" w:hAnsi="Marianne"/>
          <w:sz w:val="20"/>
          <w:szCs w:val="20"/>
        </w:rPr>
        <w:t>Danané</w:t>
      </w:r>
      <w:proofErr w:type="spellEnd"/>
      <w:r w:rsidRPr="00A200EE">
        <w:rPr>
          <w:rFonts w:ascii="Marianne" w:hAnsi="Marianne"/>
          <w:sz w:val="20"/>
          <w:szCs w:val="20"/>
        </w:rPr>
        <w:t xml:space="preserve">, la Toile Artisanale de Korhogo, la Mangue Kent des Savanes et le Beurre de Karité. </w:t>
      </w:r>
      <w:r w:rsidR="006F72F2" w:rsidRPr="00A200EE">
        <w:rPr>
          <w:rFonts w:ascii="Marianne" w:hAnsi="Marianne"/>
          <w:sz w:val="20"/>
          <w:szCs w:val="20"/>
        </w:rPr>
        <w:t xml:space="preserve">Le </w:t>
      </w:r>
      <w:r w:rsidRPr="00A200EE">
        <w:rPr>
          <w:rFonts w:ascii="Marianne" w:hAnsi="Marianne"/>
          <w:sz w:val="20"/>
          <w:szCs w:val="20"/>
        </w:rPr>
        <w:t xml:space="preserve">Dr. Abdallah Albert </w:t>
      </w:r>
      <w:proofErr w:type="spellStart"/>
      <w:r w:rsidRPr="00A200EE">
        <w:rPr>
          <w:rFonts w:ascii="Marianne" w:hAnsi="Marianne"/>
          <w:sz w:val="20"/>
          <w:szCs w:val="20"/>
        </w:rPr>
        <w:t>Toikeusse</w:t>
      </w:r>
      <w:proofErr w:type="spellEnd"/>
      <w:r w:rsidRPr="00A200EE">
        <w:rPr>
          <w:rFonts w:ascii="Marianne" w:hAnsi="Marianne"/>
          <w:sz w:val="20"/>
          <w:szCs w:val="20"/>
        </w:rPr>
        <w:t xml:space="preserve"> </w:t>
      </w:r>
      <w:proofErr w:type="spellStart"/>
      <w:r w:rsidRPr="00A200EE">
        <w:rPr>
          <w:rFonts w:ascii="Marianne" w:hAnsi="Marianne"/>
          <w:sz w:val="20"/>
          <w:szCs w:val="20"/>
        </w:rPr>
        <w:t>Mabri</w:t>
      </w:r>
      <w:proofErr w:type="spellEnd"/>
      <w:r w:rsidR="006F72F2" w:rsidRPr="00A200EE">
        <w:rPr>
          <w:rFonts w:ascii="Marianne" w:hAnsi="Marianne"/>
          <w:sz w:val="20"/>
          <w:szCs w:val="20"/>
        </w:rPr>
        <w:t xml:space="preserve"> </w:t>
      </w:r>
      <w:r w:rsidRPr="00A200EE">
        <w:rPr>
          <w:rFonts w:ascii="Marianne" w:hAnsi="Marianne"/>
          <w:sz w:val="20"/>
          <w:szCs w:val="20"/>
        </w:rPr>
        <w:t>a exprimé le souhait d'étendre ce modèle de labellisation à d'autres produits emblématiques de la région, notamment l’huile rouge.</w:t>
      </w:r>
      <w:r w:rsidR="00A925E2" w:rsidRPr="00A200EE">
        <w:rPr>
          <w:rFonts w:ascii="Marianne" w:hAnsi="Marianne"/>
          <w:sz w:val="20"/>
          <w:szCs w:val="20"/>
        </w:rPr>
        <w:t xml:space="preserve"> </w:t>
      </w:r>
      <w:r w:rsidRPr="00A200EE">
        <w:rPr>
          <w:rFonts w:ascii="Marianne" w:hAnsi="Marianne"/>
          <w:sz w:val="20"/>
          <w:szCs w:val="20"/>
        </w:rPr>
        <w:t xml:space="preserve">Le projet IG Riz </w:t>
      </w:r>
      <w:proofErr w:type="spellStart"/>
      <w:r w:rsidRPr="00A200EE">
        <w:rPr>
          <w:rFonts w:ascii="Marianne" w:hAnsi="Marianne"/>
          <w:sz w:val="20"/>
          <w:szCs w:val="20"/>
        </w:rPr>
        <w:t>Danané</w:t>
      </w:r>
      <w:proofErr w:type="spellEnd"/>
      <w:r w:rsidRPr="00A200EE">
        <w:rPr>
          <w:rFonts w:ascii="Marianne" w:hAnsi="Marianne"/>
          <w:sz w:val="20"/>
          <w:szCs w:val="20"/>
        </w:rPr>
        <w:t xml:space="preserve"> est financé par l’Agence </w:t>
      </w:r>
      <w:r w:rsidR="00A925E2" w:rsidRPr="00A200EE">
        <w:rPr>
          <w:rFonts w:ascii="Marianne" w:hAnsi="Marianne"/>
          <w:sz w:val="20"/>
          <w:szCs w:val="20"/>
        </w:rPr>
        <w:t>f</w:t>
      </w:r>
      <w:r w:rsidRPr="00A200EE">
        <w:rPr>
          <w:rFonts w:ascii="Marianne" w:hAnsi="Marianne"/>
          <w:sz w:val="20"/>
          <w:szCs w:val="20"/>
        </w:rPr>
        <w:t xml:space="preserve">rançaise de </w:t>
      </w:r>
      <w:r w:rsidR="00A925E2" w:rsidRPr="00A200EE">
        <w:rPr>
          <w:rFonts w:ascii="Marianne" w:hAnsi="Marianne"/>
          <w:sz w:val="20"/>
          <w:szCs w:val="20"/>
        </w:rPr>
        <w:t>d</w:t>
      </w:r>
      <w:r w:rsidRPr="00A200EE">
        <w:rPr>
          <w:rFonts w:ascii="Marianne" w:hAnsi="Marianne"/>
          <w:sz w:val="20"/>
          <w:szCs w:val="20"/>
        </w:rPr>
        <w:t xml:space="preserve">éveloppement (AFD) à travers la Facilité IG, gérée par le Centre de Coopération Internationale en Recherche Agronomique pour le Développement (CIRAD). Il est mis en œuvre par </w:t>
      </w:r>
      <w:proofErr w:type="spellStart"/>
      <w:r w:rsidRPr="00A200EE">
        <w:rPr>
          <w:rFonts w:ascii="Marianne" w:hAnsi="Marianne"/>
          <w:sz w:val="20"/>
          <w:szCs w:val="20"/>
        </w:rPr>
        <w:t>Grainotech</w:t>
      </w:r>
      <w:proofErr w:type="spellEnd"/>
      <w:r w:rsidRPr="00A200EE">
        <w:rPr>
          <w:rFonts w:ascii="Marianne" w:hAnsi="Marianne"/>
          <w:sz w:val="20"/>
          <w:szCs w:val="20"/>
        </w:rPr>
        <w:t xml:space="preserve"> avec l’appui technique de l’OIPI.</w:t>
      </w:r>
      <w:r w:rsidR="00A925E2" w:rsidRPr="00A200EE">
        <w:rPr>
          <w:rFonts w:ascii="Marianne" w:hAnsi="Marianne"/>
          <w:sz w:val="20"/>
          <w:szCs w:val="20"/>
        </w:rPr>
        <w:t xml:space="preserve"> </w:t>
      </w:r>
      <w:r w:rsidRPr="00A200EE">
        <w:rPr>
          <w:rFonts w:ascii="Marianne" w:hAnsi="Marianne"/>
          <w:sz w:val="20"/>
          <w:szCs w:val="20"/>
        </w:rPr>
        <w:t xml:space="preserve">L’enregistrement en Indication Géographique protégée du Riz </w:t>
      </w:r>
      <w:proofErr w:type="spellStart"/>
      <w:r w:rsidRPr="00A200EE">
        <w:rPr>
          <w:rFonts w:ascii="Marianne" w:hAnsi="Marianne"/>
          <w:sz w:val="20"/>
          <w:szCs w:val="20"/>
        </w:rPr>
        <w:t>Danané</w:t>
      </w:r>
      <w:proofErr w:type="spellEnd"/>
      <w:r w:rsidRPr="00A200EE">
        <w:rPr>
          <w:rFonts w:ascii="Marianne" w:hAnsi="Marianne"/>
          <w:sz w:val="20"/>
          <w:szCs w:val="20"/>
        </w:rPr>
        <w:t xml:space="preserve"> devra contribuer au </w:t>
      </w:r>
      <w:r w:rsidRPr="00A200EE">
        <w:rPr>
          <w:rFonts w:ascii="Marianne" w:hAnsi="Marianne"/>
          <w:sz w:val="20"/>
          <w:szCs w:val="20"/>
        </w:rPr>
        <w:lastRenderedPageBreak/>
        <w:t>renforcement de la position commerciale de ce produit et incidemment améliorer le niveau de vie des productrices et producteurs.</w:t>
      </w:r>
    </w:p>
    <w:p w14:paraId="0B5B839C" w14:textId="50D4A17B" w:rsidR="00A60680" w:rsidRDefault="00A60680" w:rsidP="00FF0B12">
      <w:pPr>
        <w:spacing w:after="0" w:line="240" w:lineRule="auto"/>
        <w:jc w:val="both"/>
        <w:rPr>
          <w:rFonts w:ascii="Marianne" w:hAnsi="Marianne"/>
          <w:sz w:val="20"/>
          <w:szCs w:val="20"/>
        </w:rPr>
      </w:pPr>
    </w:p>
    <w:p w14:paraId="5BBC26ED" w14:textId="3FE70238" w:rsidR="00A60680" w:rsidRPr="00DC69CA" w:rsidRDefault="00A60680" w:rsidP="00A60680">
      <w:pPr>
        <w:spacing w:after="0" w:line="240" w:lineRule="auto"/>
        <w:jc w:val="both"/>
        <w:rPr>
          <w:rFonts w:ascii="Marianne" w:hAnsi="Marianne"/>
          <w:b/>
          <w:bCs/>
          <w:sz w:val="20"/>
          <w:szCs w:val="20"/>
        </w:rPr>
      </w:pPr>
      <w:r w:rsidRPr="00DC69CA">
        <w:rPr>
          <w:rFonts w:ascii="Marianne" w:hAnsi="Marianne"/>
          <w:b/>
          <w:bCs/>
          <w:sz w:val="20"/>
          <w:szCs w:val="20"/>
        </w:rPr>
        <w:t xml:space="preserve">Soja et maïs </w:t>
      </w:r>
      <w:bookmarkStart w:id="21" w:name="_Hlk194085427"/>
      <w:r w:rsidRPr="00DC69CA">
        <w:rPr>
          <w:rFonts w:ascii="Marianne" w:hAnsi="Marianne"/>
          <w:b/>
          <w:bCs/>
          <w:sz w:val="20"/>
          <w:szCs w:val="20"/>
        </w:rPr>
        <w:t>- Projet de formation pour la production et la transformation.</w:t>
      </w:r>
      <w:bookmarkEnd w:id="21"/>
    </w:p>
    <w:p w14:paraId="0843D32A" w14:textId="1CB25071" w:rsidR="00A60680" w:rsidRPr="00A200EE" w:rsidRDefault="00A60680" w:rsidP="00A60680">
      <w:pPr>
        <w:spacing w:after="0" w:line="240" w:lineRule="auto"/>
        <w:jc w:val="both"/>
        <w:rPr>
          <w:rFonts w:ascii="Marianne" w:hAnsi="Marianne"/>
          <w:sz w:val="20"/>
          <w:szCs w:val="20"/>
        </w:rPr>
      </w:pPr>
      <w:r>
        <w:rPr>
          <w:rFonts w:ascii="Marianne" w:hAnsi="Marianne"/>
          <w:sz w:val="20"/>
          <w:szCs w:val="20"/>
        </w:rPr>
        <w:t xml:space="preserve">La </w:t>
      </w:r>
      <w:r w:rsidRPr="00A60680">
        <w:rPr>
          <w:rFonts w:ascii="Marianne" w:hAnsi="Marianne"/>
          <w:sz w:val="20"/>
          <w:szCs w:val="20"/>
        </w:rPr>
        <w:t>première phase d</w:t>
      </w:r>
      <w:r>
        <w:rPr>
          <w:rFonts w:ascii="Marianne" w:hAnsi="Marianne"/>
          <w:sz w:val="20"/>
          <w:szCs w:val="20"/>
        </w:rPr>
        <w:t>u</w:t>
      </w:r>
      <w:r w:rsidRPr="00A60680">
        <w:rPr>
          <w:rFonts w:ascii="Marianne" w:hAnsi="Marianne"/>
          <w:sz w:val="20"/>
          <w:szCs w:val="20"/>
        </w:rPr>
        <w:t xml:space="preserve"> projet, dite phase pilote, concerne la formation de 400 femmes regroupées en coopératives dans les villages </w:t>
      </w:r>
      <w:r>
        <w:rPr>
          <w:rFonts w:ascii="Marianne" w:hAnsi="Marianne"/>
          <w:sz w:val="20"/>
          <w:szCs w:val="20"/>
        </w:rPr>
        <w:t xml:space="preserve">des </w:t>
      </w:r>
      <w:r w:rsidRPr="00A60680">
        <w:rPr>
          <w:rFonts w:ascii="Marianne" w:hAnsi="Marianne"/>
          <w:sz w:val="20"/>
          <w:szCs w:val="20"/>
        </w:rPr>
        <w:t>sous-préfecture</w:t>
      </w:r>
      <w:r>
        <w:rPr>
          <w:rFonts w:ascii="Marianne" w:hAnsi="Marianne"/>
          <w:sz w:val="20"/>
          <w:szCs w:val="20"/>
        </w:rPr>
        <w:t>s</w:t>
      </w:r>
      <w:r w:rsidRPr="00A60680">
        <w:rPr>
          <w:rFonts w:ascii="Marianne" w:hAnsi="Marianne"/>
          <w:sz w:val="20"/>
          <w:szCs w:val="20"/>
        </w:rPr>
        <w:t xml:space="preserve"> de </w:t>
      </w:r>
      <w:proofErr w:type="spellStart"/>
      <w:r w:rsidRPr="00A60680">
        <w:rPr>
          <w:rFonts w:ascii="Marianne" w:hAnsi="Marianne"/>
          <w:sz w:val="20"/>
          <w:szCs w:val="20"/>
        </w:rPr>
        <w:t>Bocanda</w:t>
      </w:r>
      <w:proofErr w:type="spellEnd"/>
      <w:r>
        <w:rPr>
          <w:rFonts w:ascii="Marianne" w:hAnsi="Marianne"/>
          <w:sz w:val="20"/>
          <w:szCs w:val="20"/>
        </w:rPr>
        <w:t xml:space="preserve"> et </w:t>
      </w:r>
      <w:r w:rsidRPr="00A60680">
        <w:rPr>
          <w:rFonts w:ascii="Marianne" w:hAnsi="Marianne"/>
          <w:sz w:val="20"/>
          <w:szCs w:val="20"/>
        </w:rPr>
        <w:t>de N’</w:t>
      </w:r>
      <w:proofErr w:type="spellStart"/>
      <w:r w:rsidRPr="00A60680">
        <w:rPr>
          <w:rFonts w:ascii="Marianne" w:hAnsi="Marianne"/>
          <w:sz w:val="20"/>
          <w:szCs w:val="20"/>
        </w:rPr>
        <w:t>Zècrèzèssou</w:t>
      </w:r>
      <w:proofErr w:type="spellEnd"/>
      <w:r w:rsidR="00DC69CA">
        <w:rPr>
          <w:rFonts w:ascii="Marianne" w:hAnsi="Marianne"/>
          <w:sz w:val="20"/>
          <w:szCs w:val="20"/>
        </w:rPr>
        <w:t xml:space="preserve"> </w:t>
      </w:r>
      <w:r w:rsidRPr="00A60680">
        <w:rPr>
          <w:rFonts w:ascii="Marianne" w:hAnsi="Marianne"/>
          <w:sz w:val="20"/>
          <w:szCs w:val="20"/>
        </w:rPr>
        <w:t>sur des thématiques agro-forestières innovantes.</w:t>
      </w:r>
      <w:r w:rsidR="00DC69CA">
        <w:rPr>
          <w:rFonts w:ascii="Marianne" w:hAnsi="Marianne"/>
          <w:sz w:val="20"/>
          <w:szCs w:val="20"/>
        </w:rPr>
        <w:t xml:space="preserve"> </w:t>
      </w:r>
      <w:r w:rsidRPr="00A60680">
        <w:rPr>
          <w:rFonts w:ascii="Marianne" w:hAnsi="Marianne"/>
          <w:sz w:val="20"/>
          <w:szCs w:val="20"/>
        </w:rPr>
        <w:t xml:space="preserve">Ce projet s’inscrit dans le cadre de la politique d’insertion sociale des femmes. Il est </w:t>
      </w:r>
      <w:r w:rsidR="00DC69CA">
        <w:rPr>
          <w:rFonts w:ascii="Marianne" w:hAnsi="Marianne"/>
          <w:sz w:val="20"/>
          <w:szCs w:val="20"/>
        </w:rPr>
        <w:t xml:space="preserve">mené </w:t>
      </w:r>
      <w:r w:rsidRPr="00A60680">
        <w:rPr>
          <w:rFonts w:ascii="Marianne" w:hAnsi="Marianne"/>
          <w:sz w:val="20"/>
          <w:szCs w:val="20"/>
        </w:rPr>
        <w:t>notamment le Fonds de développement pour la formation professionnelle (FDFP)</w:t>
      </w:r>
      <w:r w:rsidR="00DC69CA">
        <w:rPr>
          <w:rFonts w:ascii="Marianne" w:hAnsi="Marianne"/>
          <w:sz w:val="20"/>
          <w:szCs w:val="20"/>
        </w:rPr>
        <w:t xml:space="preserve">. </w:t>
      </w:r>
      <w:r w:rsidRPr="00A60680">
        <w:rPr>
          <w:rFonts w:ascii="Marianne" w:hAnsi="Marianne"/>
          <w:sz w:val="20"/>
          <w:szCs w:val="20"/>
        </w:rPr>
        <w:t>Au terme dudit projet, ce sont plus de 1 000 femmes qui bénéficieront de cette formation.</w:t>
      </w:r>
    </w:p>
    <w:p w14:paraId="28AA537B" w14:textId="645576F0" w:rsidR="00FF0B12" w:rsidRPr="00A200EE" w:rsidRDefault="00FF0B12" w:rsidP="004D32ED">
      <w:pPr>
        <w:spacing w:after="0" w:line="240" w:lineRule="auto"/>
        <w:jc w:val="both"/>
        <w:rPr>
          <w:rFonts w:ascii="Marianne" w:hAnsi="Marianne"/>
          <w:b/>
          <w:bCs/>
          <w:sz w:val="20"/>
          <w:szCs w:val="20"/>
        </w:rPr>
      </w:pPr>
    </w:p>
    <w:p w14:paraId="3DC0D28B" w14:textId="0FCDB93E" w:rsidR="00330142" w:rsidRPr="00A200EE" w:rsidRDefault="00330142" w:rsidP="004D32ED">
      <w:pPr>
        <w:spacing w:after="0" w:line="240" w:lineRule="auto"/>
        <w:jc w:val="both"/>
        <w:rPr>
          <w:rFonts w:ascii="Marianne" w:hAnsi="Marianne"/>
          <w:b/>
          <w:bCs/>
          <w:sz w:val="20"/>
          <w:szCs w:val="20"/>
        </w:rPr>
      </w:pPr>
      <w:r w:rsidRPr="00A200EE">
        <w:rPr>
          <w:rFonts w:ascii="Marianne" w:hAnsi="Marianne"/>
          <w:b/>
          <w:bCs/>
          <w:sz w:val="20"/>
          <w:szCs w:val="20"/>
        </w:rPr>
        <w:t xml:space="preserve">Culture vivrière – Bilan à mi-parcours </w:t>
      </w:r>
      <w:r w:rsidR="009F2B3C" w:rsidRPr="00A200EE">
        <w:rPr>
          <w:rFonts w:ascii="Marianne" w:hAnsi="Marianne"/>
          <w:b/>
          <w:bCs/>
          <w:sz w:val="20"/>
          <w:szCs w:val="20"/>
        </w:rPr>
        <w:t>du Projet de Développement des Chaînes de Valeur Vivrières (PDC2V).</w:t>
      </w:r>
    </w:p>
    <w:p w14:paraId="3AEDC483" w14:textId="77777777" w:rsidR="00A64ED9" w:rsidRPr="00A200EE" w:rsidRDefault="00330142" w:rsidP="00330142">
      <w:pPr>
        <w:spacing w:after="0" w:line="240" w:lineRule="auto"/>
        <w:jc w:val="both"/>
        <w:rPr>
          <w:rFonts w:ascii="Marianne" w:hAnsi="Marianne"/>
          <w:sz w:val="20"/>
          <w:szCs w:val="20"/>
        </w:rPr>
      </w:pPr>
      <w:r w:rsidRPr="00A200EE">
        <w:rPr>
          <w:rFonts w:ascii="Marianne" w:hAnsi="Marianne"/>
          <w:sz w:val="20"/>
          <w:szCs w:val="20"/>
        </w:rPr>
        <w:t xml:space="preserve">Le </w:t>
      </w:r>
      <w:bookmarkStart w:id="22" w:name="_Hlk193222569"/>
      <w:r w:rsidRPr="00A200EE">
        <w:rPr>
          <w:rFonts w:ascii="Marianne" w:hAnsi="Marianne"/>
          <w:sz w:val="20"/>
          <w:szCs w:val="20"/>
        </w:rPr>
        <w:t>PDC2V</w:t>
      </w:r>
      <w:bookmarkEnd w:id="22"/>
      <w:r w:rsidR="009F2B3C" w:rsidRPr="00A200EE">
        <w:rPr>
          <w:rFonts w:ascii="Marianne" w:hAnsi="Marianne"/>
          <w:sz w:val="20"/>
          <w:szCs w:val="20"/>
        </w:rPr>
        <w:t>, démarré en octobre 2021 pour une durée de 6 ans, jusqu’en 2027, est presque à mi-parcours de sa mise en œuvre</w:t>
      </w:r>
      <w:r w:rsidR="009F2B3C" w:rsidRPr="00A200EE">
        <w:t xml:space="preserve"> </w:t>
      </w:r>
      <w:r w:rsidR="009F2B3C" w:rsidRPr="00A200EE">
        <w:rPr>
          <w:rFonts w:ascii="Marianne" w:hAnsi="Marianne"/>
          <w:sz w:val="20"/>
          <w:szCs w:val="20"/>
        </w:rPr>
        <w:t xml:space="preserve">et son coordonnateur, M. Bernard Comoé, en a dressé un bilan et présenté les perspectives. Le projet </w:t>
      </w:r>
      <w:r w:rsidRPr="00A200EE">
        <w:rPr>
          <w:rFonts w:ascii="Marianne" w:hAnsi="Marianne"/>
          <w:sz w:val="20"/>
          <w:szCs w:val="20"/>
        </w:rPr>
        <w:t>a pour objectif de soutenir le développement de chaînes de valeurs vivrières inclusives, résilientes et compétitives</w:t>
      </w:r>
      <w:r w:rsidR="009F2B3C" w:rsidRPr="00A200EE">
        <w:rPr>
          <w:rFonts w:ascii="Marianne" w:hAnsi="Marianne"/>
          <w:sz w:val="20"/>
          <w:szCs w:val="20"/>
        </w:rPr>
        <w:t xml:space="preserve">. </w:t>
      </w:r>
      <w:r w:rsidRPr="00A200EE">
        <w:rPr>
          <w:rFonts w:ascii="Marianne" w:hAnsi="Marianne"/>
          <w:sz w:val="20"/>
          <w:szCs w:val="20"/>
        </w:rPr>
        <w:t>Ce projet est uniquement orienté sur les chaînes de valeurs du vivrier, en l’occurrence le manioc, les légumes ou horticulture, l’aquaculture, qui sont trois grandes filières par rapport à leur importance économique, ainsi qu’au nombre important d’acteurs qui se retrouvent dans ce domaine. Elles sont donc pourvoyeuses d’emplois. En général, ce sont des femmes qui mènent ces activités.</w:t>
      </w:r>
      <w:r w:rsidR="009F2B3C" w:rsidRPr="00A200EE">
        <w:rPr>
          <w:rFonts w:ascii="Marianne" w:hAnsi="Marianne"/>
          <w:sz w:val="20"/>
          <w:szCs w:val="20"/>
        </w:rPr>
        <w:t xml:space="preserve"> D</w:t>
      </w:r>
      <w:r w:rsidRPr="00A200EE">
        <w:rPr>
          <w:rFonts w:ascii="Marianne" w:hAnsi="Marianne"/>
          <w:sz w:val="20"/>
          <w:szCs w:val="20"/>
        </w:rPr>
        <w:t>’autres filières, notamment le riz, peuvent s’ajouter au projet.</w:t>
      </w:r>
      <w:r w:rsidR="009F2B3C" w:rsidRPr="00A200EE">
        <w:rPr>
          <w:rFonts w:ascii="Marianne" w:hAnsi="Marianne"/>
          <w:sz w:val="20"/>
          <w:szCs w:val="20"/>
        </w:rPr>
        <w:t xml:space="preserve"> </w:t>
      </w:r>
      <w:r w:rsidRPr="00A200EE">
        <w:rPr>
          <w:rFonts w:ascii="Marianne" w:hAnsi="Marianne"/>
          <w:sz w:val="20"/>
          <w:szCs w:val="20"/>
        </w:rPr>
        <w:t xml:space="preserve">C’est un projet </w:t>
      </w:r>
      <w:r w:rsidR="00A64ED9" w:rsidRPr="00A200EE">
        <w:rPr>
          <w:rFonts w:ascii="Marianne" w:hAnsi="Marianne"/>
          <w:sz w:val="20"/>
          <w:szCs w:val="20"/>
        </w:rPr>
        <w:t>qui a pour 1</w:t>
      </w:r>
      <w:r w:rsidR="00A64ED9" w:rsidRPr="00A200EE">
        <w:rPr>
          <w:rFonts w:ascii="Marianne" w:hAnsi="Marianne"/>
          <w:sz w:val="20"/>
          <w:szCs w:val="20"/>
          <w:vertAlign w:val="superscript"/>
        </w:rPr>
        <w:t>ère</w:t>
      </w:r>
      <w:r w:rsidR="00A64ED9" w:rsidRPr="00A200EE">
        <w:rPr>
          <w:rFonts w:ascii="Marianne" w:hAnsi="Marianne"/>
          <w:sz w:val="20"/>
          <w:szCs w:val="20"/>
        </w:rPr>
        <w:t xml:space="preserve"> composante </w:t>
      </w:r>
      <w:r w:rsidRPr="00A200EE">
        <w:rPr>
          <w:rFonts w:ascii="Marianne" w:hAnsi="Marianne"/>
          <w:sz w:val="20"/>
          <w:szCs w:val="20"/>
        </w:rPr>
        <w:t>l’accompagnement des structures publiques ou parapubliques qui interviennent dans le développement du vivrier, depuis</w:t>
      </w:r>
      <w:r w:rsidR="00A64ED9" w:rsidRPr="00A200EE">
        <w:rPr>
          <w:rFonts w:ascii="Marianne" w:hAnsi="Marianne"/>
          <w:sz w:val="20"/>
          <w:szCs w:val="20"/>
        </w:rPr>
        <w:t xml:space="preserve"> le niveau de </w:t>
      </w:r>
      <w:r w:rsidRPr="00A200EE">
        <w:rPr>
          <w:rFonts w:ascii="Marianne" w:hAnsi="Marianne"/>
          <w:sz w:val="20"/>
          <w:szCs w:val="20"/>
        </w:rPr>
        <w:t>la recherche, avec un appui au Centre National de Recherche Agronomique (CNRA)</w:t>
      </w:r>
      <w:r w:rsidR="009F2B3C" w:rsidRPr="00A200EE">
        <w:rPr>
          <w:rFonts w:ascii="Marianne" w:hAnsi="Marianne"/>
          <w:sz w:val="20"/>
          <w:szCs w:val="20"/>
        </w:rPr>
        <w:t xml:space="preserve"> qui met </w:t>
      </w:r>
      <w:r w:rsidRPr="00A200EE">
        <w:rPr>
          <w:rFonts w:ascii="Marianne" w:hAnsi="Marianne"/>
          <w:sz w:val="20"/>
          <w:szCs w:val="20"/>
        </w:rPr>
        <w:t>à disposition des technologies de production de semences ou des semences améliorées.</w:t>
      </w:r>
      <w:r w:rsidR="009F2B3C" w:rsidRPr="00A200EE">
        <w:rPr>
          <w:rFonts w:ascii="Marianne" w:hAnsi="Marianne"/>
          <w:sz w:val="20"/>
          <w:szCs w:val="20"/>
        </w:rPr>
        <w:t xml:space="preserve"> </w:t>
      </w:r>
      <w:r w:rsidRPr="00A200EE">
        <w:rPr>
          <w:rFonts w:ascii="Marianne" w:hAnsi="Marianne"/>
          <w:sz w:val="20"/>
          <w:szCs w:val="20"/>
        </w:rPr>
        <w:t xml:space="preserve">Le deuxième niveau </w:t>
      </w:r>
      <w:r w:rsidR="00A64ED9" w:rsidRPr="00A200EE">
        <w:rPr>
          <w:rFonts w:ascii="Marianne" w:hAnsi="Marianne"/>
          <w:sz w:val="20"/>
          <w:szCs w:val="20"/>
        </w:rPr>
        <w:t>concerne</w:t>
      </w:r>
      <w:r w:rsidRPr="00A200EE">
        <w:rPr>
          <w:rFonts w:ascii="Marianne" w:hAnsi="Marianne"/>
          <w:sz w:val="20"/>
          <w:szCs w:val="20"/>
        </w:rPr>
        <w:t xml:space="preserve"> l’accompagnement des producteurs, à travers l’ANADER, pour </w:t>
      </w:r>
      <w:r w:rsidR="009F2B3C" w:rsidRPr="00A200EE">
        <w:rPr>
          <w:rFonts w:ascii="Marianne" w:hAnsi="Marianne"/>
          <w:sz w:val="20"/>
          <w:szCs w:val="20"/>
        </w:rPr>
        <w:t xml:space="preserve">apporter du </w:t>
      </w:r>
      <w:r w:rsidRPr="00A200EE">
        <w:rPr>
          <w:rFonts w:ascii="Marianne" w:hAnsi="Marianne"/>
          <w:sz w:val="20"/>
          <w:szCs w:val="20"/>
        </w:rPr>
        <w:t xml:space="preserve">conseil agricole </w:t>
      </w:r>
      <w:r w:rsidR="009F2B3C" w:rsidRPr="00A200EE">
        <w:rPr>
          <w:rFonts w:ascii="Marianne" w:hAnsi="Marianne"/>
          <w:sz w:val="20"/>
          <w:szCs w:val="20"/>
        </w:rPr>
        <w:t xml:space="preserve">et assurer </w:t>
      </w:r>
      <w:r w:rsidRPr="00A200EE">
        <w:rPr>
          <w:rFonts w:ascii="Marianne" w:hAnsi="Marianne"/>
          <w:sz w:val="20"/>
          <w:szCs w:val="20"/>
        </w:rPr>
        <w:t>la mise en place de 30 centres de développement du vivrier dans la zone d’intervention du projet.</w:t>
      </w:r>
      <w:r w:rsidR="00A64ED9" w:rsidRPr="00A200EE">
        <w:rPr>
          <w:rFonts w:ascii="Marianne" w:hAnsi="Marianne"/>
          <w:sz w:val="20"/>
          <w:szCs w:val="20"/>
        </w:rPr>
        <w:t xml:space="preserve"> </w:t>
      </w:r>
      <w:r w:rsidRPr="00A200EE">
        <w:rPr>
          <w:rFonts w:ascii="Marianne" w:hAnsi="Marianne"/>
          <w:sz w:val="20"/>
          <w:szCs w:val="20"/>
        </w:rPr>
        <w:t>Le troisième niveau, concerne la commercialisation, à travers l’Office de la Commercialisation des Produits Vivriers (OCPV), pour donner aux producteurs des rudiments en termes de structuration des prix et de mise en contact avec toutes les structures qui permettent de formaliser la performance économique, à savoir l’Agence Côte d’Ivoire PME et le CEPICI.</w:t>
      </w:r>
      <w:r w:rsidR="00A64ED9" w:rsidRPr="00A200EE">
        <w:rPr>
          <w:rFonts w:ascii="Marianne" w:hAnsi="Marianne"/>
          <w:sz w:val="20"/>
          <w:szCs w:val="20"/>
        </w:rPr>
        <w:t xml:space="preserve"> </w:t>
      </w:r>
      <w:r w:rsidRPr="00A200EE">
        <w:rPr>
          <w:rFonts w:ascii="Marianne" w:hAnsi="Marianne"/>
          <w:sz w:val="20"/>
          <w:szCs w:val="20"/>
        </w:rPr>
        <w:t>Il s’agit, par ailleurs, non seulement de la question de la structuration des acteurs à travers les coopératives, mais aussi de celle des laboratoires qui accompagnent la sécurité sanitaire.</w:t>
      </w:r>
    </w:p>
    <w:p w14:paraId="61F692F2" w14:textId="3ED614BD" w:rsidR="00330142" w:rsidRPr="00A200EE" w:rsidRDefault="00A64ED9" w:rsidP="00330142">
      <w:pPr>
        <w:spacing w:after="0" w:line="240" w:lineRule="auto"/>
        <w:jc w:val="both"/>
        <w:rPr>
          <w:rFonts w:ascii="Marianne" w:hAnsi="Marianne"/>
          <w:sz w:val="20"/>
          <w:szCs w:val="20"/>
        </w:rPr>
      </w:pPr>
      <w:r w:rsidRPr="00A200EE">
        <w:rPr>
          <w:rFonts w:ascii="Marianne" w:hAnsi="Marianne"/>
          <w:sz w:val="20"/>
          <w:szCs w:val="20"/>
        </w:rPr>
        <w:t xml:space="preserve">Une </w:t>
      </w:r>
      <w:r w:rsidR="00330142" w:rsidRPr="00A200EE">
        <w:rPr>
          <w:rFonts w:ascii="Marianne" w:hAnsi="Marianne"/>
          <w:sz w:val="20"/>
          <w:szCs w:val="20"/>
        </w:rPr>
        <w:t>autre composante de ce programme a trait à l’accès aux technologies par la mise à niveau des laboratoires de recherche, des structures d’accompagnement pour la question aquacole comme la production d’alevins de qualité, des infrastructures de commercialisation liées à la mise en place de marchés de gros.</w:t>
      </w:r>
      <w:r w:rsidRPr="00A200EE">
        <w:rPr>
          <w:rFonts w:ascii="Marianne" w:hAnsi="Marianne"/>
          <w:sz w:val="20"/>
          <w:szCs w:val="20"/>
        </w:rPr>
        <w:t xml:space="preserve"> D</w:t>
      </w:r>
      <w:r w:rsidR="00330142" w:rsidRPr="00A200EE">
        <w:rPr>
          <w:rFonts w:ascii="Marianne" w:hAnsi="Marianne"/>
          <w:sz w:val="20"/>
          <w:szCs w:val="20"/>
        </w:rPr>
        <w:t xml:space="preserve">ans ce programme, trois marchés de gros interconnectés sont envisagés à </w:t>
      </w:r>
      <w:proofErr w:type="spellStart"/>
      <w:r w:rsidR="00330142" w:rsidRPr="00A200EE">
        <w:rPr>
          <w:rFonts w:ascii="Marianne" w:hAnsi="Marianne"/>
          <w:sz w:val="20"/>
          <w:szCs w:val="20"/>
        </w:rPr>
        <w:t>Ébimpé</w:t>
      </w:r>
      <w:proofErr w:type="spellEnd"/>
      <w:r w:rsidR="00330142" w:rsidRPr="00A200EE">
        <w:rPr>
          <w:rFonts w:ascii="Marianne" w:hAnsi="Marianne"/>
          <w:sz w:val="20"/>
          <w:szCs w:val="20"/>
        </w:rPr>
        <w:t xml:space="preserve"> (Abidjan), Daloa et Abengourou</w:t>
      </w:r>
      <w:r w:rsidRPr="00A200EE">
        <w:rPr>
          <w:rFonts w:ascii="Marianne" w:hAnsi="Marianne"/>
          <w:sz w:val="20"/>
          <w:szCs w:val="20"/>
        </w:rPr>
        <w:t>. Un</w:t>
      </w:r>
      <w:r w:rsidR="00330142" w:rsidRPr="00A200EE">
        <w:rPr>
          <w:rFonts w:ascii="Marianne" w:hAnsi="Marianne"/>
          <w:sz w:val="20"/>
          <w:szCs w:val="20"/>
        </w:rPr>
        <w:t xml:space="preserve"> cadre réglementaire</w:t>
      </w:r>
      <w:r w:rsidRPr="00A200EE">
        <w:rPr>
          <w:rFonts w:ascii="Marianne" w:hAnsi="Marianne"/>
          <w:sz w:val="20"/>
          <w:szCs w:val="20"/>
        </w:rPr>
        <w:t xml:space="preserve"> est développé</w:t>
      </w:r>
      <w:r w:rsidR="00330142" w:rsidRPr="00A200EE">
        <w:rPr>
          <w:rFonts w:ascii="Marianne" w:hAnsi="Marianne"/>
          <w:sz w:val="20"/>
          <w:szCs w:val="20"/>
        </w:rPr>
        <w:t xml:space="preserve"> pour faciliter les activités de ces entités</w:t>
      </w:r>
      <w:r w:rsidRPr="00A200EE">
        <w:rPr>
          <w:rFonts w:ascii="Marianne" w:hAnsi="Marianne"/>
          <w:sz w:val="20"/>
          <w:szCs w:val="20"/>
        </w:rPr>
        <w:t xml:space="preserve">, ainsi qu’une </w:t>
      </w:r>
      <w:r w:rsidR="00330142" w:rsidRPr="00A200EE">
        <w:rPr>
          <w:rFonts w:ascii="Marianne" w:hAnsi="Marianne"/>
          <w:sz w:val="20"/>
          <w:szCs w:val="20"/>
        </w:rPr>
        <w:t>plateforme numérique E-Agri pour faciliter la commercialisation des produits des acteurs des chaînes de valeurs.</w:t>
      </w:r>
    </w:p>
    <w:p w14:paraId="4BB10B2E" w14:textId="0E0C0387" w:rsidR="00330142" w:rsidRPr="00A200EE" w:rsidRDefault="00330142" w:rsidP="00330142">
      <w:pPr>
        <w:spacing w:after="0" w:line="240" w:lineRule="auto"/>
        <w:jc w:val="both"/>
        <w:rPr>
          <w:rFonts w:ascii="Marianne" w:hAnsi="Marianne"/>
          <w:sz w:val="20"/>
          <w:szCs w:val="20"/>
        </w:rPr>
      </w:pPr>
      <w:r w:rsidRPr="00A200EE">
        <w:rPr>
          <w:rFonts w:ascii="Marianne" w:hAnsi="Marianne"/>
          <w:sz w:val="20"/>
          <w:szCs w:val="20"/>
        </w:rPr>
        <w:t>L</w:t>
      </w:r>
      <w:r w:rsidR="00A64ED9" w:rsidRPr="00A200EE">
        <w:rPr>
          <w:rFonts w:ascii="Marianne" w:hAnsi="Marianne"/>
          <w:sz w:val="20"/>
          <w:szCs w:val="20"/>
        </w:rPr>
        <w:t xml:space="preserve">a dernière composante </w:t>
      </w:r>
      <w:r w:rsidRPr="00A200EE">
        <w:rPr>
          <w:rFonts w:ascii="Marianne" w:hAnsi="Marianne"/>
          <w:sz w:val="20"/>
          <w:szCs w:val="20"/>
        </w:rPr>
        <w:t>concerne la mobilisation des ressources pour le secteur privé, à travers des acteurs individuels ou des coopératives</w:t>
      </w:r>
      <w:r w:rsidR="00A64ED9" w:rsidRPr="00A200EE">
        <w:rPr>
          <w:rFonts w:ascii="Marianne" w:hAnsi="Marianne"/>
          <w:sz w:val="20"/>
          <w:szCs w:val="20"/>
        </w:rPr>
        <w:t xml:space="preserve"> afin de </w:t>
      </w:r>
      <w:r w:rsidRPr="00A200EE">
        <w:rPr>
          <w:rFonts w:ascii="Marianne" w:hAnsi="Marianne"/>
          <w:sz w:val="20"/>
          <w:szCs w:val="20"/>
        </w:rPr>
        <w:t xml:space="preserve">leur permettre d’améliorer leurs facteurs de production en ayant accès à des financements. À travers cette composante, un accompagnement direct </w:t>
      </w:r>
      <w:r w:rsidR="00A64ED9" w:rsidRPr="00A200EE">
        <w:rPr>
          <w:rFonts w:ascii="Marianne" w:hAnsi="Marianne"/>
          <w:sz w:val="20"/>
          <w:szCs w:val="20"/>
        </w:rPr>
        <w:t xml:space="preserve">est apporté </w:t>
      </w:r>
      <w:r w:rsidRPr="00A200EE">
        <w:rPr>
          <w:rFonts w:ascii="Marianne" w:hAnsi="Marianne"/>
          <w:sz w:val="20"/>
          <w:szCs w:val="20"/>
        </w:rPr>
        <w:t xml:space="preserve">aux établissements financiers qui, par moment, ne disposent pas de compétences pour accompagner les acteurs. </w:t>
      </w:r>
      <w:r w:rsidR="00F62997" w:rsidRPr="00A200EE">
        <w:rPr>
          <w:rFonts w:ascii="Marianne" w:hAnsi="Marianne"/>
          <w:sz w:val="20"/>
          <w:szCs w:val="20"/>
        </w:rPr>
        <w:t>D</w:t>
      </w:r>
      <w:r w:rsidR="00A64ED9" w:rsidRPr="00A200EE">
        <w:rPr>
          <w:rFonts w:ascii="Marianne" w:hAnsi="Marianne"/>
          <w:sz w:val="20"/>
          <w:szCs w:val="20"/>
        </w:rPr>
        <w:t xml:space="preserve">es </w:t>
      </w:r>
      <w:r w:rsidRPr="00A200EE">
        <w:rPr>
          <w:rFonts w:ascii="Marianne" w:hAnsi="Marianne"/>
          <w:sz w:val="20"/>
          <w:szCs w:val="20"/>
        </w:rPr>
        <w:t>outils permett</w:t>
      </w:r>
      <w:r w:rsidR="00F62997" w:rsidRPr="00A200EE">
        <w:rPr>
          <w:rFonts w:ascii="Marianne" w:hAnsi="Marianne"/>
          <w:sz w:val="20"/>
          <w:szCs w:val="20"/>
        </w:rPr>
        <w:t>ent</w:t>
      </w:r>
      <w:r w:rsidRPr="00A200EE">
        <w:rPr>
          <w:rFonts w:ascii="Marianne" w:hAnsi="Marianne"/>
          <w:sz w:val="20"/>
          <w:szCs w:val="20"/>
        </w:rPr>
        <w:t xml:space="preserve"> d’apprécier le niveau de risque et de développer des produits spécifiques pour les acteurs.</w:t>
      </w:r>
      <w:r w:rsidR="00F62997" w:rsidRPr="00A200EE">
        <w:rPr>
          <w:rFonts w:ascii="Marianne" w:hAnsi="Marianne"/>
          <w:sz w:val="20"/>
          <w:szCs w:val="20"/>
        </w:rPr>
        <w:t xml:space="preserve"> </w:t>
      </w:r>
      <w:r w:rsidRPr="00A200EE">
        <w:rPr>
          <w:rFonts w:ascii="Marianne" w:hAnsi="Marianne"/>
          <w:sz w:val="20"/>
          <w:szCs w:val="20"/>
        </w:rPr>
        <w:t>À propos de l’élément d’accompagnement de financement, deux volets</w:t>
      </w:r>
      <w:r w:rsidR="00F62997" w:rsidRPr="00A200EE">
        <w:rPr>
          <w:rFonts w:ascii="Marianne" w:hAnsi="Marianne"/>
          <w:sz w:val="20"/>
          <w:szCs w:val="20"/>
        </w:rPr>
        <w:t xml:space="preserve"> ont été développé</w:t>
      </w:r>
      <w:r w:rsidRPr="00A200EE">
        <w:rPr>
          <w:rFonts w:ascii="Marianne" w:hAnsi="Marianne"/>
          <w:sz w:val="20"/>
          <w:szCs w:val="20"/>
        </w:rPr>
        <w:t xml:space="preserve">, d’une part, un volet fonds de garantie consistant à mettre en place un portefeuille à partir de la Société de Garantie des PME en Côte d’Ivoire pour accompagner les banques dans le financement des acteurs, à travers un montant de 2,5 </w:t>
      </w:r>
      <w:r w:rsidR="00F62997" w:rsidRPr="00A200EE">
        <w:rPr>
          <w:rFonts w:ascii="Marianne" w:hAnsi="Marianne"/>
          <w:sz w:val="20"/>
          <w:szCs w:val="20"/>
        </w:rPr>
        <w:t xml:space="preserve">Md de </w:t>
      </w:r>
      <w:r w:rsidRPr="00A200EE">
        <w:rPr>
          <w:rFonts w:ascii="Marianne" w:hAnsi="Marianne"/>
          <w:sz w:val="20"/>
          <w:szCs w:val="20"/>
        </w:rPr>
        <w:t>CFA. D’autre part le Mécanisme à Coût Partagé, une subvention de 41</w:t>
      </w:r>
      <w:r w:rsidR="00F62997" w:rsidRPr="00A200EE">
        <w:rPr>
          <w:rFonts w:ascii="Marianne" w:hAnsi="Marianne"/>
          <w:sz w:val="20"/>
          <w:szCs w:val="20"/>
        </w:rPr>
        <w:t>,</w:t>
      </w:r>
      <w:r w:rsidRPr="00A200EE">
        <w:rPr>
          <w:rFonts w:ascii="Marianne" w:hAnsi="Marianne"/>
          <w:sz w:val="20"/>
          <w:szCs w:val="20"/>
        </w:rPr>
        <w:t>7</w:t>
      </w:r>
      <w:r w:rsidR="00F62997" w:rsidRPr="00A200EE">
        <w:rPr>
          <w:rFonts w:ascii="Marianne" w:hAnsi="Marianne"/>
          <w:sz w:val="20"/>
          <w:szCs w:val="20"/>
        </w:rPr>
        <w:t xml:space="preserve"> Md de </w:t>
      </w:r>
      <w:r w:rsidRPr="00A200EE">
        <w:rPr>
          <w:rFonts w:ascii="Marianne" w:hAnsi="Marianne"/>
          <w:sz w:val="20"/>
          <w:szCs w:val="20"/>
        </w:rPr>
        <w:t>CFA pour permettre aux acteurs d’avoir accès à des financements classiques afin d’atteindre un certain niveau de maturité en améliorant leurs facteurs de production.</w:t>
      </w:r>
    </w:p>
    <w:p w14:paraId="6F6B1628" w14:textId="6EDC9BC9" w:rsidR="00252D8A" w:rsidRPr="00252D8A" w:rsidRDefault="00252D8A" w:rsidP="00252D8A">
      <w:pPr>
        <w:spacing w:after="0"/>
        <w:jc w:val="both"/>
        <w:rPr>
          <w:rFonts w:ascii="Marianne" w:eastAsia="Calibri" w:hAnsi="Marianne" w:cs="Times New Roman"/>
          <w:b/>
          <w:bCs/>
          <w:sz w:val="20"/>
          <w:szCs w:val="20"/>
        </w:rPr>
      </w:pPr>
      <w:r w:rsidRPr="00252D8A">
        <w:rPr>
          <w:rFonts w:ascii="Marianne" w:eastAsia="Calibri" w:hAnsi="Marianne" w:cs="Times New Roman"/>
          <w:b/>
          <w:bCs/>
          <w:sz w:val="20"/>
          <w:szCs w:val="20"/>
        </w:rPr>
        <w:lastRenderedPageBreak/>
        <w:t xml:space="preserve">Cultures vivrière – Promotion du </w:t>
      </w:r>
      <w:r w:rsidRPr="00C90252">
        <w:rPr>
          <w:rFonts w:ascii="Marianne" w:eastAsia="Calibri" w:hAnsi="Marianne" w:cs="Times New Roman"/>
          <w:b/>
          <w:bCs/>
          <w:sz w:val="20"/>
          <w:szCs w:val="20"/>
        </w:rPr>
        <w:t>Projet de renforcement des moyens de subsistance des petits exploitants et des femmes dans la région du N’Zi (PREMOPEF).</w:t>
      </w:r>
    </w:p>
    <w:p w14:paraId="7A3DFF6E" w14:textId="77777777" w:rsidR="00252D8A" w:rsidRPr="00C90252" w:rsidRDefault="00252D8A" w:rsidP="00252D8A">
      <w:pPr>
        <w:spacing w:after="0"/>
        <w:jc w:val="both"/>
        <w:rPr>
          <w:rFonts w:ascii="Marianne" w:eastAsia="Calibri" w:hAnsi="Marianne" w:cs="Times New Roman"/>
          <w:sz w:val="20"/>
          <w:szCs w:val="20"/>
        </w:rPr>
      </w:pPr>
      <w:r w:rsidRPr="00252D8A">
        <w:rPr>
          <w:rFonts w:ascii="Marianne" w:eastAsia="Calibri" w:hAnsi="Marianne" w:cs="Times New Roman"/>
          <w:sz w:val="20"/>
          <w:szCs w:val="20"/>
        </w:rPr>
        <w:t>Le PREMOPEF, f</w:t>
      </w:r>
      <w:r w:rsidRPr="00C90252">
        <w:rPr>
          <w:rFonts w:ascii="Marianne" w:eastAsia="Calibri" w:hAnsi="Marianne" w:cs="Times New Roman"/>
          <w:sz w:val="20"/>
          <w:szCs w:val="20"/>
        </w:rPr>
        <w:t xml:space="preserve">inancé conjointement par le Programme mondial pour l’agriculture et la sécurité alimentaire et la Banque africaine de développement (BAD) à hauteur de 9,87 </w:t>
      </w:r>
      <w:r w:rsidRPr="00252D8A">
        <w:rPr>
          <w:rFonts w:ascii="Marianne" w:eastAsia="Calibri" w:hAnsi="Marianne" w:cs="Times New Roman"/>
          <w:sz w:val="20"/>
          <w:szCs w:val="20"/>
        </w:rPr>
        <w:t xml:space="preserve">Md </w:t>
      </w:r>
      <w:r w:rsidRPr="00C90252">
        <w:rPr>
          <w:rFonts w:ascii="Marianne" w:eastAsia="Calibri" w:hAnsi="Marianne" w:cs="Times New Roman"/>
          <w:sz w:val="20"/>
          <w:szCs w:val="20"/>
        </w:rPr>
        <w:t>de FCFA,</w:t>
      </w:r>
      <w:r w:rsidRPr="00252D8A">
        <w:rPr>
          <w:rFonts w:ascii="Marianne" w:eastAsia="Calibri" w:hAnsi="Marianne" w:cs="Times New Roman"/>
          <w:sz w:val="20"/>
          <w:szCs w:val="20"/>
        </w:rPr>
        <w:t xml:space="preserve"> a fait l’objet d’une présentation le 12 mars.</w:t>
      </w:r>
      <w:r w:rsidRPr="00C90252">
        <w:rPr>
          <w:rFonts w:ascii="Marianne" w:eastAsia="Calibri" w:hAnsi="Marianne" w:cs="Times New Roman"/>
          <w:sz w:val="20"/>
          <w:szCs w:val="20"/>
        </w:rPr>
        <w:t xml:space="preserve"> </w:t>
      </w:r>
      <w:r w:rsidRPr="00252D8A">
        <w:rPr>
          <w:rFonts w:ascii="Marianne" w:eastAsia="Calibri" w:hAnsi="Marianne" w:cs="Times New Roman"/>
          <w:sz w:val="20"/>
          <w:szCs w:val="20"/>
        </w:rPr>
        <w:t>L</w:t>
      </w:r>
      <w:r w:rsidRPr="00C90252">
        <w:rPr>
          <w:rFonts w:ascii="Marianne" w:eastAsia="Calibri" w:hAnsi="Marianne" w:cs="Times New Roman"/>
          <w:sz w:val="20"/>
          <w:szCs w:val="20"/>
        </w:rPr>
        <w:t>e PREMOPEF trouve sa raison d’être dans la paupérisation de 59,1% de la population du N’Zi, contre 46,3% au plan national, et dans l’insécurité alimentaire et nutritionnelle qui touche 28% des habitants contre 10,8% au plan national.</w:t>
      </w:r>
      <w:r w:rsidRPr="00252D8A">
        <w:rPr>
          <w:rFonts w:ascii="Marianne" w:eastAsia="Calibri" w:hAnsi="Marianne" w:cs="Times New Roman"/>
          <w:sz w:val="20"/>
          <w:szCs w:val="20"/>
        </w:rPr>
        <w:t xml:space="preserve"> </w:t>
      </w:r>
      <w:r w:rsidRPr="00C90252">
        <w:rPr>
          <w:rFonts w:ascii="Marianne" w:eastAsia="Calibri" w:hAnsi="Marianne" w:cs="Times New Roman"/>
          <w:sz w:val="20"/>
          <w:szCs w:val="20"/>
        </w:rPr>
        <w:t>Outre la sensibilisation sur l’orpaillage illégal qui détruit une grande partie des terres, il a, entre autres, pour objectifs, la réhabilitation de huit mini-barrages, l’aménagement de 100 h</w:t>
      </w:r>
      <w:r w:rsidRPr="00252D8A">
        <w:rPr>
          <w:rFonts w:ascii="Marianne" w:eastAsia="Calibri" w:hAnsi="Marianne" w:cs="Times New Roman"/>
          <w:sz w:val="20"/>
          <w:szCs w:val="20"/>
        </w:rPr>
        <w:t>a</w:t>
      </w:r>
      <w:r w:rsidRPr="00C90252">
        <w:rPr>
          <w:rFonts w:ascii="Marianne" w:eastAsia="Calibri" w:hAnsi="Marianne" w:cs="Times New Roman"/>
          <w:sz w:val="20"/>
          <w:szCs w:val="20"/>
        </w:rPr>
        <w:t xml:space="preserve"> de périmètres maraichers dont 50% seront exploités par des femmes, la sécurisation foncière de 100 h</w:t>
      </w:r>
      <w:r w:rsidRPr="00252D8A">
        <w:rPr>
          <w:rFonts w:ascii="Marianne" w:eastAsia="Calibri" w:hAnsi="Marianne" w:cs="Times New Roman"/>
          <w:sz w:val="20"/>
          <w:szCs w:val="20"/>
        </w:rPr>
        <w:t>a</w:t>
      </w:r>
      <w:r w:rsidRPr="00C90252">
        <w:rPr>
          <w:rFonts w:ascii="Marianne" w:eastAsia="Calibri" w:hAnsi="Marianne" w:cs="Times New Roman"/>
          <w:sz w:val="20"/>
          <w:szCs w:val="20"/>
        </w:rPr>
        <w:t xml:space="preserve"> de périmètres maraichers, la couverture vaccinale de 50% de la volaille traditionnelle et la réhabilitation de 18 k</w:t>
      </w:r>
      <w:r w:rsidRPr="00252D8A">
        <w:rPr>
          <w:rFonts w:ascii="Marianne" w:eastAsia="Calibri" w:hAnsi="Marianne" w:cs="Times New Roman"/>
          <w:sz w:val="20"/>
          <w:szCs w:val="20"/>
        </w:rPr>
        <w:t>m</w:t>
      </w:r>
      <w:r w:rsidRPr="00C90252">
        <w:rPr>
          <w:rFonts w:ascii="Marianne" w:eastAsia="Calibri" w:hAnsi="Marianne" w:cs="Times New Roman"/>
          <w:sz w:val="20"/>
          <w:szCs w:val="20"/>
        </w:rPr>
        <w:t xml:space="preserve"> de pistes.</w:t>
      </w:r>
      <w:r w:rsidRPr="00252D8A">
        <w:rPr>
          <w:rFonts w:ascii="Marianne" w:eastAsia="Calibri" w:hAnsi="Marianne" w:cs="Times New Roman"/>
          <w:sz w:val="20"/>
          <w:szCs w:val="20"/>
        </w:rPr>
        <w:t xml:space="preserve"> </w:t>
      </w:r>
      <w:r w:rsidRPr="00C90252">
        <w:rPr>
          <w:rFonts w:ascii="Marianne" w:eastAsia="Calibri" w:hAnsi="Marianne" w:cs="Times New Roman"/>
          <w:sz w:val="20"/>
          <w:szCs w:val="20"/>
        </w:rPr>
        <w:t>Prévu pour s’achever en décembre 2026, le PREMOPEF va toucher 60 000 personnes représentant 25% de la population de la région du N’Zi, dont 50% de femmes et 35% de jeunes.</w:t>
      </w:r>
    </w:p>
    <w:p w14:paraId="742F25CF" w14:textId="31E33C7C" w:rsidR="00252D8A" w:rsidRDefault="00252D8A" w:rsidP="004D32ED">
      <w:pPr>
        <w:spacing w:after="0" w:line="240" w:lineRule="auto"/>
        <w:jc w:val="both"/>
        <w:rPr>
          <w:rFonts w:ascii="Marianne" w:hAnsi="Marianne"/>
          <w:b/>
          <w:bCs/>
          <w:sz w:val="20"/>
          <w:szCs w:val="20"/>
        </w:rPr>
      </w:pPr>
    </w:p>
    <w:p w14:paraId="21C68956" w14:textId="40DBCC74" w:rsidR="00BA4FC4" w:rsidRPr="008C7DE8" w:rsidRDefault="00BA4FC4" w:rsidP="00BA4FC4">
      <w:pPr>
        <w:spacing w:after="0" w:line="240" w:lineRule="auto"/>
        <w:jc w:val="both"/>
        <w:rPr>
          <w:rFonts w:ascii="Marianne" w:hAnsi="Marianne"/>
          <w:b/>
          <w:bCs/>
          <w:sz w:val="20"/>
          <w:szCs w:val="20"/>
        </w:rPr>
      </w:pPr>
      <w:bookmarkStart w:id="23" w:name="_Hlk194085777"/>
      <w:bookmarkStart w:id="24" w:name="_Hlk193566256"/>
      <w:r>
        <w:rPr>
          <w:rFonts w:ascii="Marianne" w:hAnsi="Marianne"/>
          <w:b/>
          <w:bCs/>
          <w:sz w:val="20"/>
          <w:szCs w:val="20"/>
        </w:rPr>
        <w:t xml:space="preserve">Banane </w:t>
      </w:r>
      <w:r w:rsidRPr="008C7DE8">
        <w:rPr>
          <w:rFonts w:ascii="Marianne" w:hAnsi="Marianne"/>
          <w:b/>
          <w:bCs/>
          <w:sz w:val="20"/>
          <w:szCs w:val="20"/>
        </w:rPr>
        <w:t>plantain - Colloque international sur la valorisation de la banane plantain.</w:t>
      </w:r>
    </w:p>
    <w:bookmarkEnd w:id="23"/>
    <w:p w14:paraId="7CEFD944" w14:textId="0DBE3554" w:rsidR="00BA4FC4" w:rsidRPr="008C7DE8" w:rsidRDefault="00BA4FC4" w:rsidP="005E2B03">
      <w:pPr>
        <w:spacing w:after="0" w:line="240" w:lineRule="auto"/>
        <w:jc w:val="both"/>
        <w:rPr>
          <w:rFonts w:ascii="Marianne" w:hAnsi="Marianne"/>
          <w:sz w:val="20"/>
          <w:szCs w:val="20"/>
        </w:rPr>
      </w:pPr>
      <w:r w:rsidRPr="00BA4FC4">
        <w:rPr>
          <w:rFonts w:ascii="Marianne" w:hAnsi="Marianne"/>
          <w:sz w:val="20"/>
          <w:szCs w:val="20"/>
        </w:rPr>
        <w:t xml:space="preserve">L’Université Nangui </w:t>
      </w:r>
      <w:proofErr w:type="spellStart"/>
      <w:r w:rsidRPr="00BA4FC4">
        <w:rPr>
          <w:rFonts w:ascii="Marianne" w:hAnsi="Marianne"/>
          <w:sz w:val="20"/>
          <w:szCs w:val="20"/>
        </w:rPr>
        <w:t>Abrogoua</w:t>
      </w:r>
      <w:proofErr w:type="spellEnd"/>
      <w:r w:rsidRPr="00BA4FC4">
        <w:rPr>
          <w:rFonts w:ascii="Marianne" w:hAnsi="Marianne"/>
          <w:sz w:val="20"/>
          <w:szCs w:val="20"/>
        </w:rPr>
        <w:t xml:space="preserve"> (UNA) d’Abobo-Adjamé sera le théâtre, du 8 au 11 avril 2025, de la première édition du Colloque International des Sciences et Technologies des Aliments (CISTA).</w:t>
      </w:r>
      <w:r>
        <w:rPr>
          <w:rFonts w:ascii="Marianne" w:hAnsi="Marianne"/>
          <w:sz w:val="20"/>
          <w:szCs w:val="20"/>
        </w:rPr>
        <w:t xml:space="preserve"> </w:t>
      </w:r>
      <w:r w:rsidRPr="00BA4FC4">
        <w:rPr>
          <w:rFonts w:ascii="Marianne" w:hAnsi="Marianne"/>
          <w:sz w:val="20"/>
          <w:szCs w:val="20"/>
        </w:rPr>
        <w:t xml:space="preserve">Cet événement mettra en lumière les chaînes de valeur de la banane plantain, un produit </w:t>
      </w:r>
      <w:r>
        <w:rPr>
          <w:rFonts w:ascii="Marianne" w:hAnsi="Marianne"/>
          <w:sz w:val="20"/>
          <w:szCs w:val="20"/>
        </w:rPr>
        <w:t xml:space="preserve">important </w:t>
      </w:r>
      <w:r w:rsidRPr="00BA4FC4">
        <w:rPr>
          <w:rFonts w:ascii="Marianne" w:hAnsi="Marianne"/>
          <w:sz w:val="20"/>
          <w:szCs w:val="20"/>
        </w:rPr>
        <w:t>pour l’économie et la sécurité alimentaire en Côte d’Ivoire.</w:t>
      </w:r>
      <w:r>
        <w:rPr>
          <w:rFonts w:ascii="Marianne" w:hAnsi="Marianne"/>
          <w:sz w:val="20"/>
          <w:szCs w:val="20"/>
        </w:rPr>
        <w:t xml:space="preserve"> </w:t>
      </w:r>
      <w:r w:rsidRPr="00BA4FC4">
        <w:rPr>
          <w:rFonts w:ascii="Marianne" w:hAnsi="Marianne"/>
          <w:sz w:val="20"/>
          <w:szCs w:val="20"/>
        </w:rPr>
        <w:t>Lors d’une conférence de presse tenue le 21 mars en partenariat avec la Chambre de commerce et d’industrie de Côte d’Ivoire, le président du comité d’organisation, le Pr Amani Georges, a souligné l’importance de cette rencontre. L’objectif principal est de renforcer la visibilité de la filière et de promouvoir son développement à travers des solutions innovantes issues de la recherche scientifique. Sous le thème « Diagnostic de la chaîne de valeur du plantain et solutions innovantes issues de la recherche », le colloque réunira un large éventail d’acteurs : décideurs, chercheurs, producteurs et entreprises. Ensemble, ils exploreront des stratégies pour améliorer la production, la transformation et la commercialisation du plantain.</w:t>
      </w:r>
      <w:r w:rsidR="008C7DE8">
        <w:rPr>
          <w:rFonts w:ascii="Marianne" w:hAnsi="Marianne"/>
          <w:sz w:val="20"/>
          <w:szCs w:val="20"/>
        </w:rPr>
        <w:t xml:space="preserve"> </w:t>
      </w:r>
      <w:r w:rsidRPr="00BA4FC4">
        <w:rPr>
          <w:rFonts w:ascii="Marianne" w:hAnsi="Marianne"/>
          <w:sz w:val="20"/>
          <w:szCs w:val="20"/>
        </w:rPr>
        <w:t>Pendant ces quatre jours, l’événement proposera des panels et conférences animés par des experts, des expositions de produits et innovations, ainsi que des rencontres B to B visant à favoriser les collaborations entre les différents acteurs du secteur. Des visites de terrain permettront également d’appréhender les réalités de la filière.</w:t>
      </w:r>
      <w:r w:rsidR="008C7DE8">
        <w:rPr>
          <w:rFonts w:ascii="Marianne" w:hAnsi="Marianne"/>
          <w:sz w:val="20"/>
          <w:szCs w:val="20"/>
        </w:rPr>
        <w:t xml:space="preserve"> </w:t>
      </w:r>
      <w:r w:rsidRPr="00BA4FC4">
        <w:rPr>
          <w:rFonts w:ascii="Marianne" w:hAnsi="Marianne"/>
          <w:sz w:val="20"/>
          <w:szCs w:val="20"/>
        </w:rPr>
        <w:t xml:space="preserve">Les discussions s’articuleront autour de trois axes majeurs dont la production du plantain </w:t>
      </w:r>
      <w:r w:rsidR="008C7DE8">
        <w:rPr>
          <w:rFonts w:ascii="Marianne" w:hAnsi="Marianne"/>
          <w:sz w:val="20"/>
          <w:szCs w:val="20"/>
        </w:rPr>
        <w:t>(</w:t>
      </w:r>
      <w:r w:rsidRPr="00BA4FC4">
        <w:rPr>
          <w:rFonts w:ascii="Marianne" w:hAnsi="Marianne"/>
          <w:sz w:val="20"/>
          <w:szCs w:val="20"/>
        </w:rPr>
        <w:t>optimisation des rendements et adoption de bonnes pratiques agricoles</w:t>
      </w:r>
      <w:r w:rsidR="008C7DE8">
        <w:rPr>
          <w:rFonts w:ascii="Marianne" w:hAnsi="Marianne"/>
          <w:sz w:val="20"/>
          <w:szCs w:val="20"/>
        </w:rPr>
        <w:t>),</w:t>
      </w:r>
      <w:r w:rsidRPr="00BA4FC4">
        <w:rPr>
          <w:rFonts w:ascii="Marianne" w:hAnsi="Marianne"/>
          <w:sz w:val="20"/>
          <w:szCs w:val="20"/>
        </w:rPr>
        <w:t xml:space="preserve"> la </w:t>
      </w:r>
      <w:r w:rsidR="008C7DE8">
        <w:rPr>
          <w:rFonts w:ascii="Marianne" w:hAnsi="Marianne"/>
          <w:sz w:val="20"/>
          <w:szCs w:val="20"/>
        </w:rPr>
        <w:t>t</w:t>
      </w:r>
      <w:r w:rsidRPr="00BA4FC4">
        <w:rPr>
          <w:rFonts w:ascii="Marianne" w:hAnsi="Marianne"/>
          <w:sz w:val="20"/>
          <w:szCs w:val="20"/>
        </w:rPr>
        <w:t xml:space="preserve">ransformation, conservation et valorisation </w:t>
      </w:r>
      <w:r w:rsidR="008C7DE8">
        <w:rPr>
          <w:rFonts w:ascii="Marianne" w:hAnsi="Marianne"/>
          <w:sz w:val="20"/>
          <w:szCs w:val="20"/>
        </w:rPr>
        <w:t>(</w:t>
      </w:r>
      <w:r w:rsidRPr="00BA4FC4">
        <w:rPr>
          <w:rFonts w:ascii="Marianne" w:hAnsi="Marianne"/>
          <w:sz w:val="20"/>
          <w:szCs w:val="20"/>
        </w:rPr>
        <w:t>exploration de nouvelles techniques pour maximiser l’utilisation du plantain</w:t>
      </w:r>
      <w:r w:rsidR="008C7DE8">
        <w:rPr>
          <w:rFonts w:ascii="Marianne" w:hAnsi="Marianne"/>
          <w:sz w:val="20"/>
          <w:szCs w:val="20"/>
        </w:rPr>
        <w:t>) et e</w:t>
      </w:r>
      <w:r w:rsidRPr="00BA4FC4">
        <w:rPr>
          <w:rFonts w:ascii="Marianne" w:hAnsi="Marianne"/>
          <w:sz w:val="20"/>
          <w:szCs w:val="20"/>
        </w:rPr>
        <w:t xml:space="preserve">nfin, la </w:t>
      </w:r>
      <w:r w:rsidR="008C7DE8">
        <w:rPr>
          <w:rFonts w:ascii="Marianne" w:hAnsi="Marianne"/>
          <w:sz w:val="20"/>
          <w:szCs w:val="20"/>
        </w:rPr>
        <w:t>d</w:t>
      </w:r>
      <w:r w:rsidRPr="00BA4FC4">
        <w:rPr>
          <w:rFonts w:ascii="Marianne" w:hAnsi="Marianne"/>
          <w:sz w:val="20"/>
          <w:szCs w:val="20"/>
        </w:rPr>
        <w:t xml:space="preserve">istribution et commercialisation </w:t>
      </w:r>
      <w:r w:rsidR="008C7DE8">
        <w:rPr>
          <w:rFonts w:ascii="Marianne" w:hAnsi="Marianne"/>
          <w:sz w:val="20"/>
          <w:szCs w:val="20"/>
        </w:rPr>
        <w:t>(</w:t>
      </w:r>
      <w:r w:rsidRPr="00BA4FC4">
        <w:rPr>
          <w:rFonts w:ascii="Marianne" w:hAnsi="Marianne"/>
          <w:sz w:val="20"/>
          <w:szCs w:val="20"/>
        </w:rPr>
        <w:t>amélioration des circuits de vente et des débouchés à l’export</w:t>
      </w:r>
      <w:r w:rsidR="008C7DE8">
        <w:rPr>
          <w:rFonts w:ascii="Marianne" w:hAnsi="Marianne"/>
          <w:sz w:val="20"/>
          <w:szCs w:val="20"/>
        </w:rPr>
        <w:t>)</w:t>
      </w:r>
      <w:r w:rsidRPr="00BA4FC4">
        <w:rPr>
          <w:rFonts w:ascii="Marianne" w:hAnsi="Marianne"/>
          <w:sz w:val="20"/>
          <w:szCs w:val="20"/>
        </w:rPr>
        <w:t>.</w:t>
      </w:r>
      <w:r w:rsidR="008C7DE8">
        <w:rPr>
          <w:rFonts w:ascii="Marianne" w:hAnsi="Marianne"/>
          <w:sz w:val="20"/>
          <w:szCs w:val="20"/>
        </w:rPr>
        <w:t xml:space="preserve"> </w:t>
      </w:r>
      <w:r w:rsidRPr="00BA4FC4">
        <w:rPr>
          <w:rFonts w:ascii="Marianne" w:hAnsi="Marianne"/>
          <w:sz w:val="20"/>
          <w:szCs w:val="20"/>
        </w:rPr>
        <w:t xml:space="preserve">D’après l’Organisation des Nations Unies pour l’alimentation et l’agriculture (FAO), la production africaine de banane plantain atteint 30 </w:t>
      </w:r>
      <w:r w:rsidR="008C7DE8">
        <w:rPr>
          <w:rFonts w:ascii="Marianne" w:hAnsi="Marianne"/>
          <w:sz w:val="20"/>
          <w:szCs w:val="20"/>
        </w:rPr>
        <w:t>M</w:t>
      </w:r>
      <w:r w:rsidRPr="00BA4FC4">
        <w:rPr>
          <w:rFonts w:ascii="Marianne" w:hAnsi="Marianne"/>
          <w:sz w:val="20"/>
          <w:szCs w:val="20"/>
        </w:rPr>
        <w:t xml:space="preserve"> de tonnes par an. En Côte d’Ivoire, elle est passée de 2,083 </w:t>
      </w:r>
      <w:r w:rsidR="008C7DE8">
        <w:rPr>
          <w:rFonts w:ascii="Marianne" w:hAnsi="Marianne"/>
          <w:sz w:val="20"/>
          <w:szCs w:val="20"/>
        </w:rPr>
        <w:t xml:space="preserve">M </w:t>
      </w:r>
      <w:r w:rsidRPr="00BA4FC4">
        <w:rPr>
          <w:rFonts w:ascii="Marianne" w:hAnsi="Marianne"/>
          <w:sz w:val="20"/>
          <w:szCs w:val="20"/>
        </w:rPr>
        <w:t xml:space="preserve">de tonnes en 2020 à 2,113 </w:t>
      </w:r>
      <w:r w:rsidR="008C7DE8">
        <w:rPr>
          <w:rFonts w:ascii="Marianne" w:hAnsi="Marianne"/>
          <w:sz w:val="20"/>
          <w:szCs w:val="20"/>
        </w:rPr>
        <w:t xml:space="preserve">M </w:t>
      </w:r>
      <w:r w:rsidRPr="00BA4FC4">
        <w:rPr>
          <w:rFonts w:ascii="Marianne" w:hAnsi="Marianne"/>
          <w:sz w:val="20"/>
          <w:szCs w:val="20"/>
        </w:rPr>
        <w:t>de tonnes en 2023, soit une progression de 1,4 %. Cependant, 53,8 % de cette production est consommée localement, réduisant ainsi les perspectives d’industrialisation et d’exportation.</w:t>
      </w:r>
    </w:p>
    <w:p w14:paraId="75007582" w14:textId="77777777" w:rsidR="00BA4FC4" w:rsidRDefault="00BA4FC4" w:rsidP="005E2B03">
      <w:pPr>
        <w:spacing w:after="0" w:line="240" w:lineRule="auto"/>
        <w:jc w:val="both"/>
        <w:rPr>
          <w:rFonts w:ascii="Marianne" w:hAnsi="Marianne"/>
          <w:b/>
          <w:bCs/>
          <w:sz w:val="20"/>
          <w:szCs w:val="20"/>
        </w:rPr>
      </w:pPr>
    </w:p>
    <w:p w14:paraId="39DBCAA1" w14:textId="4BD179D8" w:rsidR="005E2B03" w:rsidRPr="00DC1F68" w:rsidRDefault="005E2B03" w:rsidP="005E2B03">
      <w:pPr>
        <w:spacing w:after="0" w:line="240" w:lineRule="auto"/>
        <w:jc w:val="both"/>
        <w:rPr>
          <w:rFonts w:ascii="Marianne" w:hAnsi="Marianne"/>
          <w:b/>
          <w:bCs/>
          <w:sz w:val="20"/>
          <w:szCs w:val="20"/>
        </w:rPr>
      </w:pPr>
      <w:r w:rsidRPr="00DC1F68">
        <w:rPr>
          <w:rFonts w:ascii="Marianne" w:hAnsi="Marianne"/>
          <w:b/>
          <w:bCs/>
          <w:sz w:val="20"/>
          <w:szCs w:val="20"/>
        </w:rPr>
        <w:t>Champignon – Inauguration d’une unité de production de champignons comestibles à partir de cortex de cacao.</w:t>
      </w:r>
    </w:p>
    <w:bookmarkEnd w:id="24"/>
    <w:p w14:paraId="75942D65" w14:textId="77526D47" w:rsidR="005E2B03" w:rsidRPr="005E2B03" w:rsidRDefault="005E2B03" w:rsidP="005E2B03">
      <w:pPr>
        <w:spacing w:after="0" w:line="240" w:lineRule="auto"/>
        <w:jc w:val="both"/>
        <w:rPr>
          <w:rFonts w:ascii="Marianne" w:hAnsi="Marianne"/>
          <w:sz w:val="20"/>
          <w:szCs w:val="20"/>
        </w:rPr>
      </w:pPr>
      <w:r w:rsidRPr="005E2B03">
        <w:rPr>
          <w:rFonts w:ascii="Marianne" w:hAnsi="Marianne"/>
          <w:sz w:val="20"/>
          <w:szCs w:val="20"/>
        </w:rPr>
        <w:t>La champignonnière d’</w:t>
      </w:r>
      <w:proofErr w:type="spellStart"/>
      <w:r w:rsidRPr="005E2B03">
        <w:rPr>
          <w:rFonts w:ascii="Marianne" w:hAnsi="Marianne"/>
          <w:sz w:val="20"/>
          <w:szCs w:val="20"/>
        </w:rPr>
        <w:t>Akoikro</w:t>
      </w:r>
      <w:proofErr w:type="spellEnd"/>
      <w:r>
        <w:rPr>
          <w:rFonts w:ascii="Marianne" w:hAnsi="Marianne"/>
          <w:sz w:val="20"/>
          <w:szCs w:val="20"/>
        </w:rPr>
        <w:t xml:space="preserve"> inaugurée le 20 mars est </w:t>
      </w:r>
      <w:r w:rsidRPr="005E2B03">
        <w:rPr>
          <w:rFonts w:ascii="Marianne" w:hAnsi="Marianne"/>
          <w:sz w:val="20"/>
          <w:szCs w:val="20"/>
        </w:rPr>
        <w:t xml:space="preserve">mise en œuvre par la coopérative agricole </w:t>
      </w:r>
      <w:proofErr w:type="spellStart"/>
      <w:r w:rsidRPr="005E2B03">
        <w:rPr>
          <w:rFonts w:ascii="Marianne" w:hAnsi="Marianne"/>
          <w:sz w:val="20"/>
          <w:szCs w:val="20"/>
        </w:rPr>
        <w:t>Capressa</w:t>
      </w:r>
      <w:proofErr w:type="spellEnd"/>
      <w:r w:rsidRPr="005E2B03">
        <w:rPr>
          <w:rFonts w:ascii="Marianne" w:hAnsi="Marianne"/>
          <w:sz w:val="20"/>
          <w:szCs w:val="20"/>
        </w:rPr>
        <w:t xml:space="preserve"> dans le cadre du projet Centres d’Innovations Vertes (</w:t>
      </w:r>
      <w:proofErr w:type="spellStart"/>
      <w:r w:rsidRPr="005E2B03">
        <w:rPr>
          <w:rFonts w:ascii="Marianne" w:hAnsi="Marianne"/>
          <w:sz w:val="20"/>
          <w:szCs w:val="20"/>
        </w:rPr>
        <w:t>ProCIV</w:t>
      </w:r>
      <w:proofErr w:type="spellEnd"/>
      <w:r w:rsidRPr="005E2B03">
        <w:rPr>
          <w:rFonts w:ascii="Marianne" w:hAnsi="Marianne"/>
          <w:sz w:val="20"/>
          <w:szCs w:val="20"/>
        </w:rPr>
        <w:t>) pour le secteur agroalimentaire en Côte d’Ivoire</w:t>
      </w:r>
      <w:r w:rsidRPr="005E2B03">
        <w:t xml:space="preserve"> </w:t>
      </w:r>
      <w:r w:rsidRPr="005E2B03">
        <w:rPr>
          <w:rFonts w:ascii="Marianne" w:hAnsi="Marianne"/>
          <w:sz w:val="20"/>
          <w:szCs w:val="20"/>
        </w:rPr>
        <w:t>porté par la Coopération allemande</w:t>
      </w:r>
      <w:r>
        <w:rPr>
          <w:rFonts w:ascii="Marianne" w:hAnsi="Marianne"/>
          <w:sz w:val="20"/>
          <w:szCs w:val="20"/>
        </w:rPr>
        <w:t xml:space="preserve"> (</w:t>
      </w:r>
      <w:r w:rsidRPr="005E2B03">
        <w:rPr>
          <w:rFonts w:ascii="Marianne" w:hAnsi="Marianne"/>
          <w:sz w:val="20"/>
          <w:szCs w:val="20"/>
        </w:rPr>
        <w:t>GIZ</w:t>
      </w:r>
      <w:r>
        <w:rPr>
          <w:rFonts w:ascii="Marianne" w:hAnsi="Marianne"/>
          <w:sz w:val="20"/>
          <w:szCs w:val="20"/>
        </w:rPr>
        <w:t>)</w:t>
      </w:r>
      <w:r w:rsidRPr="005E2B03">
        <w:rPr>
          <w:rFonts w:ascii="Marianne" w:hAnsi="Marianne"/>
          <w:sz w:val="20"/>
          <w:szCs w:val="20"/>
        </w:rPr>
        <w:t>.</w:t>
      </w:r>
      <w:r w:rsidR="00DC1F68">
        <w:rPr>
          <w:rFonts w:ascii="Marianne" w:hAnsi="Marianne"/>
          <w:sz w:val="20"/>
          <w:szCs w:val="20"/>
        </w:rPr>
        <w:t xml:space="preserve"> </w:t>
      </w:r>
      <w:r w:rsidRPr="005E2B03">
        <w:rPr>
          <w:rFonts w:ascii="Marianne" w:hAnsi="Marianne"/>
          <w:sz w:val="20"/>
          <w:szCs w:val="20"/>
        </w:rPr>
        <w:t>Le projet de valorisation des sous-produits du cacao, mis en place pour soutenir l’autonomisation des jeunes et des femmes dans les communautés rurales, profite à 10 coopératives à travers le pays.</w:t>
      </w:r>
      <w:r w:rsidR="00DC1F68">
        <w:rPr>
          <w:rFonts w:ascii="Marianne" w:hAnsi="Marianne"/>
          <w:sz w:val="20"/>
          <w:szCs w:val="20"/>
        </w:rPr>
        <w:t xml:space="preserve"> L</w:t>
      </w:r>
      <w:r w:rsidRPr="005E2B03">
        <w:rPr>
          <w:rFonts w:ascii="Marianne" w:hAnsi="Marianne"/>
          <w:sz w:val="20"/>
          <w:szCs w:val="20"/>
        </w:rPr>
        <w:t xml:space="preserve">e chef de projet, </w:t>
      </w:r>
      <w:r w:rsidR="00DC1F68">
        <w:rPr>
          <w:rFonts w:ascii="Marianne" w:hAnsi="Marianne"/>
          <w:sz w:val="20"/>
          <w:szCs w:val="20"/>
        </w:rPr>
        <w:t xml:space="preserve">M. </w:t>
      </w:r>
      <w:r w:rsidRPr="005E2B03">
        <w:rPr>
          <w:rFonts w:ascii="Marianne" w:hAnsi="Marianne"/>
          <w:sz w:val="20"/>
          <w:szCs w:val="20"/>
        </w:rPr>
        <w:t xml:space="preserve">Jeroen </w:t>
      </w:r>
      <w:proofErr w:type="spellStart"/>
      <w:r w:rsidRPr="005E2B03">
        <w:rPr>
          <w:rFonts w:ascii="Marianne" w:hAnsi="Marianne"/>
          <w:sz w:val="20"/>
          <w:szCs w:val="20"/>
        </w:rPr>
        <w:t>Roovers</w:t>
      </w:r>
      <w:proofErr w:type="spellEnd"/>
      <w:r w:rsidRPr="005E2B03">
        <w:rPr>
          <w:rFonts w:ascii="Marianne" w:hAnsi="Marianne"/>
          <w:sz w:val="20"/>
          <w:szCs w:val="20"/>
        </w:rPr>
        <w:t xml:space="preserve">, a indiqué que le </w:t>
      </w:r>
      <w:proofErr w:type="spellStart"/>
      <w:r w:rsidRPr="005E2B03">
        <w:rPr>
          <w:rFonts w:ascii="Marianne" w:hAnsi="Marianne"/>
          <w:sz w:val="20"/>
          <w:szCs w:val="20"/>
        </w:rPr>
        <w:t>ProCIV</w:t>
      </w:r>
      <w:proofErr w:type="spellEnd"/>
      <w:r w:rsidRPr="005E2B03">
        <w:rPr>
          <w:rFonts w:ascii="Marianne" w:hAnsi="Marianne"/>
          <w:sz w:val="20"/>
          <w:szCs w:val="20"/>
        </w:rPr>
        <w:t xml:space="preserve"> est un projet qui renforce la résilience économique des producteurs et crée de nouvelles opportunités. Il vise également à promouvoir le développement durable et à améliorer les conditions de vie des communautés rurales.</w:t>
      </w:r>
      <w:r w:rsidR="00DC1F68">
        <w:rPr>
          <w:rFonts w:ascii="Marianne" w:hAnsi="Marianne"/>
          <w:sz w:val="20"/>
          <w:szCs w:val="20"/>
        </w:rPr>
        <w:t xml:space="preserve"> </w:t>
      </w:r>
      <w:r w:rsidRPr="005E2B03">
        <w:rPr>
          <w:rFonts w:ascii="Marianne" w:hAnsi="Marianne"/>
          <w:sz w:val="20"/>
          <w:szCs w:val="20"/>
        </w:rPr>
        <w:t xml:space="preserve">M. </w:t>
      </w:r>
      <w:proofErr w:type="spellStart"/>
      <w:r w:rsidRPr="005E2B03">
        <w:rPr>
          <w:rFonts w:ascii="Marianne" w:hAnsi="Marianne"/>
          <w:sz w:val="20"/>
          <w:szCs w:val="20"/>
        </w:rPr>
        <w:t>Roovers</w:t>
      </w:r>
      <w:proofErr w:type="spellEnd"/>
      <w:r w:rsidRPr="005E2B03">
        <w:rPr>
          <w:rFonts w:ascii="Marianne" w:hAnsi="Marianne"/>
          <w:sz w:val="20"/>
          <w:szCs w:val="20"/>
        </w:rPr>
        <w:t xml:space="preserve"> a rappelé que bien que le cacao soit une culture essentielle pour la Côte d’Ivoire et qu’il contribue significativement à l’économie, de nombreux producteurs vivent sous le seuil de pauvreté en raison de la fluctuation des prix </w:t>
      </w:r>
      <w:r w:rsidRPr="005E2B03">
        <w:rPr>
          <w:rFonts w:ascii="Marianne" w:hAnsi="Marianne"/>
          <w:sz w:val="20"/>
          <w:szCs w:val="20"/>
        </w:rPr>
        <w:lastRenderedPageBreak/>
        <w:t xml:space="preserve">internationaux et du manque de marchés locaux structurés. Avec les unités pilotes de transformation, le </w:t>
      </w:r>
      <w:proofErr w:type="spellStart"/>
      <w:r w:rsidRPr="005E2B03">
        <w:rPr>
          <w:rFonts w:ascii="Marianne" w:hAnsi="Marianne"/>
          <w:sz w:val="20"/>
          <w:szCs w:val="20"/>
        </w:rPr>
        <w:t>ProCIV</w:t>
      </w:r>
      <w:proofErr w:type="spellEnd"/>
      <w:r w:rsidRPr="005E2B03">
        <w:rPr>
          <w:rFonts w:ascii="Marianne" w:hAnsi="Marianne"/>
          <w:sz w:val="20"/>
          <w:szCs w:val="20"/>
        </w:rPr>
        <w:t xml:space="preserve"> introduit des technologies modernes et durables qui allègent la pénibilité du travail, permettent de diversifier les sources de revenus des producteurs et valorisent les sous-produits que sont les déchets et les petites fèves de cacao.</w:t>
      </w:r>
      <w:r w:rsidR="00DC1F68">
        <w:rPr>
          <w:rFonts w:ascii="Marianne" w:hAnsi="Marianne"/>
          <w:sz w:val="20"/>
          <w:szCs w:val="20"/>
        </w:rPr>
        <w:t xml:space="preserve"> </w:t>
      </w:r>
      <w:r w:rsidRPr="005E2B03">
        <w:rPr>
          <w:rFonts w:ascii="Marianne" w:hAnsi="Marianne"/>
          <w:sz w:val="20"/>
          <w:szCs w:val="20"/>
        </w:rPr>
        <w:t>En plus du cacao, le projet intègre également la transformation du manioc et de la banane plantain afin de diversifier les cultures et de créer de nouvelles chaînes de valeur.</w:t>
      </w:r>
      <w:r w:rsidR="00DC1F68">
        <w:rPr>
          <w:rFonts w:ascii="Marianne" w:hAnsi="Marianne"/>
          <w:sz w:val="20"/>
          <w:szCs w:val="20"/>
        </w:rPr>
        <w:t xml:space="preserve"> </w:t>
      </w:r>
      <w:r w:rsidRPr="005E2B03">
        <w:rPr>
          <w:rFonts w:ascii="Marianne" w:hAnsi="Marianne"/>
          <w:sz w:val="20"/>
          <w:szCs w:val="20"/>
        </w:rPr>
        <w:t xml:space="preserve">Le </w:t>
      </w:r>
      <w:proofErr w:type="spellStart"/>
      <w:r w:rsidRPr="005E2B03">
        <w:rPr>
          <w:rFonts w:ascii="Marianne" w:hAnsi="Marianne"/>
          <w:sz w:val="20"/>
          <w:szCs w:val="20"/>
        </w:rPr>
        <w:t>ProCIV</w:t>
      </w:r>
      <w:proofErr w:type="spellEnd"/>
      <w:r w:rsidRPr="005E2B03">
        <w:rPr>
          <w:rFonts w:ascii="Marianne" w:hAnsi="Marianne"/>
          <w:sz w:val="20"/>
          <w:szCs w:val="20"/>
        </w:rPr>
        <w:t xml:space="preserve"> est mis en œuvre par la GIZ et financé par le ministère fédéral allemand de la Coopération et du Développement (BMZ). Son objectif principal est d’appuyer les innovations dans le secteur agroalimentaire pour améliorer durablement les revenus des petits producteurs, l’emploi et l’approvisionnement en denrées alimentaires dans les régions rurales ciblées.</w:t>
      </w:r>
      <w:r w:rsidR="00DC1F68">
        <w:rPr>
          <w:rFonts w:ascii="Marianne" w:hAnsi="Marianne"/>
          <w:sz w:val="20"/>
          <w:szCs w:val="20"/>
        </w:rPr>
        <w:t xml:space="preserve"> S</w:t>
      </w:r>
      <w:r w:rsidRPr="005E2B03">
        <w:rPr>
          <w:rFonts w:ascii="Marianne" w:hAnsi="Marianne"/>
          <w:sz w:val="20"/>
          <w:szCs w:val="20"/>
        </w:rPr>
        <w:t>a mise en œuvre est placée sous la tutelle du ministère d’État, ministère de l’</w:t>
      </w:r>
      <w:r w:rsidR="00DC1F68">
        <w:rPr>
          <w:rFonts w:ascii="Marianne" w:hAnsi="Marianne"/>
          <w:sz w:val="20"/>
          <w:szCs w:val="20"/>
        </w:rPr>
        <w:t>a</w:t>
      </w:r>
      <w:r w:rsidRPr="005E2B03">
        <w:rPr>
          <w:rFonts w:ascii="Marianne" w:hAnsi="Marianne"/>
          <w:sz w:val="20"/>
          <w:szCs w:val="20"/>
        </w:rPr>
        <w:t xml:space="preserve">griculture, du </w:t>
      </w:r>
      <w:r w:rsidR="00DC1F68">
        <w:rPr>
          <w:rFonts w:ascii="Marianne" w:hAnsi="Marianne"/>
          <w:sz w:val="20"/>
          <w:szCs w:val="20"/>
        </w:rPr>
        <w:t>d</w:t>
      </w:r>
      <w:r w:rsidRPr="005E2B03">
        <w:rPr>
          <w:rFonts w:ascii="Marianne" w:hAnsi="Marianne"/>
          <w:sz w:val="20"/>
          <w:szCs w:val="20"/>
        </w:rPr>
        <w:t xml:space="preserve">éveloppement rural et des </w:t>
      </w:r>
      <w:r w:rsidR="00DC1F68">
        <w:rPr>
          <w:rFonts w:ascii="Marianne" w:hAnsi="Marianne"/>
          <w:sz w:val="20"/>
          <w:szCs w:val="20"/>
        </w:rPr>
        <w:t>p</w:t>
      </w:r>
      <w:r w:rsidRPr="005E2B03">
        <w:rPr>
          <w:rFonts w:ascii="Marianne" w:hAnsi="Marianne"/>
          <w:sz w:val="20"/>
          <w:szCs w:val="20"/>
        </w:rPr>
        <w:t>roductions vivrières.</w:t>
      </w:r>
    </w:p>
    <w:p w14:paraId="5FB806A1" w14:textId="77777777" w:rsidR="005E2B03" w:rsidRDefault="005E2B03" w:rsidP="00252D8A">
      <w:pPr>
        <w:spacing w:after="0" w:line="240" w:lineRule="auto"/>
        <w:jc w:val="both"/>
        <w:rPr>
          <w:rFonts w:ascii="Marianne" w:hAnsi="Marianne"/>
          <w:b/>
          <w:bCs/>
          <w:sz w:val="20"/>
          <w:szCs w:val="20"/>
        </w:rPr>
      </w:pPr>
    </w:p>
    <w:p w14:paraId="69AA7BAD" w14:textId="44F40030" w:rsidR="00252D8A" w:rsidRPr="00A200EE" w:rsidRDefault="00252D8A" w:rsidP="00252D8A">
      <w:pPr>
        <w:spacing w:after="0" w:line="240" w:lineRule="auto"/>
        <w:jc w:val="both"/>
        <w:rPr>
          <w:rFonts w:ascii="Marianne" w:hAnsi="Marianne"/>
          <w:b/>
          <w:bCs/>
          <w:sz w:val="20"/>
          <w:szCs w:val="20"/>
        </w:rPr>
      </w:pPr>
      <w:r w:rsidRPr="00A200EE">
        <w:rPr>
          <w:rFonts w:ascii="Marianne" w:hAnsi="Marianne"/>
          <w:b/>
          <w:bCs/>
          <w:sz w:val="20"/>
          <w:szCs w:val="20"/>
        </w:rPr>
        <w:t>Filières d’élevage – Le ministère des ressources animales et halieutiques (MIRAH) met en lumière ses filières d’élevage à l’occasion du Salon international de l’agriculture (SIA) à Paris.</w:t>
      </w:r>
    </w:p>
    <w:p w14:paraId="4C577F34" w14:textId="77777777" w:rsidR="00252D8A" w:rsidRPr="00A200EE" w:rsidRDefault="00252D8A" w:rsidP="00252D8A">
      <w:pPr>
        <w:spacing w:after="0" w:line="240" w:lineRule="auto"/>
        <w:jc w:val="both"/>
        <w:rPr>
          <w:rFonts w:ascii="Marianne" w:hAnsi="Marianne"/>
          <w:sz w:val="20"/>
          <w:szCs w:val="20"/>
        </w:rPr>
      </w:pPr>
      <w:r w:rsidRPr="00A200EE">
        <w:rPr>
          <w:rFonts w:ascii="Marianne" w:hAnsi="Marianne"/>
          <w:sz w:val="20"/>
          <w:szCs w:val="20"/>
        </w:rPr>
        <w:t>A l’occasion du SIA, le MIRAH a organisé une conférence sur le développement de l'élevage en Côte d’Ivoire. Les intervenants ont présenté les défis auxquels le pays est confronté, tels que l’accès aux financements, la formation des éleveurs et la nécessité d’adopter des pratiques d’élevage durables.</w:t>
      </w:r>
    </w:p>
    <w:p w14:paraId="53B7C22F" w14:textId="77777777" w:rsidR="00252D8A" w:rsidRPr="00A200EE" w:rsidRDefault="00252D8A" w:rsidP="00252D8A">
      <w:pPr>
        <w:spacing w:after="0" w:line="240" w:lineRule="auto"/>
        <w:jc w:val="both"/>
        <w:rPr>
          <w:rFonts w:ascii="Marianne" w:hAnsi="Marianne"/>
          <w:sz w:val="20"/>
          <w:szCs w:val="20"/>
        </w:rPr>
      </w:pPr>
      <w:r w:rsidRPr="00A200EE">
        <w:rPr>
          <w:rFonts w:ascii="Marianne" w:hAnsi="Marianne"/>
          <w:sz w:val="20"/>
          <w:szCs w:val="20"/>
        </w:rPr>
        <w:t xml:space="preserve">Le Dr </w:t>
      </w:r>
      <w:proofErr w:type="spellStart"/>
      <w:r w:rsidRPr="00A200EE">
        <w:rPr>
          <w:rFonts w:ascii="Marianne" w:hAnsi="Marianne"/>
          <w:sz w:val="20"/>
          <w:szCs w:val="20"/>
        </w:rPr>
        <w:t>Komissiri</w:t>
      </w:r>
      <w:proofErr w:type="spellEnd"/>
      <w:r w:rsidRPr="00A200EE">
        <w:rPr>
          <w:rFonts w:ascii="Marianne" w:hAnsi="Marianne"/>
          <w:sz w:val="20"/>
          <w:szCs w:val="20"/>
        </w:rPr>
        <w:t xml:space="preserve"> </w:t>
      </w:r>
      <w:proofErr w:type="spellStart"/>
      <w:r w:rsidRPr="00A200EE">
        <w:rPr>
          <w:rFonts w:ascii="Marianne" w:hAnsi="Marianne"/>
          <w:sz w:val="20"/>
          <w:szCs w:val="20"/>
        </w:rPr>
        <w:t>Dagnogo</w:t>
      </w:r>
      <w:proofErr w:type="spellEnd"/>
      <w:r w:rsidRPr="00A200EE">
        <w:rPr>
          <w:rFonts w:ascii="Marianne" w:hAnsi="Marianne"/>
          <w:sz w:val="20"/>
          <w:szCs w:val="20"/>
        </w:rPr>
        <w:t xml:space="preserve">, Conseiller technique chargé des productions animales a présenté la politique de son ministère qui consacre 50% de ses financements à l’élevage avec pour objectif de combler le déficit de plus 700 Md de FCFA des produits issus de l’élevage. La filière porcine ivoirienne, a fait l’objet d’un focus spécifique par le Dr Ibrahima Kaba, Directeur de la SIVAC. Selon le Dr Kaba, la demande de viande porcine est en forte hausse, mais l’offre locale est loin de satisfaire cette demande. Le besoin du pays étant de 150 000 tonnes annuelles, la production locale quant à elle est seulement de 15 000 tonnes soit 10% des besoins en consommation du pays, soit un gap de 135 000 tonnes estimé à 120 Md de FCFA de chiffre d’affaires.  </w:t>
      </w:r>
    </w:p>
    <w:p w14:paraId="4BA16C2D" w14:textId="77777777" w:rsidR="00252D8A" w:rsidRPr="002C57F4" w:rsidRDefault="00252D8A" w:rsidP="00252D8A">
      <w:pPr>
        <w:spacing w:after="0" w:line="240" w:lineRule="auto"/>
        <w:jc w:val="both"/>
        <w:rPr>
          <w:rFonts w:ascii="Marianne" w:hAnsi="Marianne"/>
          <w:sz w:val="20"/>
          <w:szCs w:val="20"/>
        </w:rPr>
      </w:pPr>
      <w:r w:rsidRPr="00A200EE">
        <w:rPr>
          <w:rFonts w:ascii="Marianne" w:hAnsi="Marianne"/>
          <w:sz w:val="20"/>
          <w:szCs w:val="20"/>
        </w:rPr>
        <w:t>Deux autres filières d’élevage de niche ont été mise en avant avec les interventions de M. Brahima Sylla, fondateur de la ferme pédagogique TOUKEIBA spécialisé dans l’élevage d’escargot et Mme Antoinette Kouadio fondatrice de l’entreprise HOLLY HONEY spécialisée dans la production de miel BIO. Ils ont tous les deux présenté les opportunités qu’offrent les niches dans lesquelles ils ont respectivement investis.</w:t>
      </w:r>
    </w:p>
    <w:p w14:paraId="6C35E3DC" w14:textId="6A735C51" w:rsidR="00252D8A" w:rsidRDefault="00252D8A" w:rsidP="004D32ED">
      <w:pPr>
        <w:spacing w:after="0" w:line="240" w:lineRule="auto"/>
        <w:jc w:val="both"/>
        <w:rPr>
          <w:rFonts w:ascii="Marianne" w:hAnsi="Marianne"/>
          <w:b/>
          <w:bCs/>
          <w:sz w:val="20"/>
          <w:szCs w:val="20"/>
        </w:rPr>
      </w:pPr>
    </w:p>
    <w:p w14:paraId="21FD74D7" w14:textId="77777777" w:rsidR="00252D8A" w:rsidRPr="00A200EE" w:rsidRDefault="00252D8A" w:rsidP="00252D8A">
      <w:pPr>
        <w:spacing w:after="0"/>
        <w:jc w:val="both"/>
        <w:rPr>
          <w:rFonts w:ascii="Marianne" w:hAnsi="Marianne"/>
          <w:b/>
          <w:bCs/>
          <w:sz w:val="20"/>
          <w:szCs w:val="20"/>
        </w:rPr>
      </w:pPr>
      <w:r w:rsidRPr="00A200EE">
        <w:rPr>
          <w:rFonts w:ascii="Marianne" w:hAnsi="Marianne"/>
          <w:b/>
          <w:bCs/>
          <w:sz w:val="20"/>
          <w:szCs w:val="20"/>
        </w:rPr>
        <w:t xml:space="preserve">Pêche - </w:t>
      </w:r>
      <w:bookmarkStart w:id="25" w:name="_Hlk193221397"/>
      <w:r w:rsidRPr="00A200EE">
        <w:rPr>
          <w:rFonts w:ascii="Marianne" w:hAnsi="Marianne"/>
          <w:b/>
          <w:bCs/>
          <w:sz w:val="20"/>
          <w:szCs w:val="20"/>
        </w:rPr>
        <w:t>Le ministère des ressources animales et halieutiques (MIRAH) met en lumière l’économie bleue à l’occasion du Salon international de l’agriculture (SIA) à Paris.</w:t>
      </w:r>
      <w:bookmarkEnd w:id="25"/>
    </w:p>
    <w:p w14:paraId="13780FA9" w14:textId="77777777" w:rsidR="00252D8A" w:rsidRPr="00A200EE" w:rsidRDefault="00252D8A" w:rsidP="00252D8A">
      <w:pPr>
        <w:spacing w:after="0"/>
        <w:jc w:val="both"/>
        <w:rPr>
          <w:rFonts w:ascii="Marianne" w:hAnsi="Marianne"/>
          <w:sz w:val="20"/>
          <w:szCs w:val="20"/>
        </w:rPr>
      </w:pPr>
      <w:bookmarkStart w:id="26" w:name="_Hlk193221450"/>
      <w:r w:rsidRPr="00A200EE">
        <w:rPr>
          <w:rFonts w:ascii="Marianne" w:hAnsi="Marianne"/>
          <w:sz w:val="20"/>
          <w:szCs w:val="20"/>
        </w:rPr>
        <w:t xml:space="preserve">A l’occasion du SIA, le MIRAH a organisé une conférence sur l'économie bleue, secteur jugé stratégiques pour l'essor économique de la Côte d'Ivoire. </w:t>
      </w:r>
      <w:bookmarkEnd w:id="26"/>
      <w:r w:rsidRPr="00A200EE">
        <w:rPr>
          <w:rFonts w:ascii="Marianne" w:hAnsi="Marianne"/>
          <w:sz w:val="20"/>
          <w:szCs w:val="20"/>
        </w:rPr>
        <w:t>La conférence consacrée à l’économie bleue et ses défis, animée par le Dr N’</w:t>
      </w:r>
      <w:proofErr w:type="spellStart"/>
      <w:r w:rsidRPr="00A200EE">
        <w:rPr>
          <w:rFonts w:ascii="Marianne" w:hAnsi="Marianne"/>
          <w:sz w:val="20"/>
          <w:szCs w:val="20"/>
        </w:rPr>
        <w:t>Gandi</w:t>
      </w:r>
      <w:proofErr w:type="spellEnd"/>
      <w:r w:rsidRPr="00A200EE">
        <w:rPr>
          <w:rFonts w:ascii="Marianne" w:hAnsi="Marianne"/>
          <w:sz w:val="20"/>
          <w:szCs w:val="20"/>
        </w:rPr>
        <w:t>, Conseiller Technique du Ministre, a attiré de nombreux professionnels du secteur aquatique et maritime.</w:t>
      </w:r>
      <w:r w:rsidRPr="00A200EE">
        <w:t xml:space="preserve"> </w:t>
      </w:r>
      <w:r w:rsidRPr="00A200EE">
        <w:rPr>
          <w:rFonts w:ascii="Marianne" w:hAnsi="Marianne"/>
          <w:sz w:val="20"/>
          <w:szCs w:val="20"/>
        </w:rPr>
        <w:t>Avec plus de 500 kilomètres de côtes et une zone économique exclusive (ZEE) riche en ressources, la Côte d'Ivoire a un fort potentiel et la production annuelle représente une part significative de l'économie locale.</w:t>
      </w:r>
      <w:r w:rsidRPr="00A200EE">
        <w:t xml:space="preserve"> </w:t>
      </w:r>
      <w:r w:rsidRPr="00A200EE">
        <w:rPr>
          <w:rFonts w:ascii="Marianne" w:hAnsi="Marianne"/>
          <w:sz w:val="20"/>
          <w:szCs w:val="20"/>
        </w:rPr>
        <w:t>La Côte d'Ivoire s’est engagée à renforcer ses capacités de surveillance et de gestion des ressources maritimes et à sensibiliser les acteurs locaux et les pêcheurs à garantir une exploitation durable de la ressource.</w:t>
      </w:r>
    </w:p>
    <w:p w14:paraId="66A970C1" w14:textId="77777777" w:rsidR="00252D8A" w:rsidRPr="00252D8A" w:rsidRDefault="00252D8A" w:rsidP="004D32ED">
      <w:pPr>
        <w:spacing w:after="0" w:line="240" w:lineRule="auto"/>
        <w:jc w:val="both"/>
        <w:rPr>
          <w:rFonts w:ascii="Marianne" w:hAnsi="Marianne"/>
          <w:b/>
          <w:bCs/>
          <w:sz w:val="20"/>
          <w:szCs w:val="20"/>
        </w:rPr>
      </w:pPr>
    </w:p>
    <w:p w14:paraId="388DFF0B" w14:textId="0BFA662F" w:rsidR="00181474" w:rsidRPr="00A200EE" w:rsidRDefault="00181474" w:rsidP="00181474">
      <w:pPr>
        <w:spacing w:after="0" w:line="240" w:lineRule="auto"/>
        <w:jc w:val="both"/>
        <w:rPr>
          <w:rFonts w:ascii="Marianne" w:hAnsi="Marianne"/>
          <w:sz w:val="20"/>
          <w:szCs w:val="20"/>
        </w:rPr>
      </w:pPr>
      <w:r w:rsidRPr="00A200EE">
        <w:rPr>
          <w:rFonts w:ascii="Marianne" w:hAnsi="Marianne"/>
          <w:b/>
          <w:bCs/>
          <w:sz w:val="20"/>
          <w:szCs w:val="20"/>
        </w:rPr>
        <w:t>Forêts –</w:t>
      </w:r>
      <w:r w:rsidR="0002683B" w:rsidRPr="00A200EE">
        <w:rPr>
          <w:rFonts w:ascii="Marianne" w:hAnsi="Marianne"/>
          <w:b/>
          <w:bCs/>
          <w:sz w:val="20"/>
          <w:szCs w:val="20"/>
        </w:rPr>
        <w:t xml:space="preserve"> Deux projets de réhabilitation de forêts classés lancés par le ministre ivoirien </w:t>
      </w:r>
      <w:r w:rsidR="00460C61" w:rsidRPr="00A200EE">
        <w:rPr>
          <w:rFonts w:ascii="Marianne" w:hAnsi="Marianne"/>
          <w:b/>
          <w:bCs/>
          <w:sz w:val="20"/>
          <w:szCs w:val="20"/>
        </w:rPr>
        <w:t xml:space="preserve">des eaux et forêts, M. Laurent </w:t>
      </w:r>
      <w:proofErr w:type="spellStart"/>
      <w:r w:rsidR="00460C61" w:rsidRPr="00A200EE">
        <w:rPr>
          <w:rFonts w:ascii="Marianne" w:hAnsi="Marianne"/>
          <w:b/>
          <w:bCs/>
          <w:sz w:val="20"/>
          <w:szCs w:val="20"/>
        </w:rPr>
        <w:t>Tchagba</w:t>
      </w:r>
      <w:proofErr w:type="spellEnd"/>
      <w:r w:rsidR="00460C61" w:rsidRPr="00A200EE">
        <w:rPr>
          <w:rFonts w:ascii="Marianne" w:hAnsi="Marianne"/>
          <w:b/>
          <w:bCs/>
          <w:sz w:val="20"/>
          <w:szCs w:val="20"/>
        </w:rPr>
        <w:t>.</w:t>
      </w:r>
    </w:p>
    <w:p w14:paraId="2110112C" w14:textId="79C0B504" w:rsidR="00E209A0" w:rsidRPr="00A200EE" w:rsidRDefault="00E209A0" w:rsidP="00E209A0">
      <w:pPr>
        <w:spacing w:after="0" w:line="240" w:lineRule="auto"/>
        <w:jc w:val="both"/>
        <w:rPr>
          <w:rFonts w:ascii="Marianne" w:hAnsi="Marianne"/>
          <w:sz w:val="20"/>
          <w:szCs w:val="20"/>
        </w:rPr>
      </w:pPr>
      <w:r w:rsidRPr="00A200EE">
        <w:rPr>
          <w:rFonts w:ascii="Marianne" w:hAnsi="Marianne"/>
          <w:sz w:val="20"/>
          <w:szCs w:val="20"/>
        </w:rPr>
        <w:t xml:space="preserve">Un plan d’aménagement visant à restaurer la forêt classée de </w:t>
      </w:r>
      <w:proofErr w:type="spellStart"/>
      <w:r w:rsidRPr="00A200EE">
        <w:rPr>
          <w:rFonts w:ascii="Marianne" w:hAnsi="Marianne"/>
          <w:sz w:val="20"/>
          <w:szCs w:val="20"/>
        </w:rPr>
        <w:t>Monogaga</w:t>
      </w:r>
      <w:proofErr w:type="spellEnd"/>
      <w:r w:rsidRPr="00A200EE">
        <w:rPr>
          <w:rFonts w:ascii="Marianne" w:hAnsi="Marianne"/>
          <w:sz w:val="20"/>
          <w:szCs w:val="20"/>
        </w:rPr>
        <w:t xml:space="preserve">, d’un coût de 31 Md de FCFA, a été validé le 13 mars. </w:t>
      </w:r>
      <w:r w:rsidR="0002683B" w:rsidRPr="00A200EE">
        <w:rPr>
          <w:rFonts w:ascii="Marianne" w:hAnsi="Marianne"/>
          <w:sz w:val="20"/>
          <w:szCs w:val="20"/>
        </w:rPr>
        <w:t xml:space="preserve">La forêt classée de </w:t>
      </w:r>
      <w:proofErr w:type="spellStart"/>
      <w:r w:rsidR="0002683B" w:rsidRPr="00A200EE">
        <w:rPr>
          <w:rFonts w:ascii="Marianne" w:hAnsi="Marianne"/>
          <w:sz w:val="20"/>
          <w:szCs w:val="20"/>
        </w:rPr>
        <w:t>Monogaga</w:t>
      </w:r>
      <w:proofErr w:type="spellEnd"/>
      <w:r w:rsidR="0002683B" w:rsidRPr="00A200EE">
        <w:rPr>
          <w:rFonts w:ascii="Marianne" w:hAnsi="Marianne"/>
          <w:sz w:val="20"/>
          <w:szCs w:val="20"/>
        </w:rPr>
        <w:t xml:space="preserve">, d’une superficie de près de 40 000 hectares, a été créée en 1973. </w:t>
      </w:r>
      <w:r w:rsidR="00460C61" w:rsidRPr="00A200EE">
        <w:rPr>
          <w:rFonts w:ascii="Marianne" w:hAnsi="Marianne"/>
          <w:sz w:val="20"/>
          <w:szCs w:val="20"/>
        </w:rPr>
        <w:t xml:space="preserve">Cette forêt est dégradée par des activités anthropiques qui occupent 86 % de sa superficie cultivée et par des dizaines de campements abritant plus de 45.000 habitants. </w:t>
      </w:r>
      <w:r w:rsidR="0002683B" w:rsidRPr="00A200EE">
        <w:rPr>
          <w:rFonts w:ascii="Marianne" w:hAnsi="Marianne"/>
          <w:sz w:val="20"/>
          <w:szCs w:val="20"/>
        </w:rPr>
        <w:t>Elle a été transformée en agro-forêt en septembre 2024, favorisant la commercialisation du cacao issu de ces parcelles. La convention relative à sa restauration avec la fondation Roots Wild a été signée en février 2024. L</w:t>
      </w:r>
      <w:r w:rsidRPr="00A200EE">
        <w:rPr>
          <w:rFonts w:ascii="Marianne" w:hAnsi="Marianne"/>
          <w:sz w:val="20"/>
          <w:szCs w:val="20"/>
        </w:rPr>
        <w:t xml:space="preserve">e plan d’aménagement sera mis en œuvre sur une période de 10 ans, dans le cadre d’une </w:t>
      </w:r>
      <w:r w:rsidRPr="00A200EE">
        <w:rPr>
          <w:rFonts w:ascii="Marianne" w:hAnsi="Marianne"/>
          <w:sz w:val="20"/>
          <w:szCs w:val="20"/>
        </w:rPr>
        <w:lastRenderedPageBreak/>
        <w:t>convention entre l’État et la fondation Roots Wild, qui devra mobiliser 28 Md de FCFA pour ce projet. Il prévoit de compartimenter la forêt</w:t>
      </w:r>
      <w:r w:rsidR="0002683B" w:rsidRPr="00A200EE">
        <w:rPr>
          <w:rFonts w:ascii="Marianne" w:hAnsi="Marianne"/>
          <w:sz w:val="20"/>
          <w:szCs w:val="20"/>
        </w:rPr>
        <w:t xml:space="preserve"> </w:t>
      </w:r>
      <w:r w:rsidRPr="00A200EE">
        <w:rPr>
          <w:rFonts w:ascii="Marianne" w:hAnsi="Marianne"/>
          <w:sz w:val="20"/>
          <w:szCs w:val="20"/>
        </w:rPr>
        <w:t>en différentes zones : une zone d’agroforesterie, une zone d’écotourisme, une zone d’agro-forêt permanente ou enclaves, une zone strictement protégée, et une zone d’agro-forêt temporaire.</w:t>
      </w:r>
      <w:r w:rsidR="0002683B" w:rsidRPr="00A200EE">
        <w:rPr>
          <w:rFonts w:ascii="Marianne" w:hAnsi="Marianne"/>
          <w:sz w:val="20"/>
          <w:szCs w:val="20"/>
        </w:rPr>
        <w:t xml:space="preserve"> </w:t>
      </w:r>
      <w:r w:rsidRPr="00A200EE">
        <w:rPr>
          <w:rFonts w:ascii="Marianne" w:hAnsi="Marianne"/>
          <w:sz w:val="20"/>
          <w:szCs w:val="20"/>
        </w:rPr>
        <w:t>Les populations sont autorisées à demeurer dans la zone agro-forêt temporaire et à poursuivre l’exploitation de leurs plantations de cacaoyers, à condition de ne pas en créer de nouvelles. Toutefois, elles devront planter des arbres dans ces plantations et s’acquitter d’un loyer annuel de 30 000 FCFA par hectare de parcelle mise en valeur, à verser à l’État. Les zones agro-forêt permanentes, d’une superficie de 13 000 ha, sont destinées aux populations autochtones qui y ont bâti leurs villages depuis des décennies. Elles continueront d’y vivre et d’exploiter leurs parcelles tout en pratiquant l’agroforesterie. Ce projet permettra de reboiser 22 950 hectares dans la zone d’agro-forêt temporaire et, à terme, de restaurer 62% de cette forêt. Les investissements au profit des populations locales</w:t>
      </w:r>
      <w:r w:rsidR="0002683B" w:rsidRPr="00A200EE">
        <w:rPr>
          <w:rFonts w:ascii="Marianne" w:hAnsi="Marianne"/>
          <w:sz w:val="20"/>
          <w:szCs w:val="20"/>
        </w:rPr>
        <w:t xml:space="preserve"> </w:t>
      </w:r>
      <w:r w:rsidRPr="00A200EE">
        <w:rPr>
          <w:rFonts w:ascii="Marianne" w:hAnsi="Marianne"/>
          <w:sz w:val="20"/>
          <w:szCs w:val="20"/>
        </w:rPr>
        <w:t>s’élèveront à 11 Md de FCFA et seront consacrés à la réalisation de diverses infrastructures de développement notamment dans les domaines de l’éducation, de la santé et de l’hydraulique.</w:t>
      </w:r>
    </w:p>
    <w:p w14:paraId="603BD988" w14:textId="77777777" w:rsidR="00460C61" w:rsidRPr="00A200EE" w:rsidRDefault="00181474" w:rsidP="00181474">
      <w:pPr>
        <w:spacing w:after="0" w:line="240" w:lineRule="auto"/>
        <w:jc w:val="both"/>
        <w:rPr>
          <w:rFonts w:ascii="Marianne" w:hAnsi="Marianne"/>
          <w:sz w:val="20"/>
          <w:szCs w:val="20"/>
        </w:rPr>
      </w:pPr>
      <w:r w:rsidRPr="00A200EE">
        <w:rPr>
          <w:rFonts w:ascii="Marianne" w:hAnsi="Marianne"/>
          <w:sz w:val="20"/>
          <w:szCs w:val="20"/>
        </w:rPr>
        <w:t>La forêt classée d’</w:t>
      </w:r>
      <w:proofErr w:type="spellStart"/>
      <w:r w:rsidRPr="00A200EE">
        <w:rPr>
          <w:rFonts w:ascii="Marianne" w:hAnsi="Marianne"/>
          <w:sz w:val="20"/>
          <w:szCs w:val="20"/>
        </w:rPr>
        <w:t>Okromodou</w:t>
      </w:r>
      <w:proofErr w:type="spellEnd"/>
      <w:r w:rsidRPr="00A200EE">
        <w:rPr>
          <w:rFonts w:ascii="Marianne" w:hAnsi="Marianne"/>
          <w:sz w:val="20"/>
          <w:szCs w:val="20"/>
        </w:rPr>
        <w:t xml:space="preserve">, sera </w:t>
      </w:r>
      <w:r w:rsidR="00460C61" w:rsidRPr="00A200EE">
        <w:rPr>
          <w:rFonts w:ascii="Marianne" w:hAnsi="Marianne"/>
          <w:sz w:val="20"/>
          <w:szCs w:val="20"/>
        </w:rPr>
        <w:t xml:space="preserve">également </w:t>
      </w:r>
      <w:r w:rsidRPr="00A200EE">
        <w:rPr>
          <w:rFonts w:ascii="Marianne" w:hAnsi="Marianne"/>
          <w:sz w:val="20"/>
          <w:szCs w:val="20"/>
        </w:rPr>
        <w:t xml:space="preserve">réhabilitée grâce à un plan d’aménagement de 42 Md de FCFA, validé le 14 mars. </w:t>
      </w:r>
      <w:r w:rsidR="00E209A0" w:rsidRPr="00A200EE">
        <w:rPr>
          <w:rFonts w:ascii="Marianne" w:hAnsi="Marianne"/>
          <w:sz w:val="20"/>
          <w:szCs w:val="20"/>
        </w:rPr>
        <w:t>Créée en 1936 et érigée en agro-forêt en 2024, la forêt classée d’</w:t>
      </w:r>
      <w:proofErr w:type="spellStart"/>
      <w:r w:rsidR="00E209A0" w:rsidRPr="00A200EE">
        <w:rPr>
          <w:rFonts w:ascii="Marianne" w:hAnsi="Marianne"/>
          <w:sz w:val="20"/>
          <w:szCs w:val="20"/>
        </w:rPr>
        <w:t>Okromodou</w:t>
      </w:r>
      <w:proofErr w:type="spellEnd"/>
      <w:r w:rsidR="00E209A0" w:rsidRPr="00A200EE">
        <w:rPr>
          <w:rFonts w:ascii="Marianne" w:hAnsi="Marianne"/>
          <w:sz w:val="20"/>
          <w:szCs w:val="20"/>
        </w:rPr>
        <w:t>, d’une superficie estimée à 96.443 ha, a atteint un niveau de dégradation supérieur à 70%, causé par les activités anthropiques telles que la création de plantations. L</w:t>
      </w:r>
      <w:r w:rsidRPr="00A200EE">
        <w:rPr>
          <w:rFonts w:ascii="Marianne" w:hAnsi="Marianne"/>
          <w:sz w:val="20"/>
          <w:szCs w:val="20"/>
        </w:rPr>
        <w:t>e plan d’aménagement résulte de diverses études qui ont permis d’analyser le milieu naturel, de réaliser des enquêtes socioéconomiques, de consulter les populations riveraines et de prendre en compte leurs doléances, notamment la création de cinq zones d’agroforesterie permanentes ou enclaves, couvrant une superficie totale de 20 000 hectares. Ces zones d’agroforesterie permanentes pourraient bénéficier d’infrastructures socioéconomiques telles que l’adduction d’eau potable, l’électrification, la construction de centres de santé et d’écoles.</w:t>
      </w:r>
    </w:p>
    <w:p w14:paraId="48A6F4D6" w14:textId="4F2252CD" w:rsidR="00C90252" w:rsidRDefault="00181474" w:rsidP="006E0275">
      <w:pPr>
        <w:spacing w:after="0"/>
        <w:jc w:val="both"/>
        <w:rPr>
          <w:rFonts w:ascii="Marianne" w:hAnsi="Marianne"/>
          <w:sz w:val="20"/>
          <w:szCs w:val="20"/>
        </w:rPr>
      </w:pPr>
      <w:r w:rsidRPr="00A200EE">
        <w:rPr>
          <w:rFonts w:ascii="Marianne" w:hAnsi="Marianne"/>
          <w:sz w:val="20"/>
          <w:szCs w:val="20"/>
        </w:rPr>
        <w:t>Le ministre a souligné que ce</w:t>
      </w:r>
      <w:r w:rsidR="00460C61" w:rsidRPr="00A200EE">
        <w:rPr>
          <w:rFonts w:ascii="Marianne" w:hAnsi="Marianne"/>
          <w:sz w:val="20"/>
          <w:szCs w:val="20"/>
        </w:rPr>
        <w:t>s projets et</w:t>
      </w:r>
      <w:r w:rsidRPr="00A200EE">
        <w:rPr>
          <w:rFonts w:ascii="Marianne" w:hAnsi="Marianne"/>
          <w:sz w:val="20"/>
          <w:szCs w:val="20"/>
        </w:rPr>
        <w:t xml:space="preserve"> plan</w:t>
      </w:r>
      <w:r w:rsidR="00460C61" w:rsidRPr="00A200EE">
        <w:rPr>
          <w:rFonts w:ascii="Marianne" w:hAnsi="Marianne"/>
          <w:sz w:val="20"/>
          <w:szCs w:val="20"/>
        </w:rPr>
        <w:t>s</w:t>
      </w:r>
      <w:r w:rsidRPr="00A200EE">
        <w:rPr>
          <w:rFonts w:ascii="Marianne" w:hAnsi="Marianne"/>
          <w:sz w:val="20"/>
          <w:szCs w:val="20"/>
        </w:rPr>
        <w:t xml:space="preserve"> d’aménagement s’inscri</w:t>
      </w:r>
      <w:r w:rsidR="00460C61" w:rsidRPr="00A200EE">
        <w:rPr>
          <w:rFonts w:ascii="Marianne" w:hAnsi="Marianne"/>
          <w:sz w:val="20"/>
          <w:szCs w:val="20"/>
        </w:rPr>
        <w:t>ven</w:t>
      </w:r>
      <w:r w:rsidRPr="00A200EE">
        <w:rPr>
          <w:rFonts w:ascii="Marianne" w:hAnsi="Marianne"/>
          <w:sz w:val="20"/>
          <w:szCs w:val="20"/>
        </w:rPr>
        <w:t xml:space="preserve">t dans la politique de préservation, de réhabilitation et d’extension des forêts adoptée par le gouvernement en mai 2018 qui </w:t>
      </w:r>
      <w:r w:rsidR="00460C61" w:rsidRPr="00A200EE">
        <w:rPr>
          <w:rFonts w:ascii="Marianne" w:hAnsi="Marianne"/>
          <w:sz w:val="20"/>
          <w:szCs w:val="20"/>
        </w:rPr>
        <w:t>vise à porter la couverture forestière à 20% du territoire</w:t>
      </w:r>
      <w:r w:rsidR="00184554" w:rsidRPr="00A200EE">
        <w:rPr>
          <w:rFonts w:ascii="Marianne" w:hAnsi="Marianne"/>
          <w:sz w:val="20"/>
          <w:szCs w:val="20"/>
        </w:rPr>
        <w:t>, contre 8% aujourd’hui,</w:t>
      </w:r>
      <w:r w:rsidR="00460C61" w:rsidRPr="00A200EE">
        <w:rPr>
          <w:rFonts w:ascii="Marianne" w:hAnsi="Marianne"/>
          <w:sz w:val="20"/>
          <w:szCs w:val="20"/>
        </w:rPr>
        <w:t xml:space="preserve"> et à 6 500 000 ha de forêts d’ici 2030 en </w:t>
      </w:r>
      <w:r w:rsidRPr="00A200EE">
        <w:rPr>
          <w:rFonts w:ascii="Marianne" w:hAnsi="Marianne"/>
          <w:sz w:val="20"/>
          <w:szCs w:val="20"/>
        </w:rPr>
        <w:t>impliqu</w:t>
      </w:r>
      <w:r w:rsidR="00460C61" w:rsidRPr="00A200EE">
        <w:rPr>
          <w:rFonts w:ascii="Marianne" w:hAnsi="Marianne"/>
          <w:sz w:val="20"/>
          <w:szCs w:val="20"/>
        </w:rPr>
        <w:t>ant</w:t>
      </w:r>
      <w:r w:rsidRPr="00A200EE">
        <w:rPr>
          <w:rFonts w:ascii="Marianne" w:hAnsi="Marianne"/>
          <w:sz w:val="20"/>
          <w:szCs w:val="20"/>
        </w:rPr>
        <w:t xml:space="preserve"> le soutien de partenaires privés.</w:t>
      </w:r>
      <w:r w:rsidR="00184554" w:rsidRPr="00A200EE">
        <w:rPr>
          <w:rFonts w:ascii="Marianne" w:hAnsi="Marianne"/>
          <w:sz w:val="20"/>
          <w:szCs w:val="20"/>
        </w:rPr>
        <w:t xml:space="preserve"> La Côte d’Ivoire a perdu 90% de son couvert forestier ces dernière décennies.</w:t>
      </w:r>
      <w:bookmarkEnd w:id="8"/>
      <w:bookmarkEnd w:id="7"/>
    </w:p>
    <w:p w14:paraId="72CF6D64" w14:textId="77777777" w:rsidR="006E0275" w:rsidRPr="00252D8A" w:rsidRDefault="006E0275" w:rsidP="006E0275">
      <w:pPr>
        <w:spacing w:after="0"/>
        <w:jc w:val="both"/>
        <w:rPr>
          <w:rFonts w:ascii="Marianne" w:hAnsi="Marianne"/>
          <w:sz w:val="20"/>
          <w:szCs w:val="20"/>
        </w:rPr>
      </w:pPr>
    </w:p>
    <w:p w14:paraId="787B375E" w14:textId="02F04F82" w:rsidR="00E07F27" w:rsidRPr="00E07F27" w:rsidRDefault="008F17A1" w:rsidP="008F17A1">
      <w:pPr>
        <w:spacing w:after="0"/>
        <w:jc w:val="both"/>
        <w:rPr>
          <w:rFonts w:ascii="Marianne" w:eastAsia="Calibri" w:hAnsi="Marianne" w:cs="Times New Roman"/>
          <w:b/>
          <w:bCs/>
          <w:sz w:val="20"/>
          <w:szCs w:val="20"/>
        </w:rPr>
      </w:pPr>
      <w:r w:rsidRPr="00252D8A">
        <w:rPr>
          <w:rFonts w:ascii="Marianne" w:eastAsia="Calibri" w:hAnsi="Marianne" w:cs="Times New Roman"/>
          <w:b/>
          <w:bCs/>
          <w:sz w:val="20"/>
          <w:szCs w:val="20"/>
        </w:rPr>
        <w:t xml:space="preserve">Startup - </w:t>
      </w:r>
      <w:r w:rsidR="00E07F27" w:rsidRPr="00E07F27">
        <w:rPr>
          <w:rFonts w:ascii="Marianne" w:eastAsia="Calibri" w:hAnsi="Marianne" w:cs="Times New Roman"/>
          <w:b/>
          <w:bCs/>
          <w:sz w:val="20"/>
          <w:szCs w:val="20"/>
        </w:rPr>
        <w:t>Une startup française recherche son premier franchisé pour participer à la transformation du paysage agricole urbain ivoirien</w:t>
      </w:r>
      <w:r w:rsidR="00E07F27" w:rsidRPr="00252D8A">
        <w:rPr>
          <w:rFonts w:ascii="Marianne" w:eastAsia="Calibri" w:hAnsi="Marianne" w:cs="Times New Roman"/>
          <w:b/>
          <w:bCs/>
          <w:sz w:val="20"/>
          <w:szCs w:val="20"/>
        </w:rPr>
        <w:t>.</w:t>
      </w:r>
    </w:p>
    <w:p w14:paraId="7CAA4EA7" w14:textId="17F9D64D" w:rsidR="00C90252" w:rsidRPr="00252D8A" w:rsidRDefault="00E07F27" w:rsidP="008F17A1">
      <w:pPr>
        <w:spacing w:after="0"/>
        <w:jc w:val="both"/>
        <w:rPr>
          <w:rFonts w:ascii="Marianne" w:eastAsia="Calibri" w:hAnsi="Marianne" w:cs="Times New Roman"/>
          <w:sz w:val="20"/>
          <w:szCs w:val="20"/>
        </w:rPr>
      </w:pPr>
      <w:r w:rsidRPr="00E07F27">
        <w:rPr>
          <w:rFonts w:ascii="Marianne" w:eastAsia="Calibri" w:hAnsi="Marianne" w:cs="Times New Roman"/>
          <w:sz w:val="20"/>
          <w:szCs w:val="20"/>
        </w:rPr>
        <w:t xml:space="preserve">La startup française </w:t>
      </w:r>
      <w:proofErr w:type="spellStart"/>
      <w:r w:rsidRPr="00E07F27">
        <w:rPr>
          <w:rFonts w:ascii="Marianne" w:eastAsia="Calibri" w:hAnsi="Marianne" w:cs="Times New Roman"/>
          <w:sz w:val="20"/>
          <w:szCs w:val="20"/>
        </w:rPr>
        <w:t>Edenly</w:t>
      </w:r>
      <w:proofErr w:type="spellEnd"/>
      <w:r w:rsidRPr="00E07F27">
        <w:rPr>
          <w:rFonts w:ascii="Marianne" w:eastAsia="Calibri" w:hAnsi="Marianne" w:cs="Times New Roman"/>
          <w:sz w:val="20"/>
          <w:szCs w:val="20"/>
        </w:rPr>
        <w:t xml:space="preserve"> spécialisée dans les fermes urbaines connectées a lancé </w:t>
      </w:r>
      <w:r w:rsidRPr="00252D8A">
        <w:rPr>
          <w:rFonts w:ascii="Marianne" w:eastAsia="Calibri" w:hAnsi="Marianne" w:cs="Times New Roman"/>
          <w:sz w:val="20"/>
          <w:szCs w:val="20"/>
        </w:rPr>
        <w:t xml:space="preserve">le 11 mars </w:t>
      </w:r>
      <w:r w:rsidRPr="00E07F27">
        <w:rPr>
          <w:rFonts w:ascii="Marianne" w:eastAsia="Calibri" w:hAnsi="Marianne" w:cs="Times New Roman"/>
          <w:sz w:val="20"/>
          <w:szCs w:val="20"/>
        </w:rPr>
        <w:t>un appel à candidatures pour trouver</w:t>
      </w:r>
      <w:r w:rsidR="008F17A1" w:rsidRPr="00252D8A">
        <w:rPr>
          <w:rFonts w:ascii="Marianne" w:eastAsia="Calibri" w:hAnsi="Marianne" w:cs="Times New Roman"/>
          <w:sz w:val="20"/>
          <w:szCs w:val="20"/>
        </w:rPr>
        <w:t>,</w:t>
      </w:r>
      <w:r w:rsidRPr="00E07F27">
        <w:rPr>
          <w:rFonts w:ascii="Marianne" w:eastAsia="Calibri" w:hAnsi="Marianne" w:cs="Times New Roman"/>
          <w:sz w:val="20"/>
          <w:szCs w:val="20"/>
        </w:rPr>
        <w:t xml:space="preserve"> </w:t>
      </w:r>
      <w:r w:rsidRPr="00252D8A">
        <w:rPr>
          <w:rFonts w:ascii="Marianne" w:eastAsia="Calibri" w:hAnsi="Marianne" w:cs="Times New Roman"/>
          <w:sz w:val="20"/>
          <w:szCs w:val="20"/>
        </w:rPr>
        <w:t>dans le cadre d’un partenariat</w:t>
      </w:r>
      <w:r w:rsidR="008F17A1" w:rsidRPr="00252D8A">
        <w:rPr>
          <w:rFonts w:ascii="Marianne" w:eastAsia="Calibri" w:hAnsi="Marianne" w:cs="Times New Roman"/>
          <w:sz w:val="20"/>
          <w:szCs w:val="20"/>
        </w:rPr>
        <w:t>,</w:t>
      </w:r>
      <w:r w:rsidRPr="00252D8A">
        <w:rPr>
          <w:rFonts w:ascii="Marianne" w:eastAsia="Calibri" w:hAnsi="Marianne" w:cs="Times New Roman"/>
          <w:sz w:val="20"/>
          <w:szCs w:val="20"/>
        </w:rPr>
        <w:t xml:space="preserve"> </w:t>
      </w:r>
      <w:r w:rsidRPr="00E07F27">
        <w:rPr>
          <w:rFonts w:ascii="Marianne" w:eastAsia="Calibri" w:hAnsi="Marianne" w:cs="Times New Roman"/>
          <w:sz w:val="20"/>
          <w:szCs w:val="20"/>
        </w:rPr>
        <w:t xml:space="preserve">son premier franchisé </w:t>
      </w:r>
      <w:r w:rsidR="008F17A1" w:rsidRPr="00252D8A">
        <w:rPr>
          <w:rFonts w:ascii="Marianne" w:eastAsia="Calibri" w:hAnsi="Marianne" w:cs="Times New Roman"/>
          <w:sz w:val="20"/>
          <w:szCs w:val="20"/>
        </w:rPr>
        <w:t xml:space="preserve">pour assurer le développement d’une agriculture urbaine </w:t>
      </w:r>
      <w:r w:rsidRPr="00E07F27">
        <w:rPr>
          <w:rFonts w:ascii="Marianne" w:eastAsia="Calibri" w:hAnsi="Marianne" w:cs="Times New Roman"/>
          <w:sz w:val="20"/>
          <w:szCs w:val="20"/>
        </w:rPr>
        <w:t>en Côte d’Ivoire</w:t>
      </w:r>
      <w:r w:rsidRPr="00252D8A">
        <w:rPr>
          <w:rFonts w:ascii="Marianne" w:eastAsia="Calibri" w:hAnsi="Marianne" w:cs="Times New Roman"/>
          <w:sz w:val="20"/>
          <w:szCs w:val="20"/>
        </w:rPr>
        <w:t xml:space="preserve">. </w:t>
      </w:r>
      <w:r w:rsidRPr="00E07F27">
        <w:rPr>
          <w:rFonts w:ascii="Marianne" w:eastAsia="Calibri" w:hAnsi="Marianne" w:cs="Times New Roman"/>
          <w:sz w:val="20"/>
          <w:szCs w:val="20"/>
        </w:rPr>
        <w:t xml:space="preserve">Ce partenariat </w:t>
      </w:r>
      <w:r w:rsidRPr="00252D8A">
        <w:rPr>
          <w:rFonts w:ascii="Marianne" w:eastAsia="Calibri" w:hAnsi="Marianne" w:cs="Times New Roman"/>
          <w:sz w:val="20"/>
          <w:szCs w:val="20"/>
        </w:rPr>
        <w:t>doit</w:t>
      </w:r>
      <w:r w:rsidRPr="00E07F27">
        <w:rPr>
          <w:rFonts w:ascii="Marianne" w:eastAsia="Calibri" w:hAnsi="Marianne" w:cs="Times New Roman"/>
          <w:sz w:val="20"/>
          <w:szCs w:val="20"/>
        </w:rPr>
        <w:t xml:space="preserve"> offrir un modèle clé en main basé sur une expertise en agriculture urbaine</w:t>
      </w:r>
      <w:r w:rsidRPr="00252D8A">
        <w:rPr>
          <w:rFonts w:ascii="Marianne" w:eastAsia="Calibri" w:hAnsi="Marianne" w:cs="Times New Roman"/>
          <w:sz w:val="20"/>
          <w:szCs w:val="20"/>
        </w:rPr>
        <w:t xml:space="preserve"> et</w:t>
      </w:r>
      <w:r w:rsidRPr="00E07F27">
        <w:rPr>
          <w:rFonts w:ascii="Marianne" w:eastAsia="Calibri" w:hAnsi="Marianne" w:cs="Times New Roman"/>
          <w:sz w:val="20"/>
          <w:szCs w:val="20"/>
        </w:rPr>
        <w:t xml:space="preserve"> un accompagnement complet pour garantir la réussite du franchisé</w:t>
      </w:r>
      <w:r w:rsidRPr="00252D8A">
        <w:rPr>
          <w:rFonts w:ascii="Marianne" w:eastAsia="Calibri" w:hAnsi="Marianne" w:cs="Times New Roman"/>
          <w:sz w:val="20"/>
          <w:szCs w:val="20"/>
        </w:rPr>
        <w:t xml:space="preserve"> sur </w:t>
      </w:r>
      <w:r w:rsidRPr="00E07F27">
        <w:rPr>
          <w:rFonts w:ascii="Marianne" w:eastAsia="Calibri" w:hAnsi="Marianne" w:cs="Times New Roman"/>
          <w:sz w:val="20"/>
          <w:szCs w:val="20"/>
        </w:rPr>
        <w:t>un marché en pleine croissance avec une forte demande en produits frais et locaux</w:t>
      </w:r>
      <w:r w:rsidRPr="00252D8A">
        <w:rPr>
          <w:rFonts w:ascii="Marianne" w:eastAsia="Calibri" w:hAnsi="Marianne" w:cs="Times New Roman"/>
          <w:sz w:val="20"/>
          <w:szCs w:val="20"/>
        </w:rPr>
        <w:t>. L</w:t>
      </w:r>
      <w:r w:rsidRPr="00E07F27">
        <w:rPr>
          <w:rFonts w:ascii="Marianne" w:eastAsia="Calibri" w:hAnsi="Marianne" w:cs="Times New Roman"/>
          <w:sz w:val="20"/>
          <w:szCs w:val="20"/>
        </w:rPr>
        <w:t>a sélection finale est prévu</w:t>
      </w:r>
      <w:r w:rsidR="008F17A1" w:rsidRPr="00252D8A">
        <w:rPr>
          <w:rFonts w:ascii="Marianne" w:eastAsia="Calibri" w:hAnsi="Marianne" w:cs="Times New Roman"/>
          <w:sz w:val="20"/>
          <w:szCs w:val="20"/>
        </w:rPr>
        <w:t>e</w:t>
      </w:r>
      <w:r w:rsidRPr="00E07F27">
        <w:rPr>
          <w:rFonts w:ascii="Marianne" w:eastAsia="Calibri" w:hAnsi="Marianne" w:cs="Times New Roman"/>
          <w:sz w:val="20"/>
          <w:szCs w:val="20"/>
        </w:rPr>
        <w:t xml:space="preserve"> du 26 au 28 mars 2025. La startup française développe des solutions d’agriculture urbaine intégrant des technologies pour optimiser la production.  En misant sur l’innovation, la traçabilité et la proximité, elle ambitionne de démocratiser l’accès aux produits frais en milieu urbain, tout en offrant une alternative écologique aux circuits d’approvisionnement traditionnels.</w:t>
      </w:r>
      <w:r w:rsidR="008F17A1" w:rsidRPr="00252D8A">
        <w:rPr>
          <w:rFonts w:ascii="Marianne" w:eastAsia="Calibri" w:hAnsi="Marianne" w:cs="Times New Roman"/>
          <w:sz w:val="20"/>
          <w:szCs w:val="20"/>
        </w:rPr>
        <w:t xml:space="preserve"> Déjà présente en Europe et en Afrique de l’Ouest</w:t>
      </w:r>
      <w:r w:rsidRPr="00E07F27">
        <w:rPr>
          <w:rFonts w:ascii="Marianne" w:eastAsia="Calibri" w:hAnsi="Marianne" w:cs="Times New Roman"/>
          <w:sz w:val="20"/>
          <w:szCs w:val="20"/>
        </w:rPr>
        <w:t xml:space="preserve">, la startup a lancé </w:t>
      </w:r>
      <w:r w:rsidR="008F17A1" w:rsidRPr="00252D8A">
        <w:rPr>
          <w:rFonts w:ascii="Marianne" w:eastAsia="Calibri" w:hAnsi="Marianne" w:cs="Times New Roman"/>
          <w:sz w:val="20"/>
          <w:szCs w:val="20"/>
        </w:rPr>
        <w:t xml:space="preserve">en 10 mois, </w:t>
      </w:r>
      <w:r w:rsidRPr="00E07F27">
        <w:rPr>
          <w:rFonts w:ascii="Marianne" w:eastAsia="Calibri" w:hAnsi="Marianne" w:cs="Times New Roman"/>
          <w:sz w:val="20"/>
          <w:szCs w:val="20"/>
        </w:rPr>
        <w:t>deux fermes urbaines en pleine production au Sénégal, avec une troisième en préparation. Grâce à cette dynamique, l’entreprise a ouvert 11 points de vente, distribué plus de 5 000 sachets de salades prêts à consommer</w:t>
      </w:r>
      <w:r w:rsidR="008F17A1" w:rsidRPr="00252D8A">
        <w:rPr>
          <w:rFonts w:ascii="Marianne" w:eastAsia="Calibri" w:hAnsi="Marianne" w:cs="Times New Roman"/>
          <w:sz w:val="20"/>
          <w:szCs w:val="20"/>
        </w:rPr>
        <w:t>.</w:t>
      </w:r>
    </w:p>
    <w:bookmarkEnd w:id="9"/>
    <w:p w14:paraId="784D7902" w14:textId="68512039" w:rsidR="00883086" w:rsidRDefault="00883086">
      <w:pPr>
        <w:rPr>
          <w:rFonts w:ascii="Marianne" w:hAnsi="Marianne"/>
          <w:sz w:val="20"/>
          <w:szCs w:val="20"/>
        </w:rPr>
      </w:pPr>
      <w:r>
        <w:rPr>
          <w:rFonts w:ascii="Marianne" w:hAnsi="Marianne"/>
          <w:sz w:val="20"/>
          <w:szCs w:val="20"/>
        </w:rPr>
        <w:br w:type="page"/>
      </w:r>
    </w:p>
    <w:p w14:paraId="3A171313" w14:textId="6CAB4D26" w:rsidR="006C1E1C" w:rsidRPr="00BB07F4" w:rsidRDefault="006C1E1C" w:rsidP="006C1E1C">
      <w:pPr>
        <w:spacing w:after="0"/>
        <w:rPr>
          <w:rFonts w:ascii="Marianne" w:hAnsi="Marianne"/>
          <w:sz w:val="20"/>
          <w:szCs w:val="20"/>
        </w:rPr>
      </w:pPr>
      <w:r>
        <w:rPr>
          <w:rFonts w:ascii="Marianne" w:hAnsi="Marianne"/>
          <w:b/>
          <w:color w:val="FFC000"/>
          <w:sz w:val="32"/>
          <w:szCs w:val="32"/>
        </w:rPr>
        <w:lastRenderedPageBreak/>
        <w:t>Sénégal</w:t>
      </w:r>
    </w:p>
    <w:p w14:paraId="6F0AE6F0" w14:textId="195F7F52" w:rsidR="00607168" w:rsidRDefault="00607168" w:rsidP="00A66437">
      <w:pPr>
        <w:spacing w:after="0" w:line="240" w:lineRule="auto"/>
        <w:jc w:val="both"/>
        <w:rPr>
          <w:rFonts w:ascii="Marianne" w:hAnsi="Marianne"/>
          <w:b/>
          <w:bCs/>
          <w:sz w:val="20"/>
          <w:szCs w:val="20"/>
        </w:rPr>
      </w:pPr>
      <w:bookmarkStart w:id="27" w:name="_Hlk190942145"/>
      <w:bookmarkStart w:id="28" w:name="_Hlk190891071"/>
      <w:bookmarkStart w:id="29" w:name="_Hlk189758454"/>
    </w:p>
    <w:p w14:paraId="5AEA0608" w14:textId="1A84A7F1" w:rsidR="003F282A" w:rsidRPr="003F282A" w:rsidRDefault="001E2A7E" w:rsidP="00A66437">
      <w:pPr>
        <w:spacing w:after="0"/>
        <w:jc w:val="both"/>
        <w:rPr>
          <w:rFonts w:ascii="Marianne" w:hAnsi="Marianne"/>
          <w:b/>
          <w:bCs/>
          <w:sz w:val="20"/>
          <w:szCs w:val="20"/>
        </w:rPr>
      </w:pPr>
      <w:r>
        <w:rPr>
          <w:rFonts w:ascii="Marianne" w:hAnsi="Marianne"/>
          <w:b/>
          <w:bCs/>
          <w:sz w:val="20"/>
          <w:szCs w:val="20"/>
        </w:rPr>
        <w:t>Importations et é</w:t>
      </w:r>
      <w:r w:rsidR="003F282A" w:rsidRPr="003F282A">
        <w:rPr>
          <w:rFonts w:ascii="Marianne" w:hAnsi="Marianne"/>
          <w:b/>
          <w:bCs/>
          <w:sz w:val="20"/>
          <w:szCs w:val="20"/>
        </w:rPr>
        <w:t xml:space="preserve">changes agricoles et agroalimentaires 2024 – Panorama général </w:t>
      </w:r>
      <w:bookmarkStart w:id="30" w:name="_Hlk194529342"/>
      <w:r w:rsidR="003F282A" w:rsidRPr="003F282A">
        <w:rPr>
          <w:rFonts w:ascii="Marianne" w:hAnsi="Marianne"/>
          <w:b/>
          <w:bCs/>
          <w:sz w:val="20"/>
          <w:szCs w:val="20"/>
        </w:rPr>
        <w:t>et focus sur quatre filières (Céréales, Lait et produits laitiers, Viandes et produits carnés, Produits d’épicerie)</w:t>
      </w:r>
      <w:bookmarkEnd w:id="30"/>
      <w:r w:rsidR="003F282A" w:rsidRPr="003F282A">
        <w:rPr>
          <w:rFonts w:ascii="Marianne" w:hAnsi="Marianne"/>
          <w:b/>
          <w:bCs/>
          <w:sz w:val="20"/>
          <w:szCs w:val="20"/>
        </w:rPr>
        <w:t>.</w:t>
      </w:r>
    </w:p>
    <w:p w14:paraId="708B0F50" w14:textId="13D047BC" w:rsidR="00A66437" w:rsidRPr="003F282A" w:rsidRDefault="00A66437" w:rsidP="00A66437">
      <w:pPr>
        <w:spacing w:after="0"/>
        <w:jc w:val="both"/>
        <w:rPr>
          <w:rFonts w:ascii="Marianne" w:hAnsi="Marianne"/>
          <w:sz w:val="20"/>
          <w:szCs w:val="20"/>
        </w:rPr>
      </w:pPr>
      <w:r w:rsidRPr="00A66437">
        <w:rPr>
          <w:rFonts w:ascii="Marianne" w:hAnsi="Marianne"/>
          <w:sz w:val="20"/>
          <w:szCs w:val="20"/>
        </w:rPr>
        <w:t xml:space="preserve">Avec des exportations en baisse, le déficit se creuse </w:t>
      </w:r>
      <w:r w:rsidR="001E2A7E">
        <w:rPr>
          <w:rFonts w:ascii="Marianne" w:hAnsi="Marianne"/>
          <w:sz w:val="20"/>
          <w:szCs w:val="20"/>
        </w:rPr>
        <w:t xml:space="preserve">de 14% </w:t>
      </w:r>
      <w:r w:rsidRPr="00A66437">
        <w:rPr>
          <w:rFonts w:ascii="Marianne" w:hAnsi="Marianne"/>
          <w:sz w:val="20"/>
          <w:szCs w:val="20"/>
        </w:rPr>
        <w:t xml:space="preserve">sans toutefois retrouver son niveau record de 2022. </w:t>
      </w:r>
      <w:r>
        <w:rPr>
          <w:rFonts w:ascii="Marianne" w:hAnsi="Marianne"/>
          <w:sz w:val="20"/>
          <w:szCs w:val="20"/>
        </w:rPr>
        <w:t xml:space="preserve">Le poste Céréales reste le principal poste déficitaire, </w:t>
      </w:r>
      <w:r w:rsidR="001E2A7E">
        <w:rPr>
          <w:rFonts w:ascii="Marianne" w:hAnsi="Marianne"/>
          <w:sz w:val="20"/>
          <w:szCs w:val="20"/>
        </w:rPr>
        <w:t>mais pour la deuxième anné</w:t>
      </w:r>
      <w:r>
        <w:rPr>
          <w:rFonts w:ascii="Marianne" w:hAnsi="Marianne"/>
          <w:sz w:val="20"/>
          <w:szCs w:val="20"/>
        </w:rPr>
        <w:t>e</w:t>
      </w:r>
      <w:r w:rsidR="001E2A7E">
        <w:rPr>
          <w:rFonts w:ascii="Marianne" w:hAnsi="Marianne"/>
          <w:sz w:val="20"/>
          <w:szCs w:val="20"/>
        </w:rPr>
        <w:t xml:space="preserve"> consécutive les</w:t>
      </w:r>
      <w:r>
        <w:rPr>
          <w:rFonts w:ascii="Marianne" w:hAnsi="Marianne"/>
          <w:sz w:val="20"/>
          <w:szCs w:val="20"/>
        </w:rPr>
        <w:t xml:space="preserve"> importations </w:t>
      </w:r>
      <w:r w:rsidR="001E2A7E">
        <w:rPr>
          <w:rFonts w:ascii="Marianne" w:hAnsi="Marianne"/>
          <w:sz w:val="20"/>
          <w:szCs w:val="20"/>
        </w:rPr>
        <w:t>baisses (-</w:t>
      </w:r>
      <w:r>
        <w:rPr>
          <w:rFonts w:ascii="Marianne" w:hAnsi="Marianne"/>
          <w:sz w:val="20"/>
          <w:szCs w:val="20"/>
        </w:rPr>
        <w:t>2%</w:t>
      </w:r>
      <w:r w:rsidR="001E2A7E">
        <w:rPr>
          <w:rFonts w:ascii="Marianne" w:hAnsi="Marianne"/>
          <w:sz w:val="20"/>
          <w:szCs w:val="20"/>
        </w:rPr>
        <w:t xml:space="preserve"> en 20024)</w:t>
      </w:r>
      <w:r>
        <w:rPr>
          <w:rFonts w:ascii="Marianne" w:hAnsi="Marianne"/>
          <w:sz w:val="20"/>
          <w:szCs w:val="20"/>
        </w:rPr>
        <w:t>.</w:t>
      </w:r>
      <w:r w:rsidR="006E0275">
        <w:rPr>
          <w:rFonts w:ascii="Marianne" w:hAnsi="Marianne"/>
          <w:sz w:val="20"/>
          <w:szCs w:val="20"/>
        </w:rPr>
        <w:t xml:space="preserve"> </w:t>
      </w:r>
      <w:bookmarkStart w:id="31" w:name="_Hlk194529429"/>
      <w:r w:rsidRPr="003F282A">
        <w:rPr>
          <w:rFonts w:ascii="Marianne" w:hAnsi="Marianne"/>
          <w:sz w:val="20"/>
          <w:szCs w:val="20"/>
        </w:rPr>
        <w:t xml:space="preserve">Un </w:t>
      </w:r>
      <w:r>
        <w:rPr>
          <w:rFonts w:ascii="Marianne" w:hAnsi="Marianne"/>
          <w:sz w:val="20"/>
          <w:szCs w:val="20"/>
        </w:rPr>
        <w:t>p</w:t>
      </w:r>
      <w:r w:rsidRPr="003F282A">
        <w:rPr>
          <w:rFonts w:ascii="Marianne" w:hAnsi="Marianne"/>
          <w:sz w:val="20"/>
          <w:szCs w:val="20"/>
        </w:rPr>
        <w:t>anorama</w:t>
      </w:r>
      <w:r>
        <w:rPr>
          <w:rFonts w:ascii="Marianne" w:hAnsi="Marianne"/>
          <w:sz w:val="20"/>
          <w:szCs w:val="20"/>
        </w:rPr>
        <w:t xml:space="preserve"> complet des échanges agricoles et agroalimentaires 2024 </w:t>
      </w:r>
      <w:r w:rsidR="00C01581">
        <w:rPr>
          <w:rFonts w:ascii="Marianne" w:hAnsi="Marianne"/>
          <w:sz w:val="20"/>
          <w:szCs w:val="20"/>
        </w:rPr>
        <w:t xml:space="preserve">avec des </w:t>
      </w:r>
      <w:r w:rsidR="006E0275" w:rsidRPr="006E0275">
        <w:rPr>
          <w:rFonts w:ascii="Marianne" w:hAnsi="Marianne"/>
          <w:sz w:val="20"/>
          <w:szCs w:val="20"/>
        </w:rPr>
        <w:t>focus sur quatre filières (Céréales, Lait et produits laitiers, Viandes et produits carnés, Produits d’épicerie)</w:t>
      </w:r>
      <w:r w:rsidR="006E0275">
        <w:rPr>
          <w:rFonts w:ascii="Marianne" w:hAnsi="Marianne"/>
          <w:sz w:val="20"/>
          <w:szCs w:val="20"/>
        </w:rPr>
        <w:t xml:space="preserve"> est disponible auprès du Conseiller aux affaires agricoles pour les pays d’Afrique de l’Ouest (hors Ghana et Nigéria)</w:t>
      </w:r>
      <w:r>
        <w:rPr>
          <w:rFonts w:ascii="Marianne" w:hAnsi="Marianne"/>
          <w:sz w:val="20"/>
          <w:szCs w:val="20"/>
        </w:rPr>
        <w:t>.</w:t>
      </w:r>
    </w:p>
    <w:p w14:paraId="715307CF" w14:textId="77777777" w:rsidR="003F282A" w:rsidRDefault="003F282A" w:rsidP="00252D8A">
      <w:pPr>
        <w:spacing w:after="0"/>
        <w:jc w:val="both"/>
        <w:rPr>
          <w:rFonts w:ascii="Marianne" w:hAnsi="Marianne"/>
          <w:b/>
          <w:bCs/>
          <w:sz w:val="20"/>
          <w:szCs w:val="20"/>
        </w:rPr>
      </w:pPr>
      <w:bookmarkStart w:id="32" w:name="_Hlk193304612"/>
      <w:bookmarkStart w:id="33" w:name="_Hlk191912148"/>
      <w:bookmarkEnd w:id="27"/>
      <w:bookmarkEnd w:id="28"/>
      <w:bookmarkEnd w:id="31"/>
    </w:p>
    <w:p w14:paraId="5805BAA8" w14:textId="21E95726" w:rsidR="00252D8A" w:rsidRPr="00252D8A" w:rsidRDefault="00252D8A" w:rsidP="00252D8A">
      <w:pPr>
        <w:spacing w:after="0"/>
        <w:jc w:val="both"/>
        <w:rPr>
          <w:rFonts w:ascii="Marianne" w:hAnsi="Marianne"/>
          <w:b/>
          <w:bCs/>
          <w:sz w:val="20"/>
          <w:szCs w:val="20"/>
        </w:rPr>
      </w:pPr>
      <w:bookmarkStart w:id="34" w:name="_Hlk194085708"/>
      <w:r w:rsidRPr="00252D8A">
        <w:rPr>
          <w:rFonts w:ascii="Marianne" w:hAnsi="Marianne"/>
          <w:b/>
          <w:bCs/>
          <w:sz w:val="20"/>
          <w:szCs w:val="20"/>
        </w:rPr>
        <w:t xml:space="preserve">Politique agricole – </w:t>
      </w:r>
      <w:r w:rsidR="002C7486">
        <w:rPr>
          <w:rFonts w:ascii="Marianne" w:hAnsi="Marianne"/>
          <w:b/>
          <w:bCs/>
          <w:sz w:val="20"/>
          <w:szCs w:val="20"/>
        </w:rPr>
        <w:t>L</w:t>
      </w:r>
      <w:r w:rsidR="002C7486" w:rsidRPr="002C7486">
        <w:rPr>
          <w:rFonts w:ascii="Marianne" w:hAnsi="Marianne"/>
          <w:b/>
          <w:bCs/>
          <w:sz w:val="20"/>
          <w:szCs w:val="20"/>
        </w:rPr>
        <w:t>e problème de l’agriculture sénégalaise n’</w:t>
      </w:r>
      <w:r w:rsidR="002C7486">
        <w:rPr>
          <w:rFonts w:ascii="Marianne" w:hAnsi="Marianne"/>
          <w:b/>
          <w:bCs/>
          <w:sz w:val="20"/>
          <w:szCs w:val="20"/>
        </w:rPr>
        <w:t xml:space="preserve">est </w:t>
      </w:r>
      <w:r w:rsidR="002C7486" w:rsidRPr="002C7486">
        <w:rPr>
          <w:rFonts w:ascii="Marianne" w:hAnsi="Marianne"/>
          <w:b/>
          <w:bCs/>
          <w:sz w:val="20"/>
          <w:szCs w:val="20"/>
        </w:rPr>
        <w:t>pas un problème d’argent</w:t>
      </w:r>
      <w:r w:rsidR="002C7486">
        <w:rPr>
          <w:rFonts w:ascii="Marianne" w:hAnsi="Marianne"/>
          <w:b/>
          <w:bCs/>
          <w:sz w:val="20"/>
          <w:szCs w:val="20"/>
        </w:rPr>
        <w:t xml:space="preserve"> pour </w:t>
      </w:r>
      <w:bookmarkStart w:id="35" w:name="_Hlk194525976"/>
      <w:r w:rsidR="002C7486">
        <w:rPr>
          <w:rFonts w:ascii="Marianne" w:hAnsi="Marianne"/>
          <w:b/>
          <w:bCs/>
          <w:sz w:val="20"/>
          <w:szCs w:val="20"/>
        </w:rPr>
        <w:t xml:space="preserve">le ministre </w:t>
      </w:r>
      <w:r w:rsidR="002C7486" w:rsidRPr="002C7486">
        <w:rPr>
          <w:rFonts w:ascii="Marianne" w:hAnsi="Marianne"/>
          <w:b/>
          <w:bCs/>
          <w:sz w:val="20"/>
          <w:szCs w:val="20"/>
        </w:rPr>
        <w:t xml:space="preserve">de l’agriculture, de la souveraineté alimentaire et de l’élevage, M. </w:t>
      </w:r>
      <w:proofErr w:type="spellStart"/>
      <w:r w:rsidR="002C7486" w:rsidRPr="002C7486">
        <w:rPr>
          <w:rFonts w:ascii="Marianne" w:hAnsi="Marianne"/>
          <w:b/>
          <w:bCs/>
          <w:sz w:val="20"/>
          <w:szCs w:val="20"/>
        </w:rPr>
        <w:t>Mabouba</w:t>
      </w:r>
      <w:proofErr w:type="spellEnd"/>
      <w:r w:rsidR="002C7486" w:rsidRPr="002C7486">
        <w:rPr>
          <w:rFonts w:ascii="Marianne" w:hAnsi="Marianne"/>
          <w:b/>
          <w:bCs/>
          <w:sz w:val="20"/>
          <w:szCs w:val="20"/>
        </w:rPr>
        <w:t xml:space="preserve"> Diagne</w:t>
      </w:r>
      <w:bookmarkEnd w:id="35"/>
      <w:r w:rsidR="002C7486">
        <w:rPr>
          <w:rFonts w:ascii="Marianne" w:hAnsi="Marianne"/>
          <w:b/>
          <w:bCs/>
          <w:sz w:val="20"/>
          <w:szCs w:val="20"/>
        </w:rPr>
        <w:t>.</w:t>
      </w:r>
    </w:p>
    <w:bookmarkEnd w:id="34"/>
    <w:p w14:paraId="6ED6A5C1" w14:textId="0FC11710" w:rsidR="00252D8A" w:rsidRPr="00252D8A" w:rsidRDefault="00252D8A" w:rsidP="00252D8A">
      <w:pPr>
        <w:spacing w:after="0"/>
        <w:jc w:val="both"/>
        <w:rPr>
          <w:rFonts w:ascii="Marianne" w:hAnsi="Marianne"/>
          <w:sz w:val="20"/>
          <w:szCs w:val="20"/>
        </w:rPr>
      </w:pPr>
      <w:r w:rsidRPr="00252D8A">
        <w:rPr>
          <w:rFonts w:ascii="Marianne" w:hAnsi="Marianne"/>
          <w:sz w:val="20"/>
          <w:szCs w:val="20"/>
        </w:rPr>
        <w:t>Le ministre a déclaré que l’Organisation des Nations unies pour l’alimentation (FAO) et le Fonds international de développement agricole (FIDA) avait dépensé ces vingt dernières années chacun plus de 1 Md d’USD et la coopération belge (</w:t>
      </w:r>
      <w:proofErr w:type="spellStart"/>
      <w:r w:rsidRPr="00252D8A">
        <w:rPr>
          <w:rFonts w:ascii="Marianne" w:hAnsi="Marianne"/>
          <w:sz w:val="20"/>
          <w:szCs w:val="20"/>
        </w:rPr>
        <w:t>Enabel</w:t>
      </w:r>
      <w:proofErr w:type="spellEnd"/>
      <w:r w:rsidRPr="00252D8A">
        <w:rPr>
          <w:rFonts w:ascii="Marianne" w:hAnsi="Marianne"/>
          <w:sz w:val="20"/>
          <w:szCs w:val="20"/>
        </w:rPr>
        <w:t xml:space="preserve">) 100 M d’EUR ces cinq dernières années. Il a signalé l’importance de ces financements dont l’utilisation à bon escient auraient produit de meilleurs résultats en soulignant qu’avec 2 Md d’USD et 100 M d’EUR, aurait pu créer plus de 428 coopératives agricoles communautaires, plus de 200 hectares, avec une maîtrise parfaite de l’eau, avec des pivots, avec des bassins de rétention, avec des gouttes à gouttes. Le ministre a assuré avoir l’intime conviction que </w:t>
      </w:r>
      <w:bookmarkStart w:id="36" w:name="_Hlk194085597"/>
      <w:r w:rsidRPr="00252D8A">
        <w:rPr>
          <w:rFonts w:ascii="Marianne" w:hAnsi="Marianne"/>
          <w:sz w:val="20"/>
          <w:szCs w:val="20"/>
        </w:rPr>
        <w:t>le problème de l’agriculture sénégalaise n’était pas un problème d’argent.</w:t>
      </w:r>
      <w:bookmarkEnd w:id="36"/>
    </w:p>
    <w:p w14:paraId="627BA0A3" w14:textId="77777777" w:rsidR="00252D8A" w:rsidRPr="00252D8A" w:rsidRDefault="00252D8A" w:rsidP="00457CAB">
      <w:pPr>
        <w:spacing w:after="0"/>
        <w:jc w:val="both"/>
        <w:rPr>
          <w:rFonts w:ascii="Marianne" w:hAnsi="Marianne"/>
          <w:b/>
          <w:bCs/>
          <w:sz w:val="20"/>
          <w:szCs w:val="20"/>
        </w:rPr>
      </w:pPr>
    </w:p>
    <w:p w14:paraId="044D6DF4" w14:textId="0FB9B5AE" w:rsidR="00457CAB" w:rsidRPr="00252D8A" w:rsidRDefault="00457CAB" w:rsidP="00457CAB">
      <w:pPr>
        <w:spacing w:after="0"/>
        <w:jc w:val="both"/>
        <w:rPr>
          <w:rFonts w:ascii="Marianne" w:hAnsi="Marianne"/>
          <w:b/>
          <w:bCs/>
          <w:sz w:val="20"/>
          <w:szCs w:val="20"/>
        </w:rPr>
      </w:pPr>
      <w:r w:rsidRPr="00252D8A">
        <w:rPr>
          <w:rFonts w:ascii="Marianne" w:hAnsi="Marianne"/>
          <w:b/>
          <w:bCs/>
          <w:sz w:val="20"/>
          <w:szCs w:val="20"/>
        </w:rPr>
        <w:t>Sécurité alimentaire - Lancement officiel du projet Sécurité alimentaire et résilience des systèmes alimentaires au Sénégal d’un montant de près de 10 Md de FCFA.</w:t>
      </w:r>
    </w:p>
    <w:p w14:paraId="2E8D63FE" w14:textId="160557EF" w:rsidR="00457CAB" w:rsidRPr="00252D8A" w:rsidRDefault="00457CAB" w:rsidP="00457CAB">
      <w:pPr>
        <w:spacing w:after="0"/>
        <w:jc w:val="both"/>
        <w:rPr>
          <w:rFonts w:ascii="Marianne" w:hAnsi="Marianne"/>
          <w:sz w:val="20"/>
          <w:szCs w:val="20"/>
        </w:rPr>
      </w:pPr>
      <w:r w:rsidRPr="00252D8A">
        <w:rPr>
          <w:rFonts w:ascii="Marianne" w:hAnsi="Marianne"/>
          <w:sz w:val="20"/>
          <w:szCs w:val="20"/>
        </w:rPr>
        <w:t xml:space="preserve">Financé par l’Union européenne pour une durée de 5 ans et mis en œuvre par </w:t>
      </w:r>
      <w:proofErr w:type="spellStart"/>
      <w:r w:rsidRPr="00252D8A">
        <w:rPr>
          <w:rFonts w:ascii="Marianne" w:hAnsi="Marianne"/>
          <w:sz w:val="20"/>
          <w:szCs w:val="20"/>
        </w:rPr>
        <w:t>Enabel</w:t>
      </w:r>
      <w:proofErr w:type="spellEnd"/>
      <w:r w:rsidRPr="00252D8A">
        <w:rPr>
          <w:rFonts w:ascii="Marianne" w:hAnsi="Marianne"/>
          <w:sz w:val="20"/>
          <w:szCs w:val="20"/>
        </w:rPr>
        <w:t>, l’agence belge de développement, ce projet a pour objectif d’améliorer durablement la production alimentaire et de renforcer la résilience des systèmes agricoles au Sénégal. Un premier levier du projet concerne tout ce qui est facteur de production notamment la disponibilité des semences. Le deuxième levier concerne tout ce qui est production et productivité à travers l’appui agroécologique, la maîtrise des bonnes pratiques agricoles et la gestion durable des terres. Selon les termes de référence du projet, il est attendu une augmentation de la production et de la productivité des exploitations agricoles à travers une amélioration des services des organisations paysannes pour accompagner les producteurs. Au total, 48 000 producteurs seront formés et 750 organisations paysannes de base seront également renforcées. Il est attendu une augmentation des rendements agricoles d’au moins 15% pour 70% des producteurs formés. Le projet compte également faciliter l’accès au financement des acteurs du secteur agricole à travers la mise en place de 300 Associations villageoises d’épargne et de crédit (AVEC), ciblant 7 500 femmes, pour favoriser le développement de la micro-transformation en milieu rural. Il compte aussi octroyer des subventions adossées à des crédits pour 53 entreprises intervenant dans l’agroalimentaire, les semences et les engrais organiques. Concernant le soutien à l’investissement, dix grandes entreprises seront financées pour renforcer la transformation et la commercialisation des produits agricoles.</w:t>
      </w:r>
    </w:p>
    <w:p w14:paraId="3B123463" w14:textId="77777777" w:rsidR="000D15A5" w:rsidRDefault="000D15A5" w:rsidP="00E551ED">
      <w:pPr>
        <w:spacing w:after="0"/>
        <w:jc w:val="both"/>
        <w:rPr>
          <w:rFonts w:ascii="Marianne" w:hAnsi="Marianne"/>
          <w:b/>
          <w:bCs/>
          <w:sz w:val="20"/>
          <w:szCs w:val="20"/>
        </w:rPr>
      </w:pPr>
    </w:p>
    <w:p w14:paraId="4D15B0E2" w14:textId="1B70379D" w:rsidR="00D7640C" w:rsidRPr="00252D8A" w:rsidRDefault="00E551ED" w:rsidP="00E551ED">
      <w:pPr>
        <w:spacing w:after="0"/>
        <w:jc w:val="both"/>
        <w:rPr>
          <w:rFonts w:ascii="Marianne" w:hAnsi="Marianne"/>
          <w:b/>
          <w:bCs/>
          <w:sz w:val="20"/>
          <w:szCs w:val="20"/>
        </w:rPr>
      </w:pPr>
      <w:r w:rsidRPr="00252D8A">
        <w:rPr>
          <w:rFonts w:ascii="Marianne" w:hAnsi="Marianne"/>
          <w:b/>
          <w:bCs/>
          <w:sz w:val="20"/>
          <w:szCs w:val="20"/>
        </w:rPr>
        <w:t>Financements –</w:t>
      </w:r>
      <w:r w:rsidR="00C51474" w:rsidRPr="00252D8A">
        <w:rPr>
          <w:rFonts w:ascii="Marianne" w:hAnsi="Marianne"/>
          <w:b/>
          <w:bCs/>
          <w:sz w:val="20"/>
          <w:szCs w:val="20"/>
        </w:rPr>
        <w:t xml:space="preserve"> </w:t>
      </w:r>
      <w:r w:rsidRPr="00252D8A">
        <w:rPr>
          <w:rFonts w:ascii="Marianne" w:hAnsi="Marianne"/>
          <w:b/>
          <w:bCs/>
          <w:sz w:val="20"/>
          <w:szCs w:val="20"/>
        </w:rPr>
        <w:t>Visite de la vice-présidente du Fonds international de développement agricole (</w:t>
      </w:r>
      <w:r w:rsidR="00D7640C" w:rsidRPr="00252D8A">
        <w:rPr>
          <w:rFonts w:ascii="Marianne" w:hAnsi="Marianne"/>
          <w:b/>
          <w:bCs/>
          <w:sz w:val="20"/>
          <w:szCs w:val="20"/>
        </w:rPr>
        <w:t>FIDA</w:t>
      </w:r>
      <w:r w:rsidRPr="00252D8A">
        <w:rPr>
          <w:rFonts w:ascii="Marianne" w:hAnsi="Marianne"/>
          <w:b/>
          <w:bCs/>
          <w:sz w:val="20"/>
          <w:szCs w:val="20"/>
        </w:rPr>
        <w:t>).</w:t>
      </w:r>
    </w:p>
    <w:p w14:paraId="4D1D5522" w14:textId="6AE366E0" w:rsidR="00E551ED" w:rsidRDefault="00D7640C" w:rsidP="00E551ED">
      <w:pPr>
        <w:spacing w:after="0"/>
        <w:jc w:val="both"/>
        <w:rPr>
          <w:rFonts w:ascii="Marianne" w:hAnsi="Marianne"/>
          <w:sz w:val="20"/>
          <w:szCs w:val="20"/>
        </w:rPr>
      </w:pPr>
      <w:r w:rsidRPr="00252D8A">
        <w:rPr>
          <w:rFonts w:ascii="Marianne" w:hAnsi="Marianne"/>
          <w:sz w:val="20"/>
          <w:szCs w:val="20"/>
        </w:rPr>
        <w:t xml:space="preserve">La vice-présidente </w:t>
      </w:r>
      <w:r w:rsidR="00E551ED" w:rsidRPr="00252D8A">
        <w:rPr>
          <w:rFonts w:ascii="Marianne" w:hAnsi="Marianne"/>
          <w:sz w:val="20"/>
          <w:szCs w:val="20"/>
        </w:rPr>
        <w:t xml:space="preserve">du </w:t>
      </w:r>
      <w:r w:rsidRPr="00252D8A">
        <w:rPr>
          <w:rFonts w:ascii="Marianne" w:hAnsi="Marianne"/>
          <w:sz w:val="20"/>
          <w:szCs w:val="20"/>
        </w:rPr>
        <w:t xml:space="preserve">FIDA, </w:t>
      </w:r>
      <w:r w:rsidR="00C51474" w:rsidRPr="00252D8A">
        <w:rPr>
          <w:rFonts w:ascii="Marianne" w:hAnsi="Marianne"/>
          <w:sz w:val="20"/>
          <w:szCs w:val="20"/>
        </w:rPr>
        <w:t xml:space="preserve">Mme </w:t>
      </w:r>
      <w:r w:rsidRPr="00252D8A">
        <w:rPr>
          <w:rFonts w:ascii="Marianne" w:hAnsi="Marianne"/>
          <w:sz w:val="20"/>
          <w:szCs w:val="20"/>
        </w:rPr>
        <w:t xml:space="preserve">Gérardine </w:t>
      </w:r>
      <w:proofErr w:type="spellStart"/>
      <w:r w:rsidRPr="00252D8A">
        <w:rPr>
          <w:rFonts w:ascii="Marianne" w:hAnsi="Marianne"/>
          <w:sz w:val="20"/>
          <w:szCs w:val="20"/>
        </w:rPr>
        <w:t>Mukeshimana</w:t>
      </w:r>
      <w:proofErr w:type="spellEnd"/>
      <w:r w:rsidRPr="00252D8A">
        <w:rPr>
          <w:rFonts w:ascii="Marianne" w:hAnsi="Marianne"/>
          <w:sz w:val="20"/>
          <w:szCs w:val="20"/>
        </w:rPr>
        <w:t xml:space="preserve">, </w:t>
      </w:r>
      <w:r w:rsidR="00C51474" w:rsidRPr="00252D8A">
        <w:rPr>
          <w:rFonts w:ascii="Marianne" w:hAnsi="Marianne"/>
          <w:sz w:val="20"/>
          <w:szCs w:val="20"/>
        </w:rPr>
        <w:t xml:space="preserve">arrivée le 12 mars au Sénégal pour </w:t>
      </w:r>
      <w:r w:rsidRPr="00252D8A">
        <w:rPr>
          <w:rFonts w:ascii="Marianne" w:hAnsi="Marianne"/>
          <w:sz w:val="20"/>
          <w:szCs w:val="20"/>
        </w:rPr>
        <w:t xml:space="preserve">visiter les projets financés par </w:t>
      </w:r>
      <w:r w:rsidR="00C51474" w:rsidRPr="00252D8A">
        <w:rPr>
          <w:rFonts w:ascii="Marianne" w:hAnsi="Marianne"/>
          <w:sz w:val="20"/>
          <w:szCs w:val="20"/>
        </w:rPr>
        <w:t xml:space="preserve">son organisation </w:t>
      </w:r>
      <w:r w:rsidRPr="00252D8A">
        <w:rPr>
          <w:rFonts w:ascii="Marianne" w:hAnsi="Marianne"/>
          <w:sz w:val="20"/>
          <w:szCs w:val="20"/>
        </w:rPr>
        <w:t>a estimé qu’il restait beaucoup à faire, puisque les agriculteurs sont toujours confrontés aux difficultés d’accès à l’eau et aux aléas climatiques.</w:t>
      </w:r>
      <w:r w:rsidR="00C51474" w:rsidRPr="00252D8A">
        <w:rPr>
          <w:rFonts w:ascii="Marianne" w:hAnsi="Marianne"/>
          <w:sz w:val="20"/>
          <w:szCs w:val="20"/>
        </w:rPr>
        <w:t xml:space="preserve"> Le </w:t>
      </w:r>
      <w:r w:rsidRPr="00252D8A">
        <w:rPr>
          <w:rFonts w:ascii="Marianne" w:hAnsi="Marianne"/>
          <w:sz w:val="20"/>
          <w:szCs w:val="20"/>
        </w:rPr>
        <w:t>FIDA</w:t>
      </w:r>
      <w:r w:rsidR="00C51474" w:rsidRPr="00252D8A">
        <w:rPr>
          <w:rFonts w:ascii="Marianne" w:hAnsi="Marianne"/>
          <w:sz w:val="20"/>
          <w:szCs w:val="20"/>
        </w:rPr>
        <w:t xml:space="preserve"> est</w:t>
      </w:r>
      <w:r w:rsidRPr="00252D8A">
        <w:rPr>
          <w:rFonts w:ascii="Marianne" w:hAnsi="Marianne"/>
          <w:sz w:val="20"/>
          <w:szCs w:val="20"/>
        </w:rPr>
        <w:t xml:space="preserve"> l’un des principaux partenaires de l’État du Sénégal depuis 1979, </w:t>
      </w:r>
      <w:r w:rsidR="00C51474" w:rsidRPr="00252D8A">
        <w:rPr>
          <w:rFonts w:ascii="Marianne" w:hAnsi="Marianne"/>
          <w:sz w:val="20"/>
          <w:szCs w:val="20"/>
        </w:rPr>
        <w:t xml:space="preserve">et </w:t>
      </w:r>
      <w:r w:rsidRPr="00252D8A">
        <w:rPr>
          <w:rFonts w:ascii="Marianne" w:hAnsi="Marianne"/>
          <w:sz w:val="20"/>
          <w:szCs w:val="20"/>
        </w:rPr>
        <w:t xml:space="preserve">a soutenu 22 projets et </w:t>
      </w:r>
      <w:r w:rsidRPr="00252D8A">
        <w:rPr>
          <w:rFonts w:ascii="Marianne" w:hAnsi="Marianne"/>
          <w:sz w:val="20"/>
          <w:szCs w:val="20"/>
        </w:rPr>
        <w:lastRenderedPageBreak/>
        <w:t xml:space="preserve">programmes agricoles dans le pays, dont le financement s’élève à 1,4 </w:t>
      </w:r>
      <w:r w:rsidR="00C51474" w:rsidRPr="00252D8A">
        <w:rPr>
          <w:rFonts w:ascii="Marianne" w:hAnsi="Marianne"/>
          <w:sz w:val="20"/>
          <w:szCs w:val="20"/>
        </w:rPr>
        <w:t>Md d’USD</w:t>
      </w:r>
      <w:r w:rsidRPr="00252D8A">
        <w:rPr>
          <w:rFonts w:ascii="Marianne" w:hAnsi="Marianne"/>
          <w:sz w:val="20"/>
          <w:szCs w:val="20"/>
        </w:rPr>
        <w:t>.</w:t>
      </w:r>
      <w:r w:rsidR="00C51474" w:rsidRPr="00252D8A">
        <w:rPr>
          <w:rFonts w:ascii="Marianne" w:hAnsi="Marianne"/>
          <w:sz w:val="20"/>
          <w:szCs w:val="20"/>
        </w:rPr>
        <w:t xml:space="preserve"> </w:t>
      </w:r>
      <w:r w:rsidRPr="00252D8A">
        <w:rPr>
          <w:rFonts w:ascii="Marianne" w:hAnsi="Marianne"/>
          <w:sz w:val="20"/>
          <w:szCs w:val="20"/>
        </w:rPr>
        <w:t>Près de 900 000 ménages sénégalais ont bénéficié de ces projets et programmes</w:t>
      </w:r>
      <w:r w:rsidR="00C51474" w:rsidRPr="00252D8A">
        <w:rPr>
          <w:rFonts w:ascii="Marianne" w:hAnsi="Marianne"/>
          <w:sz w:val="20"/>
          <w:szCs w:val="20"/>
        </w:rPr>
        <w:t xml:space="preserve">. </w:t>
      </w:r>
      <w:r w:rsidRPr="00252D8A">
        <w:rPr>
          <w:rFonts w:ascii="Marianne" w:hAnsi="Marianne"/>
          <w:sz w:val="20"/>
          <w:szCs w:val="20"/>
        </w:rPr>
        <w:t>Le FIDA est en train d’exécuter cinq projets dans le pays, dont deux sont financés conjointement avec le Fonds vert pour le climat, un organe financier des Nations unies.</w:t>
      </w:r>
    </w:p>
    <w:p w14:paraId="30EE9610" w14:textId="4BFFB2DD" w:rsidR="00C118FA" w:rsidRPr="00C118FA" w:rsidRDefault="00C118FA" w:rsidP="00E551ED">
      <w:pPr>
        <w:spacing w:after="0"/>
        <w:jc w:val="both"/>
        <w:rPr>
          <w:rFonts w:ascii="Marianne" w:hAnsi="Marianne"/>
          <w:sz w:val="20"/>
          <w:szCs w:val="20"/>
        </w:rPr>
      </w:pPr>
    </w:p>
    <w:p w14:paraId="684C7CBF" w14:textId="53E82E02" w:rsidR="00C118FA" w:rsidRPr="00C118FA" w:rsidRDefault="00C118FA" w:rsidP="00C118FA">
      <w:pPr>
        <w:spacing w:after="0"/>
        <w:jc w:val="both"/>
        <w:rPr>
          <w:rFonts w:ascii="Marianne" w:hAnsi="Marianne"/>
          <w:b/>
          <w:bCs/>
          <w:sz w:val="20"/>
          <w:szCs w:val="20"/>
        </w:rPr>
      </w:pPr>
      <w:bookmarkStart w:id="37" w:name="_Hlk194526752"/>
      <w:r w:rsidRPr="00C118FA">
        <w:rPr>
          <w:rFonts w:ascii="Marianne" w:hAnsi="Marianne"/>
          <w:b/>
          <w:bCs/>
          <w:sz w:val="20"/>
          <w:szCs w:val="20"/>
        </w:rPr>
        <w:t>Riz – Baisse des prix.</w:t>
      </w:r>
    </w:p>
    <w:bookmarkEnd w:id="37"/>
    <w:p w14:paraId="60E88DD1" w14:textId="796C6216" w:rsidR="00C118FA" w:rsidRPr="00C118FA" w:rsidRDefault="00C118FA" w:rsidP="00C118FA">
      <w:pPr>
        <w:spacing w:after="0"/>
        <w:jc w:val="both"/>
        <w:rPr>
          <w:rFonts w:ascii="Marianne" w:hAnsi="Marianne"/>
          <w:sz w:val="20"/>
          <w:szCs w:val="20"/>
        </w:rPr>
      </w:pPr>
      <w:r w:rsidRPr="00C118FA">
        <w:rPr>
          <w:rFonts w:ascii="Marianne" w:hAnsi="Marianne"/>
          <w:sz w:val="20"/>
          <w:szCs w:val="20"/>
        </w:rPr>
        <w:t xml:space="preserve">Pour soulager la population face à l'inflation, le gouvernement a annoncé le 28 mars, une réduction du prix du riz. Les discussions au sein du Conseil national de la consommation ont abouti à une réduction de 60 FCFA du kilogramme, fixant désormais son prix de détail à 350 FCFA, contre 410 FCFA auparavant. Une première baisse de 40 FCFA avait déjà été appliquée en juin dernier. Le contexte mondial a facilité cette mesure puisque le prix du riz est à la baisse depuis le début de l'année. Les pluies abondantes en Asie ont stimulé la production et l'Organisation des Nations unies pour l'alimentation et l'agriculture a augmenté ce mois-ci son estimation de la production mondiale de riz de 3,6 M de tonnes. Ainsi, l'Inde a repris les exportations de riz brisé début mars, et ses concurrents asiatiques comme la Thaïlande ont baissé leurs prix pour rester compétitifs. Le ministre de l'industrie et du Commerce, M. Serigne Gueye Diop, s'était également rendu en Inde, d'où provient l'essentiel du riz consommé dans le pays, pour obtenir des conditions d'importation plus avantageuses, en supprimant notamment des intermédiaires. La mesure, qui s'inscrit dans la politique du gouvernement visant à réduire le coût de la vie des Sénégalais, sera officiellement entérinée par le président Bassirou </w:t>
      </w:r>
      <w:proofErr w:type="spellStart"/>
      <w:r w:rsidRPr="00C118FA">
        <w:rPr>
          <w:rFonts w:ascii="Marianne" w:hAnsi="Marianne"/>
          <w:sz w:val="20"/>
          <w:szCs w:val="20"/>
        </w:rPr>
        <w:t>Diomaye</w:t>
      </w:r>
      <w:proofErr w:type="spellEnd"/>
      <w:r w:rsidRPr="00C118FA">
        <w:rPr>
          <w:rFonts w:ascii="Marianne" w:hAnsi="Marianne"/>
          <w:sz w:val="20"/>
          <w:szCs w:val="20"/>
        </w:rPr>
        <w:t xml:space="preserve"> Faye le 3 avril, et un dispositif renforcé de surveillance et de contrôle sera mis en place.</w:t>
      </w:r>
    </w:p>
    <w:p w14:paraId="3088DEC0" w14:textId="77777777" w:rsidR="0065591D" w:rsidRPr="00C118FA" w:rsidRDefault="0065591D" w:rsidP="0065591D">
      <w:pPr>
        <w:spacing w:after="0"/>
        <w:jc w:val="both"/>
        <w:rPr>
          <w:rFonts w:ascii="Marianne" w:hAnsi="Marianne"/>
          <w:b/>
          <w:bCs/>
          <w:sz w:val="20"/>
          <w:szCs w:val="20"/>
        </w:rPr>
      </w:pPr>
    </w:p>
    <w:p w14:paraId="6E4A2C24" w14:textId="36BDF5BB" w:rsidR="0065591D" w:rsidRPr="00CF7DA7" w:rsidRDefault="0065591D" w:rsidP="0065591D">
      <w:pPr>
        <w:spacing w:after="0"/>
        <w:jc w:val="both"/>
        <w:rPr>
          <w:rFonts w:ascii="Marianne" w:hAnsi="Marianne"/>
          <w:b/>
          <w:bCs/>
          <w:sz w:val="20"/>
          <w:szCs w:val="20"/>
        </w:rPr>
      </w:pPr>
      <w:r w:rsidRPr="00CF7DA7">
        <w:rPr>
          <w:rFonts w:ascii="Marianne" w:hAnsi="Marianne"/>
          <w:b/>
          <w:bCs/>
          <w:sz w:val="20"/>
          <w:szCs w:val="20"/>
        </w:rPr>
        <w:t>Arachide - Levée de l’interdiction d’exportation.</w:t>
      </w:r>
    </w:p>
    <w:p w14:paraId="2E8C65B4" w14:textId="77777777" w:rsidR="0065591D" w:rsidRPr="00F87512" w:rsidRDefault="0065591D" w:rsidP="0065591D">
      <w:pPr>
        <w:spacing w:after="0"/>
        <w:jc w:val="both"/>
        <w:rPr>
          <w:rFonts w:ascii="Marianne" w:hAnsi="Marianne"/>
          <w:sz w:val="20"/>
          <w:szCs w:val="20"/>
        </w:rPr>
      </w:pPr>
      <w:r w:rsidRPr="00F87512">
        <w:rPr>
          <w:rFonts w:ascii="Marianne" w:hAnsi="Marianne"/>
          <w:sz w:val="20"/>
          <w:szCs w:val="20"/>
        </w:rPr>
        <w:t xml:space="preserve">Le ministère de l’Agriculture vient de procéder </w:t>
      </w:r>
      <w:r>
        <w:rPr>
          <w:rFonts w:ascii="Marianne" w:hAnsi="Marianne"/>
          <w:sz w:val="20"/>
          <w:szCs w:val="20"/>
        </w:rPr>
        <w:t xml:space="preserve">le 24 mars </w:t>
      </w:r>
      <w:r w:rsidRPr="00F87512">
        <w:rPr>
          <w:rFonts w:ascii="Marianne" w:hAnsi="Marianne"/>
          <w:sz w:val="20"/>
          <w:szCs w:val="20"/>
        </w:rPr>
        <w:t xml:space="preserve">à la levée de l’interdiction d’exportation de l’arachide. La mesure de suspension avait été prise par le ministre </w:t>
      </w:r>
      <w:r>
        <w:rPr>
          <w:rFonts w:ascii="Marianne" w:hAnsi="Marianne"/>
          <w:sz w:val="20"/>
          <w:szCs w:val="20"/>
        </w:rPr>
        <w:t xml:space="preserve">M. </w:t>
      </w:r>
      <w:proofErr w:type="spellStart"/>
      <w:r w:rsidRPr="00F87512">
        <w:rPr>
          <w:rFonts w:ascii="Marianne" w:hAnsi="Marianne"/>
          <w:sz w:val="20"/>
          <w:szCs w:val="20"/>
        </w:rPr>
        <w:t>Mabouba</w:t>
      </w:r>
      <w:proofErr w:type="spellEnd"/>
      <w:r w:rsidRPr="00F87512">
        <w:rPr>
          <w:rFonts w:ascii="Marianne" w:hAnsi="Marianne"/>
          <w:sz w:val="20"/>
          <w:szCs w:val="20"/>
        </w:rPr>
        <w:t xml:space="preserve"> Diagne, le 29 octobre dernier, pour une meilleure organisation de la campagne agricole 2024-2025 et</w:t>
      </w:r>
      <w:r>
        <w:rPr>
          <w:rFonts w:ascii="Marianne" w:hAnsi="Marianne"/>
          <w:sz w:val="20"/>
          <w:szCs w:val="20"/>
        </w:rPr>
        <w:t xml:space="preserve"> </w:t>
      </w:r>
      <w:r w:rsidRPr="00F87512">
        <w:rPr>
          <w:rFonts w:ascii="Marianne" w:hAnsi="Marianne"/>
          <w:sz w:val="20"/>
          <w:szCs w:val="20"/>
        </w:rPr>
        <w:t>garantir l’alimentation de la S</w:t>
      </w:r>
      <w:r>
        <w:rPr>
          <w:rFonts w:ascii="Marianne" w:hAnsi="Marianne"/>
          <w:sz w:val="20"/>
          <w:szCs w:val="20"/>
        </w:rPr>
        <w:t>ONACOS</w:t>
      </w:r>
      <w:r w:rsidRPr="00F87512">
        <w:rPr>
          <w:rFonts w:ascii="Marianne" w:hAnsi="Marianne"/>
          <w:sz w:val="20"/>
          <w:szCs w:val="20"/>
        </w:rPr>
        <w:t xml:space="preserve"> et des huileries du pays.</w:t>
      </w:r>
      <w:r>
        <w:rPr>
          <w:rFonts w:ascii="Marianne" w:hAnsi="Marianne"/>
          <w:sz w:val="20"/>
          <w:szCs w:val="20"/>
        </w:rPr>
        <w:t xml:space="preserve"> </w:t>
      </w:r>
      <w:r w:rsidRPr="00F87512">
        <w:rPr>
          <w:rFonts w:ascii="Marianne" w:hAnsi="Marianne"/>
          <w:sz w:val="20"/>
          <w:szCs w:val="20"/>
        </w:rPr>
        <w:t>Cette décision de levée de suspension est motivée par le bilan à mi-parcours marqué par un bon niveau de collecte des semences et des graines pour l’huilerie</w:t>
      </w:r>
      <w:r>
        <w:rPr>
          <w:rFonts w:ascii="Marianne" w:hAnsi="Marianne"/>
          <w:sz w:val="20"/>
          <w:szCs w:val="20"/>
        </w:rPr>
        <w:t xml:space="preserve">. La </w:t>
      </w:r>
      <w:r w:rsidRPr="00F87512">
        <w:rPr>
          <w:rFonts w:ascii="Marianne" w:hAnsi="Marianne"/>
          <w:sz w:val="20"/>
          <w:szCs w:val="20"/>
        </w:rPr>
        <w:t>délivrance des certificats phytosanitaires en vue de l’exportation des graines d’arachide est autorisée durant la période allant du 25 mars au 25 juin 2025.</w:t>
      </w:r>
      <w:r>
        <w:rPr>
          <w:rFonts w:ascii="Marianne" w:hAnsi="Marianne"/>
          <w:sz w:val="20"/>
          <w:szCs w:val="20"/>
        </w:rPr>
        <w:t xml:space="preserve"> </w:t>
      </w:r>
      <w:r w:rsidRPr="00F87512">
        <w:rPr>
          <w:rFonts w:ascii="Marianne" w:hAnsi="Marianne"/>
          <w:sz w:val="20"/>
          <w:szCs w:val="20"/>
        </w:rPr>
        <w:t>Cependant, la délivrance de ces autorisations qui ne concernent pas les graines d’une valeur semencière, est assujettie à plusieurs conditions : La soumission aux procédures de contrôle et de vérification de la qualité par la direction de la protection des végétaux ; le respect du prix plancher ; la production de justificatif pour chaque opération et le respect des obligations financières liées au rapatriement de devises et à la règlementation des changes.</w:t>
      </w:r>
    </w:p>
    <w:p w14:paraId="591EEC20" w14:textId="1255703A" w:rsidR="00751612" w:rsidRPr="002A2032" w:rsidRDefault="00751612" w:rsidP="00E551ED">
      <w:pPr>
        <w:spacing w:after="0"/>
        <w:jc w:val="both"/>
        <w:rPr>
          <w:rFonts w:ascii="Marianne" w:hAnsi="Marianne"/>
          <w:sz w:val="20"/>
          <w:szCs w:val="20"/>
        </w:rPr>
      </w:pPr>
    </w:p>
    <w:p w14:paraId="7E5FA332" w14:textId="77777777" w:rsidR="00C56D2E" w:rsidRPr="002A2032" w:rsidRDefault="00751612" w:rsidP="00751612">
      <w:pPr>
        <w:spacing w:after="0"/>
        <w:jc w:val="both"/>
        <w:rPr>
          <w:rFonts w:ascii="Marianne" w:hAnsi="Marianne"/>
          <w:b/>
          <w:bCs/>
          <w:sz w:val="20"/>
          <w:szCs w:val="20"/>
        </w:rPr>
      </w:pPr>
      <w:bookmarkStart w:id="38" w:name="_Hlk194085847"/>
      <w:r w:rsidRPr="002A2032">
        <w:rPr>
          <w:rFonts w:ascii="Marianne" w:hAnsi="Marianne"/>
          <w:b/>
          <w:bCs/>
          <w:sz w:val="20"/>
          <w:szCs w:val="20"/>
        </w:rPr>
        <w:t>Arachide – Très forte hausse de la collecte par la Société nationale de commercialisation des oléagineux du Sénégal (SONACOS)</w:t>
      </w:r>
      <w:r w:rsidR="00C56D2E" w:rsidRPr="002A2032">
        <w:rPr>
          <w:rFonts w:ascii="Marianne" w:hAnsi="Marianne"/>
          <w:b/>
          <w:bCs/>
          <w:sz w:val="20"/>
          <w:szCs w:val="20"/>
        </w:rPr>
        <w:t>.</w:t>
      </w:r>
    </w:p>
    <w:p w14:paraId="72BF2A6C" w14:textId="4BD3347A" w:rsidR="00751612" w:rsidRDefault="00C56D2E" w:rsidP="00751612">
      <w:pPr>
        <w:spacing w:after="0"/>
        <w:jc w:val="both"/>
        <w:rPr>
          <w:rFonts w:ascii="Marianne" w:hAnsi="Marianne"/>
          <w:sz w:val="20"/>
          <w:szCs w:val="20"/>
        </w:rPr>
      </w:pPr>
      <w:r w:rsidRPr="002A2032">
        <w:rPr>
          <w:rFonts w:ascii="Marianne" w:hAnsi="Marianne"/>
          <w:sz w:val="20"/>
          <w:szCs w:val="20"/>
        </w:rPr>
        <w:t xml:space="preserve">La SONACOS </w:t>
      </w:r>
      <w:r w:rsidR="00751612" w:rsidRPr="002A2032">
        <w:rPr>
          <w:rFonts w:ascii="Marianne" w:hAnsi="Marianne"/>
          <w:sz w:val="20"/>
          <w:szCs w:val="20"/>
        </w:rPr>
        <w:t xml:space="preserve">a collecté 53 293 tonnes de graines d’arachide au cours de la campagne de commercialisation en cours, </w:t>
      </w:r>
      <w:r w:rsidRPr="002A2032">
        <w:rPr>
          <w:rFonts w:ascii="Marianne" w:hAnsi="Marianne"/>
          <w:sz w:val="20"/>
          <w:szCs w:val="20"/>
        </w:rPr>
        <w:t xml:space="preserve">contre 7 832 tonnes l’année dernière en fin de campagne, </w:t>
      </w:r>
      <w:r w:rsidR="00751612" w:rsidRPr="002A2032">
        <w:rPr>
          <w:rFonts w:ascii="Marianne" w:hAnsi="Marianne"/>
          <w:sz w:val="20"/>
          <w:szCs w:val="20"/>
        </w:rPr>
        <w:t>une quantité presque sept fois plus importante que celle de l’année dernière, a</w:t>
      </w:r>
      <w:r w:rsidRPr="002A2032">
        <w:rPr>
          <w:rFonts w:ascii="Marianne" w:hAnsi="Marianne"/>
          <w:sz w:val="20"/>
          <w:szCs w:val="20"/>
        </w:rPr>
        <w:t xml:space="preserve"> déclaré le 24 mars</w:t>
      </w:r>
      <w:r w:rsidR="00751612" w:rsidRPr="002A2032">
        <w:rPr>
          <w:rFonts w:ascii="Marianne" w:hAnsi="Marianne"/>
          <w:sz w:val="20"/>
          <w:szCs w:val="20"/>
        </w:rPr>
        <w:t xml:space="preserve"> son directeur, </w:t>
      </w:r>
      <w:r w:rsidRPr="002A2032">
        <w:rPr>
          <w:rFonts w:ascii="Marianne" w:hAnsi="Marianne"/>
          <w:sz w:val="20"/>
          <w:szCs w:val="20"/>
        </w:rPr>
        <w:t xml:space="preserve">M. </w:t>
      </w:r>
      <w:r w:rsidR="00751612" w:rsidRPr="002A2032">
        <w:rPr>
          <w:rFonts w:ascii="Marianne" w:hAnsi="Marianne"/>
          <w:sz w:val="20"/>
          <w:szCs w:val="20"/>
        </w:rPr>
        <w:t xml:space="preserve">Babacar </w:t>
      </w:r>
      <w:proofErr w:type="spellStart"/>
      <w:r w:rsidR="00751612" w:rsidRPr="002A2032">
        <w:rPr>
          <w:rFonts w:ascii="Marianne" w:hAnsi="Marianne"/>
          <w:sz w:val="20"/>
          <w:szCs w:val="20"/>
        </w:rPr>
        <w:t>Fall</w:t>
      </w:r>
      <w:proofErr w:type="spellEnd"/>
      <w:r w:rsidR="00751612" w:rsidRPr="002A2032">
        <w:rPr>
          <w:rFonts w:ascii="Marianne" w:hAnsi="Marianne"/>
          <w:sz w:val="20"/>
          <w:szCs w:val="20"/>
        </w:rPr>
        <w:t>.</w:t>
      </w:r>
      <w:r w:rsidRPr="002A2032">
        <w:rPr>
          <w:rFonts w:ascii="Marianne" w:hAnsi="Marianne"/>
          <w:sz w:val="20"/>
          <w:szCs w:val="20"/>
        </w:rPr>
        <w:t xml:space="preserve"> Selon le directeur, </w:t>
      </w:r>
      <w:r w:rsidR="00751612" w:rsidRPr="002A2032">
        <w:rPr>
          <w:rFonts w:ascii="Marianne" w:hAnsi="Marianne"/>
          <w:sz w:val="20"/>
          <w:szCs w:val="20"/>
        </w:rPr>
        <w:t>l’objectif fixé cette année à la SONACOS, pour les régions de Kolda, Sédhiou (sud) et Ziguinchor, est de 60 000 tonnes</w:t>
      </w:r>
      <w:r w:rsidRPr="002A2032">
        <w:rPr>
          <w:rFonts w:ascii="Marianne" w:hAnsi="Marianne"/>
          <w:sz w:val="20"/>
          <w:szCs w:val="20"/>
        </w:rPr>
        <w:t xml:space="preserve"> et de </w:t>
      </w:r>
      <w:r w:rsidR="00751612" w:rsidRPr="002A2032">
        <w:rPr>
          <w:rFonts w:ascii="Marianne" w:hAnsi="Marianne"/>
          <w:sz w:val="20"/>
          <w:szCs w:val="20"/>
        </w:rPr>
        <w:t>300 000 tonnes de graines d’arachide au niveau national.</w:t>
      </w:r>
      <w:r w:rsidRPr="002A2032">
        <w:rPr>
          <w:rFonts w:ascii="Marianne" w:hAnsi="Marianne"/>
          <w:sz w:val="20"/>
          <w:szCs w:val="20"/>
        </w:rPr>
        <w:t xml:space="preserve"> </w:t>
      </w:r>
      <w:r w:rsidR="00751612" w:rsidRPr="002A2032">
        <w:rPr>
          <w:rFonts w:ascii="Marianne" w:hAnsi="Marianne"/>
          <w:sz w:val="20"/>
          <w:szCs w:val="20"/>
        </w:rPr>
        <w:t xml:space="preserve">Pour le moment, </w:t>
      </w:r>
      <w:r w:rsidRPr="002A2032">
        <w:rPr>
          <w:rFonts w:ascii="Marianne" w:hAnsi="Marianne"/>
          <w:sz w:val="20"/>
          <w:szCs w:val="20"/>
        </w:rPr>
        <w:t xml:space="preserve">ce sont </w:t>
      </w:r>
      <w:r w:rsidR="00751612" w:rsidRPr="002A2032">
        <w:rPr>
          <w:rFonts w:ascii="Marianne" w:hAnsi="Marianne"/>
          <w:sz w:val="20"/>
          <w:szCs w:val="20"/>
        </w:rPr>
        <w:t xml:space="preserve">180 000 tonnes </w:t>
      </w:r>
      <w:r w:rsidRPr="002A2032">
        <w:rPr>
          <w:rFonts w:ascii="Marianne" w:hAnsi="Marianne"/>
          <w:sz w:val="20"/>
          <w:szCs w:val="20"/>
        </w:rPr>
        <w:t xml:space="preserve">qui </w:t>
      </w:r>
      <w:r w:rsidR="00751612" w:rsidRPr="002A2032">
        <w:rPr>
          <w:rFonts w:ascii="Marianne" w:hAnsi="Marianne"/>
          <w:sz w:val="20"/>
          <w:szCs w:val="20"/>
        </w:rPr>
        <w:t>ont été collectées</w:t>
      </w:r>
      <w:r w:rsidR="002A2032" w:rsidRPr="002A2032">
        <w:rPr>
          <w:rFonts w:ascii="Marianne" w:hAnsi="Marianne"/>
          <w:sz w:val="20"/>
          <w:szCs w:val="20"/>
        </w:rPr>
        <w:t xml:space="preserve">. Le ministre de l’agriculture, de la souveraineté alimentaire et de l’élevage, M. </w:t>
      </w:r>
      <w:proofErr w:type="spellStart"/>
      <w:r w:rsidR="002A2032" w:rsidRPr="002A2032">
        <w:rPr>
          <w:rFonts w:ascii="Marianne" w:hAnsi="Marianne"/>
          <w:sz w:val="20"/>
          <w:szCs w:val="20"/>
        </w:rPr>
        <w:t>Mabouba</w:t>
      </w:r>
      <w:proofErr w:type="spellEnd"/>
      <w:r w:rsidR="002A2032" w:rsidRPr="002A2032">
        <w:rPr>
          <w:rFonts w:ascii="Marianne" w:hAnsi="Marianne"/>
          <w:sz w:val="20"/>
          <w:szCs w:val="20"/>
        </w:rPr>
        <w:t xml:space="preserve"> Diagne s’est </w:t>
      </w:r>
      <w:r w:rsidR="00751612" w:rsidRPr="002A2032">
        <w:rPr>
          <w:rFonts w:ascii="Marianne" w:hAnsi="Marianne"/>
          <w:sz w:val="20"/>
          <w:szCs w:val="20"/>
        </w:rPr>
        <w:t>réjoui</w:t>
      </w:r>
      <w:r w:rsidR="002A2032" w:rsidRPr="002A2032">
        <w:rPr>
          <w:rFonts w:ascii="Marianne" w:hAnsi="Marianne"/>
          <w:sz w:val="20"/>
          <w:szCs w:val="20"/>
        </w:rPr>
        <w:t xml:space="preserve"> de la reprise d’activité de la SONACOS qui</w:t>
      </w:r>
      <w:r w:rsidR="00751612" w:rsidRPr="002A2032">
        <w:rPr>
          <w:rFonts w:ascii="Marianne" w:hAnsi="Marianne"/>
          <w:sz w:val="20"/>
          <w:szCs w:val="20"/>
        </w:rPr>
        <w:t xml:space="preserve"> a fait redémarrer plusieurs usines.</w:t>
      </w:r>
      <w:r w:rsidR="002A2032" w:rsidRPr="002A2032">
        <w:rPr>
          <w:rFonts w:ascii="Marianne" w:hAnsi="Marianne"/>
          <w:sz w:val="20"/>
          <w:szCs w:val="20"/>
        </w:rPr>
        <w:t xml:space="preserve"> Le ministre a </w:t>
      </w:r>
      <w:r w:rsidR="00751612" w:rsidRPr="002A2032">
        <w:rPr>
          <w:rFonts w:ascii="Marianne" w:hAnsi="Marianne"/>
          <w:sz w:val="20"/>
          <w:szCs w:val="20"/>
        </w:rPr>
        <w:t>précis</w:t>
      </w:r>
      <w:r w:rsidR="002A2032" w:rsidRPr="002A2032">
        <w:rPr>
          <w:rFonts w:ascii="Marianne" w:hAnsi="Marianne"/>
          <w:sz w:val="20"/>
          <w:szCs w:val="20"/>
        </w:rPr>
        <w:t>é</w:t>
      </w:r>
      <w:r w:rsidR="00751612" w:rsidRPr="002A2032">
        <w:rPr>
          <w:rFonts w:ascii="Marianne" w:hAnsi="Marianne"/>
          <w:sz w:val="20"/>
          <w:szCs w:val="20"/>
        </w:rPr>
        <w:t xml:space="preserve"> qu’il ne s’oppose pas à l’exportation des graines d’arachide</w:t>
      </w:r>
      <w:r w:rsidR="002A2032" w:rsidRPr="002A2032">
        <w:rPr>
          <w:rFonts w:ascii="Marianne" w:hAnsi="Marianne"/>
          <w:sz w:val="20"/>
          <w:szCs w:val="20"/>
        </w:rPr>
        <w:t xml:space="preserve"> mais qu’il s’agit d’abord de </w:t>
      </w:r>
      <w:r w:rsidR="00751612" w:rsidRPr="002A2032">
        <w:rPr>
          <w:rFonts w:ascii="Marianne" w:hAnsi="Marianne"/>
          <w:sz w:val="20"/>
          <w:szCs w:val="20"/>
        </w:rPr>
        <w:t xml:space="preserve">faire fonctionner </w:t>
      </w:r>
      <w:r w:rsidR="002A2032" w:rsidRPr="002A2032">
        <w:rPr>
          <w:rFonts w:ascii="Marianne" w:hAnsi="Marianne"/>
          <w:sz w:val="20"/>
          <w:szCs w:val="20"/>
        </w:rPr>
        <w:t>le</w:t>
      </w:r>
      <w:r w:rsidR="00751612" w:rsidRPr="002A2032">
        <w:rPr>
          <w:rFonts w:ascii="Marianne" w:hAnsi="Marianne"/>
          <w:sz w:val="20"/>
          <w:szCs w:val="20"/>
        </w:rPr>
        <w:t>s usines</w:t>
      </w:r>
      <w:r w:rsidR="002A2032" w:rsidRPr="002A2032">
        <w:rPr>
          <w:rFonts w:ascii="Marianne" w:hAnsi="Marianne"/>
          <w:sz w:val="20"/>
          <w:szCs w:val="20"/>
        </w:rPr>
        <w:t xml:space="preserve"> sénégalaises.</w:t>
      </w:r>
    </w:p>
    <w:p w14:paraId="0090FEBF" w14:textId="5589915E" w:rsidR="00F87512" w:rsidRDefault="00F87512" w:rsidP="00751612">
      <w:pPr>
        <w:spacing w:after="0"/>
        <w:jc w:val="both"/>
        <w:rPr>
          <w:rFonts w:ascii="Marianne" w:hAnsi="Marianne"/>
          <w:sz w:val="20"/>
          <w:szCs w:val="20"/>
        </w:rPr>
      </w:pPr>
    </w:p>
    <w:bookmarkEnd w:id="38"/>
    <w:p w14:paraId="1458F14B" w14:textId="77777777" w:rsidR="000D15A5" w:rsidRPr="00252D8A" w:rsidRDefault="000D15A5" w:rsidP="000D15A5">
      <w:pPr>
        <w:spacing w:after="0"/>
        <w:jc w:val="both"/>
        <w:rPr>
          <w:rFonts w:ascii="Marianne" w:eastAsia="Calibri" w:hAnsi="Marianne" w:cs="Times New Roman"/>
          <w:b/>
          <w:bCs/>
          <w:sz w:val="20"/>
          <w:szCs w:val="20"/>
        </w:rPr>
      </w:pPr>
      <w:r w:rsidRPr="00252D8A">
        <w:rPr>
          <w:rFonts w:ascii="Marianne" w:eastAsia="Calibri" w:hAnsi="Marianne" w:cs="Times New Roman"/>
          <w:b/>
          <w:bCs/>
          <w:sz w:val="20"/>
          <w:szCs w:val="20"/>
        </w:rPr>
        <w:t>Génétique animale - Le ministère de l’agriculture, de la souveraineté alimentaire et de l’élevage réceptionne 1 250 génisses gestantes.</w:t>
      </w:r>
    </w:p>
    <w:p w14:paraId="332D9241" w14:textId="77777777" w:rsidR="000D15A5" w:rsidRPr="00252D8A" w:rsidRDefault="000D15A5" w:rsidP="000D15A5">
      <w:pPr>
        <w:spacing w:after="0"/>
        <w:jc w:val="both"/>
        <w:rPr>
          <w:rFonts w:ascii="Marianne" w:eastAsia="Calibri" w:hAnsi="Marianne" w:cs="Times New Roman"/>
          <w:sz w:val="20"/>
          <w:szCs w:val="20"/>
        </w:rPr>
      </w:pPr>
      <w:r w:rsidRPr="00252D8A">
        <w:rPr>
          <w:rFonts w:ascii="Marianne" w:eastAsia="Calibri" w:hAnsi="Marianne" w:cs="Times New Roman"/>
          <w:sz w:val="20"/>
          <w:szCs w:val="20"/>
        </w:rPr>
        <w:t xml:space="preserve">Le Sénégal franchit une nouvelle étape dans son ambition d’autosuffisance en lait avec la réception de 1 250 génisses gestantes, dans le cadre du Programme d’amélioration génétique des races. Ce programme mis en œuvre par l’Association pour l’intensification de la production laitière repose sur un triptyque, à savoir l’amélioration génétique du cheptel, le développement des cultures fourragères et la modernisation des élevages. Plusieurs personnalités, dont le Président de l’Assemblée nationale, M. Malick Ndiaye, le ministre de l’agriculture, de la souveraineté alimentaire et de l’élevage, M. </w:t>
      </w:r>
      <w:proofErr w:type="spellStart"/>
      <w:r w:rsidRPr="00252D8A">
        <w:rPr>
          <w:rFonts w:ascii="Marianne" w:eastAsia="Calibri" w:hAnsi="Marianne" w:cs="Times New Roman"/>
          <w:sz w:val="20"/>
          <w:szCs w:val="20"/>
        </w:rPr>
        <w:t>Mabouba</w:t>
      </w:r>
      <w:proofErr w:type="spellEnd"/>
      <w:r w:rsidRPr="00252D8A">
        <w:rPr>
          <w:rFonts w:ascii="Marianne" w:eastAsia="Calibri" w:hAnsi="Marianne" w:cs="Times New Roman"/>
          <w:sz w:val="20"/>
          <w:szCs w:val="20"/>
        </w:rPr>
        <w:t xml:space="preserve"> Diagne, et le secrétaire d’État chargé des coopératives et de l’encadrement paysan, M. Alpha Bâ, ont pris part à la réception des génisses. Depuis 2017, grâce à un partenariat public-privé, le Sénégal a importé 6 732 génisses de races laitières pour un investissement de 13 Md de FCFA, dont une subvention de 5,4 Md de l’État. Le Programme national d’autosuffisance en lait, inscrit dans la stratégie de souveraineté alimentaire, continue de bénéficier d’un soutien de l’État et du secteur privé.</w:t>
      </w:r>
    </w:p>
    <w:p w14:paraId="6D09B1E4" w14:textId="78961076" w:rsidR="000D15A5" w:rsidRDefault="000D15A5" w:rsidP="00683C75">
      <w:pPr>
        <w:spacing w:after="0"/>
        <w:jc w:val="both"/>
        <w:rPr>
          <w:rFonts w:ascii="Marianne" w:hAnsi="Marianne"/>
          <w:b/>
          <w:bCs/>
          <w:sz w:val="20"/>
          <w:szCs w:val="20"/>
        </w:rPr>
      </w:pPr>
    </w:p>
    <w:p w14:paraId="252A21E6" w14:textId="30326CE4" w:rsidR="00173046" w:rsidRDefault="00DC69CA" w:rsidP="00DC69CA">
      <w:pPr>
        <w:spacing w:after="0"/>
        <w:jc w:val="both"/>
        <w:rPr>
          <w:rFonts w:ascii="Marianne" w:hAnsi="Marianne"/>
          <w:b/>
          <w:bCs/>
          <w:sz w:val="20"/>
          <w:szCs w:val="20"/>
        </w:rPr>
      </w:pPr>
      <w:bookmarkStart w:id="39" w:name="_Hlk194086031"/>
      <w:r>
        <w:rPr>
          <w:rFonts w:ascii="Marianne" w:hAnsi="Marianne"/>
          <w:b/>
          <w:bCs/>
          <w:sz w:val="20"/>
          <w:szCs w:val="20"/>
        </w:rPr>
        <w:t xml:space="preserve">Aviculture </w:t>
      </w:r>
      <w:r w:rsidR="00173046">
        <w:rPr>
          <w:rFonts w:ascii="Marianne" w:hAnsi="Marianne"/>
          <w:b/>
          <w:bCs/>
          <w:sz w:val="20"/>
          <w:szCs w:val="20"/>
        </w:rPr>
        <w:t>–</w:t>
      </w:r>
      <w:r>
        <w:rPr>
          <w:rFonts w:ascii="Marianne" w:hAnsi="Marianne"/>
          <w:b/>
          <w:bCs/>
          <w:sz w:val="20"/>
          <w:szCs w:val="20"/>
        </w:rPr>
        <w:t xml:space="preserve"> </w:t>
      </w:r>
      <w:r w:rsidR="00173046">
        <w:rPr>
          <w:rFonts w:ascii="Marianne" w:hAnsi="Marianne"/>
          <w:b/>
          <w:bCs/>
          <w:sz w:val="20"/>
          <w:szCs w:val="20"/>
        </w:rPr>
        <w:t>Hausse des prix du poulet.</w:t>
      </w:r>
    </w:p>
    <w:bookmarkEnd w:id="39"/>
    <w:p w14:paraId="56B36DAD" w14:textId="6FC3CDC5" w:rsidR="00DC69CA" w:rsidRPr="00DC69CA" w:rsidRDefault="00DC69CA" w:rsidP="00DC69CA">
      <w:pPr>
        <w:spacing w:after="0"/>
        <w:jc w:val="both"/>
        <w:rPr>
          <w:rFonts w:ascii="Marianne" w:hAnsi="Marianne"/>
          <w:sz w:val="20"/>
          <w:szCs w:val="20"/>
        </w:rPr>
      </w:pPr>
      <w:r w:rsidRPr="00DC69CA">
        <w:rPr>
          <w:rFonts w:ascii="Marianne" w:hAnsi="Marianne"/>
          <w:sz w:val="20"/>
          <w:szCs w:val="20"/>
        </w:rPr>
        <w:t xml:space="preserve">La hausse du prix du poulet sur le marché est principalement liée à l’augmentation des coûts d’achat pour les revendeurs, a soutenu </w:t>
      </w:r>
      <w:r w:rsidR="00173046">
        <w:rPr>
          <w:rFonts w:ascii="Marianne" w:hAnsi="Marianne"/>
          <w:sz w:val="20"/>
          <w:szCs w:val="20"/>
        </w:rPr>
        <w:t xml:space="preserve">M. </w:t>
      </w:r>
      <w:proofErr w:type="spellStart"/>
      <w:r w:rsidRPr="00DC69CA">
        <w:rPr>
          <w:rFonts w:ascii="Marianne" w:hAnsi="Marianne"/>
          <w:sz w:val="20"/>
          <w:szCs w:val="20"/>
        </w:rPr>
        <w:t>Maramata</w:t>
      </w:r>
      <w:proofErr w:type="spellEnd"/>
      <w:r w:rsidRPr="00DC69CA">
        <w:rPr>
          <w:rFonts w:ascii="Marianne" w:hAnsi="Marianne"/>
          <w:sz w:val="20"/>
          <w:szCs w:val="20"/>
        </w:rPr>
        <w:t xml:space="preserve"> Sylla, représentant de l’Association des aviculteurs du Sénégal (AVISEN)</w:t>
      </w:r>
      <w:r w:rsidR="00173046">
        <w:rPr>
          <w:rFonts w:ascii="Marianne" w:hAnsi="Marianne"/>
          <w:sz w:val="20"/>
          <w:szCs w:val="20"/>
        </w:rPr>
        <w:t xml:space="preserve">. </w:t>
      </w:r>
      <w:r w:rsidRPr="00DC69CA">
        <w:rPr>
          <w:rFonts w:ascii="Marianne" w:hAnsi="Marianne"/>
          <w:sz w:val="20"/>
          <w:szCs w:val="20"/>
        </w:rPr>
        <w:t xml:space="preserve">Les revendeurs s’approvisionnant à 3 500 </w:t>
      </w:r>
      <w:r w:rsidR="00173046">
        <w:rPr>
          <w:rFonts w:ascii="Marianne" w:hAnsi="Marianne"/>
          <w:sz w:val="20"/>
          <w:szCs w:val="20"/>
        </w:rPr>
        <w:t xml:space="preserve">FCFA </w:t>
      </w:r>
      <w:r w:rsidRPr="00DC69CA">
        <w:rPr>
          <w:rFonts w:ascii="Marianne" w:hAnsi="Marianne"/>
          <w:sz w:val="20"/>
          <w:szCs w:val="20"/>
        </w:rPr>
        <w:t>l’unité contre 3 000 auparavant, le poulet se vend désormais entre 3 750 et 4 000 FCFA l’unité sur le marché</w:t>
      </w:r>
      <w:r w:rsidR="00173046">
        <w:rPr>
          <w:rFonts w:ascii="Marianne" w:hAnsi="Marianne"/>
          <w:sz w:val="20"/>
          <w:szCs w:val="20"/>
        </w:rPr>
        <w:t xml:space="preserve">. Cette </w:t>
      </w:r>
      <w:r w:rsidRPr="00DC69CA">
        <w:rPr>
          <w:rFonts w:ascii="Marianne" w:hAnsi="Marianne"/>
          <w:sz w:val="20"/>
          <w:szCs w:val="20"/>
        </w:rPr>
        <w:t xml:space="preserve">hausse </w:t>
      </w:r>
      <w:r w:rsidR="00173046">
        <w:rPr>
          <w:rFonts w:ascii="Marianne" w:hAnsi="Marianne"/>
          <w:sz w:val="20"/>
          <w:szCs w:val="20"/>
        </w:rPr>
        <w:t xml:space="preserve">est </w:t>
      </w:r>
      <w:r w:rsidRPr="00DC69CA">
        <w:rPr>
          <w:rFonts w:ascii="Marianne" w:hAnsi="Marianne"/>
          <w:sz w:val="20"/>
          <w:szCs w:val="20"/>
        </w:rPr>
        <w:t>due en partie à des difficultés liées à l’élevage de poussins, dont certains sont de qualité moindre, en raison d’un retard de croissance.</w:t>
      </w:r>
      <w:r w:rsidR="00173046">
        <w:rPr>
          <w:rFonts w:ascii="Marianne" w:hAnsi="Marianne"/>
          <w:sz w:val="20"/>
          <w:szCs w:val="20"/>
        </w:rPr>
        <w:t xml:space="preserve"> D</w:t>
      </w:r>
      <w:r w:rsidRPr="00DC69CA">
        <w:rPr>
          <w:rFonts w:ascii="Marianne" w:hAnsi="Marianne"/>
          <w:sz w:val="20"/>
          <w:szCs w:val="20"/>
        </w:rPr>
        <w:t xml:space="preserve">es poussins </w:t>
      </w:r>
      <w:r w:rsidR="00173046">
        <w:rPr>
          <w:rFonts w:ascii="Marianne" w:hAnsi="Marianne"/>
          <w:sz w:val="20"/>
          <w:szCs w:val="20"/>
        </w:rPr>
        <w:t xml:space="preserve">élevés </w:t>
      </w:r>
      <w:r w:rsidRPr="00DC69CA">
        <w:rPr>
          <w:rFonts w:ascii="Marianne" w:hAnsi="Marianne"/>
          <w:sz w:val="20"/>
          <w:szCs w:val="20"/>
        </w:rPr>
        <w:t xml:space="preserve">jusqu’à 45 jours, </w:t>
      </w:r>
      <w:r w:rsidR="00173046">
        <w:rPr>
          <w:rFonts w:ascii="Marianne" w:hAnsi="Marianne"/>
          <w:sz w:val="20"/>
          <w:szCs w:val="20"/>
        </w:rPr>
        <w:t xml:space="preserve">n’atteignent </w:t>
      </w:r>
      <w:r w:rsidRPr="00DC69CA">
        <w:rPr>
          <w:rFonts w:ascii="Marianne" w:hAnsi="Marianne"/>
          <w:sz w:val="20"/>
          <w:szCs w:val="20"/>
        </w:rPr>
        <w:t>parfois</w:t>
      </w:r>
      <w:r w:rsidR="00173046">
        <w:rPr>
          <w:rFonts w:ascii="Marianne" w:hAnsi="Marianne"/>
          <w:sz w:val="20"/>
          <w:szCs w:val="20"/>
        </w:rPr>
        <w:t xml:space="preserve"> </w:t>
      </w:r>
      <w:r w:rsidRPr="00DC69CA">
        <w:rPr>
          <w:rFonts w:ascii="Marianne" w:hAnsi="Marianne"/>
          <w:sz w:val="20"/>
          <w:szCs w:val="20"/>
        </w:rPr>
        <w:t>même pas un poids de 1,8 k</w:t>
      </w:r>
      <w:r w:rsidR="00173046">
        <w:rPr>
          <w:rFonts w:ascii="Marianne" w:hAnsi="Marianne"/>
          <w:sz w:val="20"/>
          <w:szCs w:val="20"/>
        </w:rPr>
        <w:t>g</w:t>
      </w:r>
      <w:r w:rsidRPr="00DC69CA">
        <w:rPr>
          <w:rFonts w:ascii="Marianne" w:hAnsi="Marianne"/>
          <w:sz w:val="20"/>
          <w:szCs w:val="20"/>
        </w:rPr>
        <w:t>. Sur 1 000 poussins élevés, plus de 40% ne dépassent pas 1,5 kg. De plus, le taux de mortalité est élevé, atteignant parfois 30%</w:t>
      </w:r>
      <w:r w:rsidR="00173046">
        <w:rPr>
          <w:rFonts w:ascii="Marianne" w:hAnsi="Marianne"/>
          <w:sz w:val="20"/>
          <w:szCs w:val="20"/>
        </w:rPr>
        <w:t xml:space="preserve">. </w:t>
      </w:r>
      <w:r w:rsidRPr="00DC69CA">
        <w:rPr>
          <w:rFonts w:ascii="Marianne" w:hAnsi="Marianne"/>
          <w:sz w:val="20"/>
          <w:szCs w:val="20"/>
        </w:rPr>
        <w:t xml:space="preserve">La qualité et le coût de l’aliment sont aussi en cause, selon le représentant de l’Association des aviculteurs du Sénégal </w:t>
      </w:r>
      <w:r w:rsidR="001A0F31">
        <w:rPr>
          <w:rFonts w:ascii="Marianne" w:hAnsi="Marianne"/>
          <w:sz w:val="20"/>
          <w:szCs w:val="20"/>
        </w:rPr>
        <w:t xml:space="preserve">qui </w:t>
      </w:r>
      <w:r w:rsidRPr="00DC69CA">
        <w:rPr>
          <w:rFonts w:ascii="Marianne" w:hAnsi="Marianne"/>
          <w:sz w:val="20"/>
          <w:szCs w:val="20"/>
        </w:rPr>
        <w:t>appel</w:t>
      </w:r>
      <w:r w:rsidR="001A0F31">
        <w:rPr>
          <w:rFonts w:ascii="Marianne" w:hAnsi="Marianne"/>
          <w:sz w:val="20"/>
          <w:szCs w:val="20"/>
        </w:rPr>
        <w:t>le</w:t>
      </w:r>
      <w:r w:rsidRPr="00DC69CA">
        <w:rPr>
          <w:rFonts w:ascii="Marianne" w:hAnsi="Marianne"/>
          <w:sz w:val="20"/>
          <w:szCs w:val="20"/>
        </w:rPr>
        <w:t xml:space="preserve"> l’État à agir pour mieux réguler le secteur</w:t>
      </w:r>
      <w:r w:rsidR="001A0F31">
        <w:rPr>
          <w:rFonts w:ascii="Marianne" w:hAnsi="Marianne"/>
          <w:sz w:val="20"/>
          <w:szCs w:val="20"/>
        </w:rPr>
        <w:t xml:space="preserve">, </w:t>
      </w:r>
      <w:r w:rsidRPr="00DC69CA">
        <w:rPr>
          <w:rFonts w:ascii="Marianne" w:hAnsi="Marianne"/>
          <w:sz w:val="20"/>
          <w:szCs w:val="20"/>
        </w:rPr>
        <w:t>davantage prendre en compte les préoccupations des aviculteurs</w:t>
      </w:r>
      <w:r w:rsidR="001A0F31">
        <w:rPr>
          <w:rFonts w:ascii="Marianne" w:hAnsi="Marianne"/>
          <w:sz w:val="20"/>
          <w:szCs w:val="20"/>
        </w:rPr>
        <w:t xml:space="preserve"> et de </w:t>
      </w:r>
      <w:r w:rsidRPr="00DC69CA">
        <w:rPr>
          <w:rFonts w:ascii="Marianne" w:hAnsi="Marianne"/>
          <w:sz w:val="20"/>
          <w:szCs w:val="20"/>
        </w:rPr>
        <w:t>fermer les frontières pour protéger la production locale.</w:t>
      </w:r>
    </w:p>
    <w:p w14:paraId="59B74B14" w14:textId="77777777" w:rsidR="00DC69CA" w:rsidRDefault="00DC69CA" w:rsidP="00DC69CA">
      <w:pPr>
        <w:spacing w:after="0"/>
        <w:jc w:val="both"/>
        <w:rPr>
          <w:rFonts w:ascii="Marianne" w:hAnsi="Marianne"/>
          <w:b/>
          <w:bCs/>
          <w:sz w:val="20"/>
          <w:szCs w:val="20"/>
        </w:rPr>
      </w:pPr>
    </w:p>
    <w:p w14:paraId="6A4CBBEC" w14:textId="4A2D82D2" w:rsidR="00E51639" w:rsidRDefault="00E51639" w:rsidP="00683C75">
      <w:pPr>
        <w:spacing w:after="0"/>
        <w:jc w:val="both"/>
        <w:rPr>
          <w:rFonts w:ascii="Marianne" w:hAnsi="Marianne"/>
          <w:b/>
          <w:bCs/>
          <w:sz w:val="20"/>
          <w:szCs w:val="20"/>
        </w:rPr>
      </w:pPr>
      <w:bookmarkStart w:id="40" w:name="_Hlk193570080"/>
      <w:r>
        <w:rPr>
          <w:rFonts w:ascii="Marianne" w:hAnsi="Marianne"/>
          <w:b/>
          <w:bCs/>
          <w:sz w:val="20"/>
          <w:szCs w:val="20"/>
        </w:rPr>
        <w:t>Tabac –</w:t>
      </w:r>
      <w:r w:rsidRPr="00E51639">
        <w:t xml:space="preserve"> </w:t>
      </w:r>
      <w:r w:rsidRPr="00E51639">
        <w:rPr>
          <w:rFonts w:ascii="Marianne" w:hAnsi="Marianne"/>
          <w:b/>
          <w:bCs/>
          <w:sz w:val="20"/>
          <w:szCs w:val="20"/>
        </w:rPr>
        <w:t>Augmentation de 5% de la taxe spécifique appliquée aux tabacs et produits du tabac importés.</w:t>
      </w:r>
    </w:p>
    <w:bookmarkEnd w:id="40"/>
    <w:p w14:paraId="3AC9BC6B" w14:textId="7BF17E41" w:rsidR="00E51639" w:rsidRPr="00E51639" w:rsidRDefault="00E51639" w:rsidP="00E51639">
      <w:pPr>
        <w:spacing w:after="0"/>
        <w:jc w:val="both"/>
        <w:rPr>
          <w:rFonts w:ascii="Marianne" w:hAnsi="Marianne"/>
          <w:sz w:val="20"/>
          <w:szCs w:val="20"/>
        </w:rPr>
      </w:pPr>
      <w:r w:rsidRPr="00E51639">
        <w:rPr>
          <w:rFonts w:ascii="Marianne" w:hAnsi="Marianne"/>
          <w:sz w:val="20"/>
          <w:szCs w:val="20"/>
        </w:rPr>
        <w:t xml:space="preserve">Le gouvernement sénégalais a relevé la </w:t>
      </w:r>
      <w:bookmarkStart w:id="41" w:name="_Hlk193569889"/>
      <w:r w:rsidRPr="00E51639">
        <w:rPr>
          <w:rFonts w:ascii="Marianne" w:hAnsi="Marianne"/>
          <w:sz w:val="20"/>
          <w:szCs w:val="20"/>
        </w:rPr>
        <w:t xml:space="preserve">taxe spécifique appliquée aux tabacs et produits du tabac importés. </w:t>
      </w:r>
      <w:bookmarkEnd w:id="41"/>
      <w:r w:rsidRPr="00E51639">
        <w:rPr>
          <w:rFonts w:ascii="Marianne" w:hAnsi="Marianne"/>
          <w:sz w:val="20"/>
          <w:szCs w:val="20"/>
        </w:rPr>
        <w:t>Fixée auparavant à 65%, cette taxe atteint désormais 70%, conformément aux dispositions de la loi de finances 2025. Cette augmentation concerne également les déchets de tabac et les nouveaux produits du tabac.</w:t>
      </w:r>
      <w:r>
        <w:rPr>
          <w:rFonts w:ascii="Marianne" w:hAnsi="Marianne"/>
          <w:sz w:val="20"/>
          <w:szCs w:val="20"/>
        </w:rPr>
        <w:t xml:space="preserve"> </w:t>
      </w:r>
      <w:r w:rsidRPr="00E51639">
        <w:rPr>
          <w:rFonts w:ascii="Marianne" w:hAnsi="Marianne"/>
          <w:sz w:val="20"/>
          <w:szCs w:val="20"/>
        </w:rPr>
        <w:t>En augmentant la taxe sur le tabac, l'État espère freiner sa consommation</w:t>
      </w:r>
      <w:r>
        <w:rPr>
          <w:rFonts w:ascii="Marianne" w:hAnsi="Marianne"/>
          <w:sz w:val="20"/>
          <w:szCs w:val="20"/>
        </w:rPr>
        <w:t xml:space="preserve"> mais également augmenter s</w:t>
      </w:r>
      <w:r w:rsidRPr="00E51639">
        <w:rPr>
          <w:rFonts w:ascii="Marianne" w:hAnsi="Marianne"/>
          <w:sz w:val="20"/>
          <w:szCs w:val="20"/>
        </w:rPr>
        <w:t>es ressources fiscales dans un contexte où le déficit s'est aggravé à près de 12%, avec un taux d'endettement estimé à 99% selon les données fournies par le dernier rapport de la Cour des Comptes, au mois de février.</w:t>
      </w:r>
    </w:p>
    <w:p w14:paraId="748C12C6" w14:textId="51F2EB76" w:rsidR="00E51639" w:rsidRDefault="00E51639" w:rsidP="00683C75">
      <w:pPr>
        <w:spacing w:after="0"/>
        <w:jc w:val="both"/>
        <w:rPr>
          <w:rFonts w:ascii="Marianne" w:hAnsi="Marianne"/>
          <w:b/>
          <w:bCs/>
          <w:sz w:val="20"/>
          <w:szCs w:val="20"/>
        </w:rPr>
      </w:pPr>
    </w:p>
    <w:p w14:paraId="71709C4F" w14:textId="77777777" w:rsidR="00193D6D" w:rsidRPr="004474D6" w:rsidRDefault="00193D6D" w:rsidP="00193D6D">
      <w:pPr>
        <w:spacing w:after="0"/>
        <w:jc w:val="both"/>
        <w:rPr>
          <w:rFonts w:ascii="Marianne" w:hAnsi="Marianne"/>
          <w:b/>
          <w:bCs/>
          <w:sz w:val="20"/>
          <w:szCs w:val="20"/>
        </w:rPr>
      </w:pPr>
      <w:bookmarkStart w:id="42" w:name="_Hlk194075069"/>
      <w:r w:rsidRPr="004474D6">
        <w:rPr>
          <w:rFonts w:ascii="Marianne" w:hAnsi="Marianne"/>
          <w:b/>
          <w:bCs/>
          <w:sz w:val="20"/>
          <w:szCs w:val="20"/>
        </w:rPr>
        <w:t xml:space="preserve">Cultures vivrières – Projet </w:t>
      </w:r>
      <w:bookmarkStart w:id="43" w:name="_Hlk194074614"/>
      <w:r w:rsidRPr="004474D6">
        <w:rPr>
          <w:rFonts w:ascii="Marianne" w:hAnsi="Marianne"/>
          <w:b/>
          <w:bCs/>
          <w:sz w:val="20"/>
          <w:szCs w:val="20"/>
        </w:rPr>
        <w:t>visant à renforcer la production et la productivité des cultures vivrières</w:t>
      </w:r>
      <w:bookmarkEnd w:id="43"/>
      <w:r w:rsidRPr="004474D6">
        <w:rPr>
          <w:rFonts w:ascii="Marianne" w:hAnsi="Marianne"/>
          <w:b/>
          <w:bCs/>
          <w:sz w:val="20"/>
          <w:szCs w:val="20"/>
        </w:rPr>
        <w:t>.</w:t>
      </w:r>
    </w:p>
    <w:bookmarkEnd w:id="42"/>
    <w:p w14:paraId="08298980" w14:textId="77777777" w:rsidR="00193D6D" w:rsidRDefault="00193D6D" w:rsidP="00193D6D">
      <w:pPr>
        <w:spacing w:after="0"/>
        <w:jc w:val="both"/>
        <w:rPr>
          <w:rFonts w:ascii="Marianne" w:hAnsi="Marianne"/>
          <w:sz w:val="20"/>
          <w:szCs w:val="20"/>
        </w:rPr>
      </w:pPr>
      <w:r w:rsidRPr="006418FA">
        <w:rPr>
          <w:rFonts w:ascii="Marianne" w:hAnsi="Marianne"/>
          <w:sz w:val="20"/>
          <w:szCs w:val="20"/>
        </w:rPr>
        <w:t>L’Agence belge de développement (</w:t>
      </w:r>
      <w:proofErr w:type="spellStart"/>
      <w:r w:rsidRPr="006418FA">
        <w:rPr>
          <w:rFonts w:ascii="Marianne" w:hAnsi="Marianne"/>
          <w:sz w:val="20"/>
          <w:szCs w:val="20"/>
        </w:rPr>
        <w:t>Enabel</w:t>
      </w:r>
      <w:proofErr w:type="spellEnd"/>
      <w:r w:rsidRPr="006418FA">
        <w:rPr>
          <w:rFonts w:ascii="Marianne" w:hAnsi="Marianne"/>
          <w:sz w:val="20"/>
          <w:szCs w:val="20"/>
        </w:rPr>
        <w:t>) et le Fonds national de développement agro-</w:t>
      </w:r>
      <w:proofErr w:type="spellStart"/>
      <w:r w:rsidRPr="006418FA">
        <w:rPr>
          <w:rFonts w:ascii="Marianne" w:hAnsi="Marianne"/>
          <w:sz w:val="20"/>
          <w:szCs w:val="20"/>
        </w:rPr>
        <w:t>sylvo</w:t>
      </w:r>
      <w:proofErr w:type="spellEnd"/>
      <w:r w:rsidRPr="006418FA">
        <w:rPr>
          <w:rFonts w:ascii="Marianne" w:hAnsi="Marianne"/>
          <w:sz w:val="20"/>
          <w:szCs w:val="20"/>
        </w:rPr>
        <w:t>-pastoral (FNDASP) ont signé</w:t>
      </w:r>
      <w:r>
        <w:rPr>
          <w:rFonts w:ascii="Marianne" w:hAnsi="Marianne"/>
          <w:sz w:val="20"/>
          <w:szCs w:val="20"/>
        </w:rPr>
        <w:t xml:space="preserve"> le 27 mars </w:t>
      </w:r>
      <w:r w:rsidRPr="006418FA">
        <w:rPr>
          <w:rFonts w:ascii="Marianne" w:hAnsi="Marianne"/>
          <w:sz w:val="20"/>
          <w:szCs w:val="20"/>
        </w:rPr>
        <w:t xml:space="preserve">une convention d’un montant </w:t>
      </w:r>
      <w:r>
        <w:rPr>
          <w:rFonts w:ascii="Marianne" w:hAnsi="Marianne"/>
          <w:sz w:val="20"/>
          <w:szCs w:val="20"/>
        </w:rPr>
        <w:t xml:space="preserve">de </w:t>
      </w:r>
      <w:r w:rsidRPr="006418FA">
        <w:rPr>
          <w:rFonts w:ascii="Marianne" w:hAnsi="Marianne"/>
          <w:sz w:val="20"/>
          <w:szCs w:val="20"/>
        </w:rPr>
        <w:t>6</w:t>
      </w:r>
      <w:r>
        <w:rPr>
          <w:rFonts w:ascii="Marianne" w:hAnsi="Marianne"/>
          <w:sz w:val="20"/>
          <w:szCs w:val="20"/>
        </w:rPr>
        <w:t xml:space="preserve">,4 M d’EUR sur un </w:t>
      </w:r>
      <w:r w:rsidRPr="006418FA">
        <w:rPr>
          <w:rFonts w:ascii="Marianne" w:hAnsi="Marianne"/>
          <w:sz w:val="20"/>
          <w:szCs w:val="20"/>
        </w:rPr>
        <w:t>financ</w:t>
      </w:r>
      <w:r>
        <w:rPr>
          <w:rFonts w:ascii="Marianne" w:hAnsi="Marianne"/>
          <w:sz w:val="20"/>
          <w:szCs w:val="20"/>
        </w:rPr>
        <w:t>ement</w:t>
      </w:r>
      <w:r w:rsidRPr="006418FA">
        <w:rPr>
          <w:rFonts w:ascii="Marianne" w:hAnsi="Marianne"/>
          <w:sz w:val="20"/>
          <w:szCs w:val="20"/>
        </w:rPr>
        <w:t xml:space="preserve"> </w:t>
      </w:r>
      <w:r>
        <w:rPr>
          <w:rFonts w:ascii="Marianne" w:hAnsi="Marianne"/>
          <w:sz w:val="20"/>
          <w:szCs w:val="20"/>
        </w:rPr>
        <w:t>de</w:t>
      </w:r>
      <w:r w:rsidRPr="006418FA">
        <w:rPr>
          <w:rFonts w:ascii="Marianne" w:hAnsi="Marianne"/>
          <w:sz w:val="20"/>
          <w:szCs w:val="20"/>
        </w:rPr>
        <w:t xml:space="preserve"> l’Union européenne pour une durée de 42 mois</w:t>
      </w:r>
      <w:r>
        <w:rPr>
          <w:rFonts w:ascii="Marianne" w:hAnsi="Marianne"/>
          <w:sz w:val="20"/>
          <w:szCs w:val="20"/>
        </w:rPr>
        <w:t xml:space="preserve"> </w:t>
      </w:r>
      <w:r w:rsidRPr="006418FA">
        <w:rPr>
          <w:rFonts w:ascii="Marianne" w:hAnsi="Marianne"/>
          <w:sz w:val="20"/>
          <w:szCs w:val="20"/>
        </w:rPr>
        <w:t>visant à renforcer la production et la productivité des cultures vivrières</w:t>
      </w:r>
      <w:r w:rsidRPr="006418FA">
        <w:t xml:space="preserve"> </w:t>
      </w:r>
      <w:r w:rsidRPr="006418FA">
        <w:rPr>
          <w:rFonts w:ascii="Marianne" w:hAnsi="Marianne"/>
          <w:sz w:val="20"/>
          <w:szCs w:val="20"/>
        </w:rPr>
        <w:t>dans les régions du centre et dans celle de Tambacounda</w:t>
      </w:r>
      <w:r>
        <w:rPr>
          <w:rFonts w:ascii="Marianne" w:hAnsi="Marianne"/>
          <w:sz w:val="20"/>
          <w:szCs w:val="20"/>
        </w:rPr>
        <w:t xml:space="preserve">. </w:t>
      </w:r>
      <w:r w:rsidRPr="006418FA">
        <w:rPr>
          <w:rFonts w:ascii="Marianne" w:hAnsi="Marianne"/>
          <w:sz w:val="20"/>
          <w:szCs w:val="20"/>
        </w:rPr>
        <w:t>La cérémonie de signature a eu lieu au ministère de l’</w:t>
      </w:r>
      <w:r>
        <w:rPr>
          <w:rFonts w:ascii="Marianne" w:hAnsi="Marianne"/>
          <w:sz w:val="20"/>
          <w:szCs w:val="20"/>
        </w:rPr>
        <w:t>a</w:t>
      </w:r>
      <w:r w:rsidRPr="006418FA">
        <w:rPr>
          <w:rFonts w:ascii="Marianne" w:hAnsi="Marianne"/>
          <w:sz w:val="20"/>
          <w:szCs w:val="20"/>
        </w:rPr>
        <w:t xml:space="preserve">griculture, de la </w:t>
      </w:r>
      <w:r>
        <w:rPr>
          <w:rFonts w:ascii="Marianne" w:hAnsi="Marianne"/>
          <w:sz w:val="20"/>
          <w:szCs w:val="20"/>
        </w:rPr>
        <w:t>s</w:t>
      </w:r>
      <w:r w:rsidRPr="006418FA">
        <w:rPr>
          <w:rFonts w:ascii="Marianne" w:hAnsi="Marianne"/>
          <w:sz w:val="20"/>
          <w:szCs w:val="20"/>
        </w:rPr>
        <w:t>ouveraineté alimentaire et de l’</w:t>
      </w:r>
      <w:r>
        <w:rPr>
          <w:rFonts w:ascii="Marianne" w:hAnsi="Marianne"/>
          <w:sz w:val="20"/>
          <w:szCs w:val="20"/>
        </w:rPr>
        <w:t>é</w:t>
      </w:r>
      <w:r w:rsidRPr="006418FA">
        <w:rPr>
          <w:rFonts w:ascii="Marianne" w:hAnsi="Marianne"/>
          <w:sz w:val="20"/>
          <w:szCs w:val="20"/>
        </w:rPr>
        <w:t>levage, en présence d</w:t>
      </w:r>
      <w:r>
        <w:rPr>
          <w:rFonts w:ascii="Marianne" w:hAnsi="Marianne"/>
          <w:sz w:val="20"/>
          <w:szCs w:val="20"/>
        </w:rPr>
        <w:t xml:space="preserve">e M. </w:t>
      </w:r>
      <w:r w:rsidRPr="006418FA">
        <w:rPr>
          <w:rFonts w:ascii="Marianne" w:hAnsi="Marianne"/>
          <w:sz w:val="20"/>
          <w:szCs w:val="20"/>
        </w:rPr>
        <w:t>Alpha Bâ, secrétaire d’Etat aux coopératives et à l’encadrement paysan.</w:t>
      </w:r>
      <w:r>
        <w:rPr>
          <w:rFonts w:ascii="Marianne" w:hAnsi="Marianne"/>
          <w:sz w:val="20"/>
          <w:szCs w:val="20"/>
        </w:rPr>
        <w:t xml:space="preserve"> </w:t>
      </w:r>
      <w:r w:rsidRPr="006418FA">
        <w:rPr>
          <w:rFonts w:ascii="Marianne" w:hAnsi="Marianne"/>
          <w:sz w:val="20"/>
          <w:szCs w:val="20"/>
        </w:rPr>
        <w:t>Le directeur pays d’</w:t>
      </w:r>
      <w:proofErr w:type="spellStart"/>
      <w:r w:rsidRPr="006418FA">
        <w:rPr>
          <w:rFonts w:ascii="Marianne" w:hAnsi="Marianne"/>
          <w:sz w:val="20"/>
          <w:szCs w:val="20"/>
        </w:rPr>
        <w:t>Enabel</w:t>
      </w:r>
      <w:proofErr w:type="spellEnd"/>
      <w:r w:rsidRPr="006418FA">
        <w:rPr>
          <w:rFonts w:ascii="Marianne" w:hAnsi="Marianne"/>
          <w:sz w:val="20"/>
          <w:szCs w:val="20"/>
        </w:rPr>
        <w:t xml:space="preserve">, </w:t>
      </w:r>
      <w:r>
        <w:rPr>
          <w:rFonts w:ascii="Marianne" w:hAnsi="Marianne"/>
          <w:sz w:val="20"/>
          <w:szCs w:val="20"/>
        </w:rPr>
        <w:t xml:space="preserve">M. </w:t>
      </w:r>
      <w:r w:rsidRPr="006418FA">
        <w:rPr>
          <w:rFonts w:ascii="Marianne" w:hAnsi="Marianne"/>
          <w:sz w:val="20"/>
          <w:szCs w:val="20"/>
        </w:rPr>
        <w:t xml:space="preserve">Abou El </w:t>
      </w:r>
      <w:proofErr w:type="spellStart"/>
      <w:r w:rsidRPr="006418FA">
        <w:rPr>
          <w:rFonts w:ascii="Marianne" w:hAnsi="Marianne"/>
          <w:sz w:val="20"/>
          <w:szCs w:val="20"/>
        </w:rPr>
        <w:t>Mahassine</w:t>
      </w:r>
      <w:proofErr w:type="spellEnd"/>
      <w:r w:rsidRPr="006418FA">
        <w:rPr>
          <w:rFonts w:ascii="Marianne" w:hAnsi="Marianne"/>
          <w:sz w:val="20"/>
          <w:szCs w:val="20"/>
        </w:rPr>
        <w:t xml:space="preserve"> Fassi-Fihri, </w:t>
      </w:r>
      <w:r>
        <w:rPr>
          <w:rFonts w:ascii="Marianne" w:hAnsi="Marianne"/>
          <w:sz w:val="20"/>
          <w:szCs w:val="20"/>
        </w:rPr>
        <w:t xml:space="preserve">a </w:t>
      </w:r>
      <w:r w:rsidRPr="006418FA">
        <w:rPr>
          <w:rFonts w:ascii="Marianne" w:hAnsi="Marianne"/>
          <w:sz w:val="20"/>
          <w:szCs w:val="20"/>
        </w:rPr>
        <w:t>précis</w:t>
      </w:r>
      <w:r>
        <w:rPr>
          <w:rFonts w:ascii="Marianne" w:hAnsi="Marianne"/>
          <w:sz w:val="20"/>
          <w:szCs w:val="20"/>
        </w:rPr>
        <w:t>é</w:t>
      </w:r>
      <w:r w:rsidRPr="006418FA">
        <w:rPr>
          <w:rFonts w:ascii="Marianne" w:hAnsi="Marianne"/>
          <w:sz w:val="20"/>
          <w:szCs w:val="20"/>
        </w:rPr>
        <w:t xml:space="preserve"> que ce projet va bénéficier directement à 48 000 producteurs issus de 750 organisations de base et 35 organisations faîtières.</w:t>
      </w:r>
      <w:r>
        <w:rPr>
          <w:rFonts w:ascii="Marianne" w:hAnsi="Marianne"/>
          <w:sz w:val="20"/>
          <w:szCs w:val="20"/>
        </w:rPr>
        <w:t xml:space="preserve"> </w:t>
      </w:r>
      <w:r w:rsidRPr="006418FA">
        <w:rPr>
          <w:rFonts w:ascii="Marianne" w:hAnsi="Marianne"/>
          <w:sz w:val="20"/>
          <w:szCs w:val="20"/>
        </w:rPr>
        <w:lastRenderedPageBreak/>
        <w:t xml:space="preserve">C’est un programme de sécurité alimentaire qui vise avant tout à renforcer </w:t>
      </w:r>
      <w:r w:rsidRPr="004474D6">
        <w:rPr>
          <w:rFonts w:ascii="Marianne" w:hAnsi="Marianne"/>
          <w:sz w:val="20"/>
          <w:szCs w:val="20"/>
        </w:rPr>
        <w:t xml:space="preserve">dans les zones ciblées </w:t>
      </w:r>
      <w:r w:rsidRPr="006418FA">
        <w:rPr>
          <w:rFonts w:ascii="Marianne" w:hAnsi="Marianne"/>
          <w:sz w:val="20"/>
          <w:szCs w:val="20"/>
        </w:rPr>
        <w:t xml:space="preserve">les producteurs, la production et améliorer le rendement agricole </w:t>
      </w:r>
      <w:r>
        <w:rPr>
          <w:rFonts w:ascii="Marianne" w:hAnsi="Marianne"/>
          <w:sz w:val="20"/>
          <w:szCs w:val="20"/>
        </w:rPr>
        <w:t xml:space="preserve">des cultures </w:t>
      </w:r>
      <w:r w:rsidRPr="006418FA">
        <w:rPr>
          <w:rFonts w:ascii="Marianne" w:hAnsi="Marianne"/>
          <w:sz w:val="20"/>
          <w:szCs w:val="20"/>
        </w:rPr>
        <w:t>de céréales, notamment le riz, le sorgho, le mil, le maïs et le niébé.</w:t>
      </w:r>
      <w:r>
        <w:rPr>
          <w:rFonts w:ascii="Marianne" w:hAnsi="Marianne"/>
          <w:sz w:val="20"/>
          <w:szCs w:val="20"/>
        </w:rPr>
        <w:t xml:space="preserve"> </w:t>
      </w:r>
      <w:r w:rsidRPr="006418FA">
        <w:rPr>
          <w:rFonts w:ascii="Marianne" w:hAnsi="Marianne"/>
          <w:sz w:val="20"/>
          <w:szCs w:val="20"/>
        </w:rPr>
        <w:t>Il doit permettre la production de semences certifiées pour augmenter les rendements à l’hectare, le renforcement de l’accès au financement et la collaboration avec l’ANACIM, l’Agence nationale de l’aviation civile et de la météorologie</w:t>
      </w:r>
      <w:r>
        <w:rPr>
          <w:rFonts w:ascii="Marianne" w:hAnsi="Marianne"/>
          <w:sz w:val="20"/>
          <w:szCs w:val="20"/>
        </w:rPr>
        <w:t xml:space="preserve"> pour </w:t>
      </w:r>
      <w:r w:rsidRPr="006418FA">
        <w:rPr>
          <w:rFonts w:ascii="Marianne" w:hAnsi="Marianne"/>
          <w:sz w:val="20"/>
          <w:szCs w:val="20"/>
        </w:rPr>
        <w:t>aider les producteurs à disposer de la bonne information météorologique.</w:t>
      </w:r>
      <w:r>
        <w:rPr>
          <w:rFonts w:ascii="Marianne" w:hAnsi="Marianne"/>
          <w:sz w:val="20"/>
          <w:szCs w:val="20"/>
        </w:rPr>
        <w:t xml:space="preserve"> Il s’agit aussi dans le cadre du projet de mettre </w:t>
      </w:r>
      <w:r w:rsidRPr="006418FA">
        <w:rPr>
          <w:rFonts w:ascii="Marianne" w:hAnsi="Marianne"/>
          <w:sz w:val="20"/>
          <w:szCs w:val="20"/>
        </w:rPr>
        <w:t xml:space="preserve">en relation les producteurs et </w:t>
      </w:r>
      <w:r>
        <w:rPr>
          <w:rFonts w:ascii="Marianne" w:hAnsi="Marianne"/>
          <w:sz w:val="20"/>
          <w:szCs w:val="20"/>
        </w:rPr>
        <w:t xml:space="preserve">les </w:t>
      </w:r>
      <w:r w:rsidRPr="006418FA">
        <w:rPr>
          <w:rFonts w:ascii="Marianne" w:hAnsi="Marianne"/>
          <w:sz w:val="20"/>
          <w:szCs w:val="20"/>
        </w:rPr>
        <w:t>transformateurs</w:t>
      </w:r>
      <w:r>
        <w:rPr>
          <w:rFonts w:ascii="Marianne" w:hAnsi="Marianne"/>
          <w:sz w:val="20"/>
          <w:szCs w:val="20"/>
        </w:rPr>
        <w:t xml:space="preserve"> et d’assurer une </w:t>
      </w:r>
      <w:r w:rsidRPr="006418FA">
        <w:rPr>
          <w:rFonts w:ascii="Marianne" w:hAnsi="Marianne"/>
          <w:sz w:val="20"/>
          <w:szCs w:val="20"/>
        </w:rPr>
        <w:t>valorisation des déchets organiques</w:t>
      </w:r>
      <w:r>
        <w:rPr>
          <w:rFonts w:ascii="Marianne" w:hAnsi="Marianne"/>
          <w:sz w:val="20"/>
          <w:szCs w:val="20"/>
        </w:rPr>
        <w:t>.</w:t>
      </w:r>
    </w:p>
    <w:p w14:paraId="3C8CB536" w14:textId="77777777" w:rsidR="00193D6D" w:rsidRDefault="00193D6D" w:rsidP="00193D6D">
      <w:pPr>
        <w:spacing w:after="0"/>
        <w:jc w:val="both"/>
        <w:rPr>
          <w:rFonts w:ascii="Marianne" w:hAnsi="Marianne"/>
          <w:sz w:val="20"/>
          <w:szCs w:val="20"/>
        </w:rPr>
      </w:pPr>
    </w:p>
    <w:p w14:paraId="7D10BDEB" w14:textId="77777777" w:rsidR="00193D6D" w:rsidRPr="00751612" w:rsidRDefault="00193D6D" w:rsidP="00193D6D">
      <w:pPr>
        <w:spacing w:after="0"/>
        <w:jc w:val="both"/>
        <w:rPr>
          <w:rFonts w:ascii="Marianne" w:hAnsi="Marianne"/>
          <w:b/>
          <w:bCs/>
          <w:sz w:val="20"/>
          <w:szCs w:val="20"/>
        </w:rPr>
      </w:pPr>
      <w:bookmarkStart w:id="44" w:name="_Hlk194086159"/>
      <w:r w:rsidRPr="00751612">
        <w:rPr>
          <w:rFonts w:ascii="Marianne" w:hAnsi="Marianne"/>
          <w:b/>
          <w:bCs/>
          <w:sz w:val="20"/>
          <w:szCs w:val="20"/>
        </w:rPr>
        <w:t>Tomates – Hausse de</w:t>
      </w:r>
      <w:r>
        <w:rPr>
          <w:rFonts w:ascii="Marianne" w:hAnsi="Marianne"/>
          <w:b/>
          <w:bCs/>
          <w:sz w:val="20"/>
          <w:szCs w:val="20"/>
        </w:rPr>
        <w:t>s superficies de</w:t>
      </w:r>
      <w:r w:rsidRPr="00751612">
        <w:rPr>
          <w:rFonts w:ascii="Marianne" w:hAnsi="Marianne"/>
          <w:b/>
          <w:bCs/>
          <w:sz w:val="20"/>
          <w:szCs w:val="20"/>
        </w:rPr>
        <w:t xml:space="preserve"> production.</w:t>
      </w:r>
    </w:p>
    <w:bookmarkEnd w:id="44"/>
    <w:p w14:paraId="0652D065" w14:textId="77777777" w:rsidR="00193D6D" w:rsidRPr="006418FA" w:rsidRDefault="00193D6D" w:rsidP="00193D6D">
      <w:pPr>
        <w:spacing w:after="0"/>
        <w:jc w:val="both"/>
        <w:rPr>
          <w:rFonts w:ascii="Marianne" w:hAnsi="Marianne"/>
          <w:sz w:val="20"/>
          <w:szCs w:val="20"/>
        </w:rPr>
      </w:pPr>
      <w:r w:rsidRPr="0033520E">
        <w:rPr>
          <w:rFonts w:ascii="Marianne" w:hAnsi="Marianne"/>
          <w:sz w:val="20"/>
          <w:szCs w:val="20"/>
        </w:rPr>
        <w:t xml:space="preserve">Les superficies </w:t>
      </w:r>
      <w:r>
        <w:rPr>
          <w:rFonts w:ascii="Marianne" w:hAnsi="Marianne"/>
          <w:sz w:val="20"/>
          <w:szCs w:val="20"/>
        </w:rPr>
        <w:t xml:space="preserve">de production </w:t>
      </w:r>
      <w:r w:rsidRPr="0033520E">
        <w:rPr>
          <w:rFonts w:ascii="Marianne" w:hAnsi="Marianne"/>
          <w:sz w:val="20"/>
          <w:szCs w:val="20"/>
        </w:rPr>
        <w:t>pour la campagne de contre-saison froide dans le département de Podor ont connu une légère hausse pour la filière tomate, passant de 496,40 h</w:t>
      </w:r>
      <w:r>
        <w:rPr>
          <w:rFonts w:ascii="Marianne" w:hAnsi="Marianne"/>
          <w:sz w:val="20"/>
          <w:szCs w:val="20"/>
        </w:rPr>
        <w:t>a</w:t>
      </w:r>
      <w:r w:rsidRPr="0033520E">
        <w:rPr>
          <w:rFonts w:ascii="Marianne" w:hAnsi="Marianne"/>
          <w:sz w:val="20"/>
          <w:szCs w:val="20"/>
        </w:rPr>
        <w:t xml:space="preserve"> lors de la campagne précédente à presque 514 hectares</w:t>
      </w:r>
      <w:r>
        <w:rPr>
          <w:rFonts w:ascii="Marianne" w:hAnsi="Marianne"/>
          <w:sz w:val="20"/>
          <w:szCs w:val="20"/>
        </w:rPr>
        <w:t xml:space="preserve">, </w:t>
      </w:r>
      <w:r w:rsidRPr="0033520E">
        <w:rPr>
          <w:rFonts w:ascii="Marianne" w:hAnsi="Marianne"/>
          <w:sz w:val="20"/>
          <w:szCs w:val="20"/>
        </w:rPr>
        <w:t>alors que la tendance observée ces cinq dernières années était à la baisse</w:t>
      </w:r>
      <w:r>
        <w:rPr>
          <w:rFonts w:ascii="Marianne" w:hAnsi="Marianne"/>
          <w:sz w:val="20"/>
          <w:szCs w:val="20"/>
        </w:rPr>
        <w:t>. L</w:t>
      </w:r>
      <w:r w:rsidRPr="0033520E">
        <w:rPr>
          <w:rFonts w:ascii="Marianne" w:hAnsi="Marianne"/>
          <w:sz w:val="20"/>
          <w:szCs w:val="20"/>
        </w:rPr>
        <w:t>es rendements de la précédente campagne étaient de 22 tonnes à l’hectare pour une production totale de 10 920 tonnes</w:t>
      </w:r>
      <w:r>
        <w:rPr>
          <w:rFonts w:ascii="Marianne" w:hAnsi="Marianne"/>
          <w:sz w:val="20"/>
          <w:szCs w:val="20"/>
        </w:rPr>
        <w:t xml:space="preserve"> et toute </w:t>
      </w:r>
      <w:r w:rsidRPr="0033520E">
        <w:rPr>
          <w:rFonts w:ascii="Marianne" w:hAnsi="Marianne"/>
          <w:sz w:val="20"/>
          <w:szCs w:val="20"/>
        </w:rPr>
        <w:t>la récolte avait été vendue à une usine locale, avec laquelle les producteurs avaient signé un contrat.</w:t>
      </w:r>
      <w:r>
        <w:rPr>
          <w:rFonts w:ascii="Marianne" w:hAnsi="Marianne"/>
          <w:sz w:val="20"/>
          <w:szCs w:val="20"/>
        </w:rPr>
        <w:t xml:space="preserve"> </w:t>
      </w:r>
      <w:r w:rsidRPr="0033520E">
        <w:rPr>
          <w:rFonts w:ascii="Marianne" w:hAnsi="Marianne"/>
          <w:sz w:val="20"/>
          <w:szCs w:val="20"/>
        </w:rPr>
        <w:t>Pour cette nouvelle campagne, l’Etat a décidé d’accompagner les producteurs avec la mise à disposition d’engrais subventionnés.</w:t>
      </w:r>
    </w:p>
    <w:p w14:paraId="7B8900DC" w14:textId="77777777" w:rsidR="00193D6D" w:rsidRDefault="00193D6D" w:rsidP="00683C75">
      <w:pPr>
        <w:spacing w:after="0"/>
        <w:jc w:val="both"/>
        <w:rPr>
          <w:rFonts w:ascii="Marianne" w:hAnsi="Marianne"/>
          <w:b/>
          <w:bCs/>
          <w:sz w:val="20"/>
          <w:szCs w:val="20"/>
        </w:rPr>
      </w:pPr>
    </w:p>
    <w:p w14:paraId="5ABD53AD" w14:textId="04F30EBC" w:rsidR="00683C75" w:rsidRPr="00252D8A" w:rsidRDefault="00683C75" w:rsidP="00683C75">
      <w:pPr>
        <w:spacing w:after="0"/>
        <w:jc w:val="both"/>
        <w:rPr>
          <w:rFonts w:ascii="Marianne" w:hAnsi="Marianne"/>
          <w:b/>
          <w:bCs/>
          <w:sz w:val="20"/>
          <w:szCs w:val="20"/>
        </w:rPr>
      </w:pPr>
      <w:r w:rsidRPr="00252D8A">
        <w:rPr>
          <w:rFonts w:ascii="Marianne" w:hAnsi="Marianne"/>
          <w:b/>
          <w:bCs/>
          <w:sz w:val="20"/>
          <w:szCs w:val="20"/>
        </w:rPr>
        <w:t xml:space="preserve">Intrants - </w:t>
      </w:r>
      <w:r w:rsidR="00181474" w:rsidRPr="00252D8A">
        <w:rPr>
          <w:rFonts w:ascii="Marianne" w:hAnsi="Marianne"/>
          <w:b/>
          <w:bCs/>
          <w:sz w:val="20"/>
          <w:szCs w:val="20"/>
        </w:rPr>
        <w:t xml:space="preserve">L’Etat débourse </w:t>
      </w:r>
      <w:r w:rsidRPr="00252D8A">
        <w:rPr>
          <w:rFonts w:ascii="Marianne" w:hAnsi="Marianne"/>
          <w:b/>
          <w:bCs/>
          <w:sz w:val="20"/>
          <w:szCs w:val="20"/>
        </w:rPr>
        <w:t xml:space="preserve">36,1 </w:t>
      </w:r>
      <w:r w:rsidR="00181474" w:rsidRPr="00252D8A">
        <w:rPr>
          <w:rFonts w:ascii="Marianne" w:hAnsi="Marianne"/>
          <w:b/>
          <w:bCs/>
          <w:sz w:val="20"/>
          <w:szCs w:val="20"/>
        </w:rPr>
        <w:t xml:space="preserve">Md de </w:t>
      </w:r>
      <w:r w:rsidRPr="00252D8A">
        <w:rPr>
          <w:rFonts w:ascii="Marianne" w:hAnsi="Marianne"/>
          <w:b/>
          <w:bCs/>
          <w:sz w:val="20"/>
          <w:szCs w:val="20"/>
        </w:rPr>
        <w:t>FCFA</w:t>
      </w:r>
      <w:r w:rsidR="00181474" w:rsidRPr="00252D8A">
        <w:rPr>
          <w:rFonts w:ascii="Marianne" w:hAnsi="Marianne"/>
          <w:b/>
          <w:bCs/>
          <w:sz w:val="20"/>
          <w:szCs w:val="20"/>
        </w:rPr>
        <w:t xml:space="preserve"> </w:t>
      </w:r>
      <w:r w:rsidRPr="00252D8A">
        <w:rPr>
          <w:rFonts w:ascii="Marianne" w:hAnsi="Marianne"/>
          <w:b/>
          <w:bCs/>
          <w:sz w:val="20"/>
          <w:szCs w:val="20"/>
        </w:rPr>
        <w:t xml:space="preserve">pour </w:t>
      </w:r>
      <w:r w:rsidR="00181474" w:rsidRPr="00252D8A">
        <w:rPr>
          <w:rFonts w:ascii="Marianne" w:hAnsi="Marianne"/>
          <w:b/>
          <w:bCs/>
          <w:sz w:val="20"/>
          <w:szCs w:val="20"/>
        </w:rPr>
        <w:t xml:space="preserve">payer </w:t>
      </w:r>
      <w:r w:rsidRPr="00252D8A">
        <w:rPr>
          <w:rFonts w:ascii="Marianne" w:hAnsi="Marianne"/>
          <w:b/>
          <w:bCs/>
          <w:sz w:val="20"/>
          <w:szCs w:val="20"/>
        </w:rPr>
        <w:t>les opérateurs de semences et d’engrais</w:t>
      </w:r>
      <w:r w:rsidR="00181474" w:rsidRPr="00252D8A">
        <w:rPr>
          <w:rFonts w:ascii="Marianne" w:hAnsi="Marianne"/>
          <w:b/>
          <w:bCs/>
          <w:sz w:val="20"/>
          <w:szCs w:val="20"/>
        </w:rPr>
        <w:t xml:space="preserve"> au titre de la campagne agricole … 2024.</w:t>
      </w:r>
    </w:p>
    <w:p w14:paraId="105B45C3" w14:textId="10CB6EB1" w:rsidR="00683C75" w:rsidRPr="00252D8A" w:rsidRDefault="00683C75" w:rsidP="00683C75">
      <w:pPr>
        <w:spacing w:after="0"/>
        <w:jc w:val="both"/>
        <w:rPr>
          <w:rFonts w:ascii="Marianne" w:hAnsi="Marianne"/>
          <w:sz w:val="20"/>
          <w:szCs w:val="20"/>
        </w:rPr>
      </w:pPr>
      <w:r w:rsidRPr="00252D8A">
        <w:rPr>
          <w:rFonts w:ascii="Marianne" w:hAnsi="Marianne"/>
          <w:sz w:val="20"/>
          <w:szCs w:val="20"/>
        </w:rPr>
        <w:t xml:space="preserve">Un communiqué du ministère de l’agriculture, de la souveraineté alimentaire et de l’élevage signale que l’État a prévu de décaisser 36,1 Md FCFA et payer ainsi plus de 50% des 63 Md de </w:t>
      </w:r>
      <w:r w:rsidR="00181474" w:rsidRPr="00252D8A">
        <w:rPr>
          <w:rFonts w:ascii="Marianne" w:hAnsi="Marianne"/>
          <w:sz w:val="20"/>
          <w:szCs w:val="20"/>
        </w:rPr>
        <w:t>F</w:t>
      </w:r>
      <w:r w:rsidRPr="00252D8A">
        <w:rPr>
          <w:rFonts w:ascii="Marianne" w:hAnsi="Marianne"/>
          <w:sz w:val="20"/>
          <w:szCs w:val="20"/>
        </w:rPr>
        <w:t>CFA dus aux opérateurs de semences et d’engrais au titre de la campagne agricole 2024. Les fonds ont été obtenus grâce à un prêt de 26,4 Md de la Banque arabe pour le développement économique en Afrique (BADEA) et à un apport de 9,7 Md sur le budget de l’Etat sénégalais.</w:t>
      </w:r>
    </w:p>
    <w:p w14:paraId="4EC27BF6" w14:textId="77777777" w:rsidR="000D15A5" w:rsidRDefault="000D15A5" w:rsidP="005C74E2">
      <w:pPr>
        <w:spacing w:after="0"/>
        <w:jc w:val="both"/>
        <w:rPr>
          <w:rFonts w:ascii="Marianne" w:hAnsi="Marianne"/>
          <w:b/>
          <w:bCs/>
          <w:sz w:val="20"/>
          <w:szCs w:val="20"/>
        </w:rPr>
      </w:pPr>
    </w:p>
    <w:p w14:paraId="48B0A0C9" w14:textId="45D67139" w:rsidR="005C74E2" w:rsidRPr="00252D8A" w:rsidRDefault="00FD66CD" w:rsidP="005C74E2">
      <w:pPr>
        <w:spacing w:after="0"/>
        <w:jc w:val="both"/>
        <w:rPr>
          <w:rFonts w:ascii="Marianne" w:hAnsi="Marianne"/>
          <w:b/>
          <w:bCs/>
          <w:sz w:val="20"/>
          <w:szCs w:val="20"/>
        </w:rPr>
      </w:pPr>
      <w:r w:rsidRPr="00252D8A">
        <w:rPr>
          <w:rFonts w:ascii="Marianne" w:hAnsi="Marianne"/>
          <w:b/>
          <w:bCs/>
          <w:sz w:val="20"/>
          <w:szCs w:val="20"/>
        </w:rPr>
        <w:t>Intrants - Deux Sénégalais obtiennent un agrément pour la distribution d’un fertilisant naturel.</w:t>
      </w:r>
    </w:p>
    <w:p w14:paraId="67624940" w14:textId="2B2FCDC1" w:rsidR="005C74E2" w:rsidRPr="00252D8A" w:rsidRDefault="005C74E2" w:rsidP="005C74E2">
      <w:pPr>
        <w:spacing w:after="0"/>
        <w:jc w:val="both"/>
        <w:rPr>
          <w:rFonts w:ascii="Marianne" w:hAnsi="Marianne"/>
          <w:sz w:val="20"/>
          <w:szCs w:val="20"/>
        </w:rPr>
      </w:pPr>
      <w:r w:rsidRPr="00252D8A">
        <w:rPr>
          <w:rFonts w:ascii="Marianne" w:hAnsi="Marianne"/>
          <w:sz w:val="20"/>
          <w:szCs w:val="20"/>
        </w:rPr>
        <w:t>Deux citoyens sénégalais, dont un ingénieur agronome</w:t>
      </w:r>
      <w:r w:rsidR="00992995" w:rsidRPr="00252D8A">
        <w:rPr>
          <w:rFonts w:ascii="Marianne" w:hAnsi="Marianne"/>
          <w:sz w:val="20"/>
          <w:szCs w:val="20"/>
        </w:rPr>
        <w:t>, M.</w:t>
      </w:r>
      <w:r w:rsidR="00992995" w:rsidRPr="00252D8A">
        <w:t xml:space="preserve"> </w:t>
      </w:r>
      <w:proofErr w:type="spellStart"/>
      <w:r w:rsidR="00992995" w:rsidRPr="00252D8A">
        <w:rPr>
          <w:rFonts w:ascii="Marianne" w:hAnsi="Marianne"/>
          <w:sz w:val="20"/>
          <w:szCs w:val="20"/>
        </w:rPr>
        <w:t>Magatte</w:t>
      </w:r>
      <w:proofErr w:type="spellEnd"/>
      <w:r w:rsidR="00992995" w:rsidRPr="00252D8A">
        <w:rPr>
          <w:rFonts w:ascii="Marianne" w:hAnsi="Marianne"/>
          <w:sz w:val="20"/>
          <w:szCs w:val="20"/>
        </w:rPr>
        <w:t xml:space="preserve"> </w:t>
      </w:r>
      <w:proofErr w:type="spellStart"/>
      <w:r w:rsidR="00992995" w:rsidRPr="00252D8A">
        <w:rPr>
          <w:rFonts w:ascii="Marianne" w:hAnsi="Marianne"/>
          <w:sz w:val="20"/>
          <w:szCs w:val="20"/>
        </w:rPr>
        <w:t>Ngom</w:t>
      </w:r>
      <w:proofErr w:type="spellEnd"/>
      <w:r w:rsidR="00992995" w:rsidRPr="00252D8A">
        <w:rPr>
          <w:rFonts w:ascii="Marianne" w:hAnsi="Marianne"/>
          <w:sz w:val="20"/>
          <w:szCs w:val="20"/>
        </w:rPr>
        <w:t>,</w:t>
      </w:r>
      <w:r w:rsidRPr="00252D8A">
        <w:rPr>
          <w:rFonts w:ascii="Marianne" w:hAnsi="Marianne"/>
          <w:sz w:val="20"/>
          <w:szCs w:val="20"/>
        </w:rPr>
        <w:t xml:space="preserve"> </w:t>
      </w:r>
      <w:r w:rsidR="00992995" w:rsidRPr="00252D8A">
        <w:rPr>
          <w:rFonts w:ascii="Marianne" w:hAnsi="Marianne"/>
          <w:sz w:val="20"/>
          <w:szCs w:val="20"/>
        </w:rPr>
        <w:t xml:space="preserve">cogérant de l’entreprise CODIFA, </w:t>
      </w:r>
      <w:r w:rsidRPr="00252D8A">
        <w:rPr>
          <w:rFonts w:ascii="Marianne" w:hAnsi="Marianne"/>
          <w:sz w:val="20"/>
          <w:szCs w:val="20"/>
        </w:rPr>
        <w:t>viennent d’obtenir l’agrément de l’État pour la distribution-vente</w:t>
      </w:r>
      <w:r w:rsidR="008327BE" w:rsidRPr="00252D8A">
        <w:rPr>
          <w:rFonts w:ascii="Marianne" w:hAnsi="Marianne"/>
          <w:sz w:val="20"/>
          <w:szCs w:val="20"/>
        </w:rPr>
        <w:t xml:space="preserve"> </w:t>
      </w:r>
      <w:r w:rsidRPr="00252D8A">
        <w:rPr>
          <w:rFonts w:ascii="Marianne" w:hAnsi="Marianne"/>
          <w:sz w:val="20"/>
          <w:szCs w:val="20"/>
        </w:rPr>
        <w:t>au Sénégal d’un fertilisant naturel</w:t>
      </w:r>
      <w:r w:rsidR="008327BE" w:rsidRPr="00252D8A">
        <w:rPr>
          <w:rFonts w:ascii="Marianne" w:hAnsi="Marianne"/>
          <w:sz w:val="20"/>
          <w:szCs w:val="20"/>
        </w:rPr>
        <w:t xml:space="preserve"> </w:t>
      </w:r>
      <w:r w:rsidRPr="00252D8A">
        <w:rPr>
          <w:rFonts w:ascii="Marianne" w:hAnsi="Marianne"/>
          <w:sz w:val="20"/>
          <w:szCs w:val="20"/>
        </w:rPr>
        <w:t>permettant d’améliorer les propriétés</w:t>
      </w:r>
      <w:r w:rsidR="008327BE" w:rsidRPr="00252D8A">
        <w:rPr>
          <w:rFonts w:ascii="Marianne" w:hAnsi="Marianne"/>
          <w:sz w:val="20"/>
          <w:szCs w:val="20"/>
        </w:rPr>
        <w:t xml:space="preserve"> </w:t>
      </w:r>
      <w:r w:rsidRPr="00252D8A">
        <w:rPr>
          <w:rFonts w:ascii="Marianne" w:hAnsi="Marianne"/>
          <w:sz w:val="20"/>
          <w:szCs w:val="20"/>
        </w:rPr>
        <w:t>des sols en développant très rapidement l’humus</w:t>
      </w:r>
      <w:r w:rsidR="008327BE" w:rsidRPr="00252D8A">
        <w:rPr>
          <w:rFonts w:ascii="Marianne" w:hAnsi="Marianne"/>
          <w:sz w:val="20"/>
          <w:szCs w:val="20"/>
        </w:rPr>
        <w:t xml:space="preserve">. </w:t>
      </w:r>
      <w:r w:rsidRPr="00252D8A">
        <w:rPr>
          <w:rFonts w:ascii="Marianne" w:hAnsi="Marianne"/>
          <w:sz w:val="20"/>
          <w:szCs w:val="20"/>
        </w:rPr>
        <w:t xml:space="preserve">Les essais entamés en 2019 sur le territoire sénégalais portaient sur 20 hectares, </w:t>
      </w:r>
      <w:r w:rsidR="008327BE" w:rsidRPr="00252D8A">
        <w:rPr>
          <w:rFonts w:ascii="Marianne" w:hAnsi="Marianne"/>
          <w:sz w:val="20"/>
          <w:szCs w:val="20"/>
        </w:rPr>
        <w:t xml:space="preserve">et une </w:t>
      </w:r>
      <w:r w:rsidRPr="00252D8A">
        <w:rPr>
          <w:rFonts w:ascii="Marianne" w:hAnsi="Marianne"/>
          <w:sz w:val="20"/>
          <w:szCs w:val="20"/>
        </w:rPr>
        <w:t>centaine de parcelles de tous types (sols salés ou acides, incultes, cultivables, etc.), qui ont servi de champs d’expérimentation.</w:t>
      </w:r>
      <w:r w:rsidR="008327BE" w:rsidRPr="00252D8A">
        <w:rPr>
          <w:rFonts w:ascii="Marianne" w:hAnsi="Marianne"/>
          <w:sz w:val="20"/>
          <w:szCs w:val="20"/>
        </w:rPr>
        <w:t xml:space="preserve"> </w:t>
      </w:r>
      <w:r w:rsidRPr="00252D8A">
        <w:rPr>
          <w:rFonts w:ascii="Marianne" w:hAnsi="Marianne"/>
          <w:sz w:val="20"/>
          <w:szCs w:val="20"/>
        </w:rPr>
        <w:t xml:space="preserve">Les résultats des tests ont conduit des producteurs, associations et fédérations de producteurs à décerner des </w:t>
      </w:r>
      <w:r w:rsidR="008327BE" w:rsidRPr="00252D8A">
        <w:rPr>
          <w:rFonts w:ascii="Marianne" w:hAnsi="Marianne"/>
          <w:sz w:val="20"/>
          <w:szCs w:val="20"/>
        </w:rPr>
        <w:t>« </w:t>
      </w:r>
      <w:r w:rsidRPr="00252D8A">
        <w:rPr>
          <w:rFonts w:ascii="Marianne" w:hAnsi="Marianne"/>
          <w:sz w:val="20"/>
          <w:szCs w:val="20"/>
        </w:rPr>
        <w:t>certificats de satisfaction</w:t>
      </w:r>
      <w:r w:rsidR="008327BE" w:rsidRPr="00252D8A">
        <w:rPr>
          <w:rFonts w:ascii="Marianne" w:hAnsi="Marianne"/>
          <w:sz w:val="20"/>
          <w:szCs w:val="20"/>
        </w:rPr>
        <w:t xml:space="preserve"> » qui ont </w:t>
      </w:r>
      <w:r w:rsidRPr="00252D8A">
        <w:rPr>
          <w:rFonts w:ascii="Marianne" w:hAnsi="Marianne"/>
          <w:sz w:val="20"/>
          <w:szCs w:val="20"/>
        </w:rPr>
        <w:t>incité la protection des végétaux (DPV)</w:t>
      </w:r>
      <w:r w:rsidR="00992995" w:rsidRPr="00252D8A">
        <w:rPr>
          <w:rFonts w:ascii="Marianne" w:hAnsi="Marianne"/>
          <w:sz w:val="20"/>
          <w:szCs w:val="20"/>
        </w:rPr>
        <w:t xml:space="preserve"> à accorder un agrément</w:t>
      </w:r>
      <w:r w:rsidRPr="00252D8A">
        <w:rPr>
          <w:rFonts w:ascii="Marianne" w:hAnsi="Marianne"/>
          <w:sz w:val="20"/>
          <w:szCs w:val="20"/>
        </w:rPr>
        <w:t xml:space="preserve"> de deux ans </w:t>
      </w:r>
      <w:r w:rsidR="00992995" w:rsidRPr="00252D8A">
        <w:rPr>
          <w:rFonts w:ascii="Marianne" w:hAnsi="Marianne"/>
          <w:sz w:val="20"/>
          <w:szCs w:val="20"/>
        </w:rPr>
        <w:t xml:space="preserve">à l’entreprise CODIFA </w:t>
      </w:r>
      <w:r w:rsidRPr="00252D8A">
        <w:rPr>
          <w:rFonts w:ascii="Marianne" w:hAnsi="Marianne"/>
          <w:sz w:val="20"/>
          <w:szCs w:val="20"/>
        </w:rPr>
        <w:t xml:space="preserve">pour la distribution/vente du </w:t>
      </w:r>
      <w:proofErr w:type="spellStart"/>
      <w:r w:rsidRPr="00252D8A">
        <w:rPr>
          <w:rFonts w:ascii="Marianne" w:hAnsi="Marianne"/>
          <w:sz w:val="20"/>
          <w:szCs w:val="20"/>
        </w:rPr>
        <w:t>Quaterna</w:t>
      </w:r>
      <w:proofErr w:type="spellEnd"/>
      <w:r w:rsidRPr="00252D8A">
        <w:rPr>
          <w:rFonts w:ascii="Marianne" w:hAnsi="Marianne"/>
          <w:sz w:val="20"/>
          <w:szCs w:val="20"/>
        </w:rPr>
        <w:t xml:space="preserve"> Terra.</w:t>
      </w:r>
      <w:r w:rsidR="00992995" w:rsidRPr="00252D8A">
        <w:rPr>
          <w:rFonts w:ascii="Marianne" w:hAnsi="Marianne"/>
          <w:sz w:val="20"/>
          <w:szCs w:val="20"/>
        </w:rPr>
        <w:t xml:space="preserve"> Ce</w:t>
      </w:r>
      <w:r w:rsidRPr="00252D8A">
        <w:rPr>
          <w:rFonts w:ascii="Marianne" w:hAnsi="Marianne"/>
          <w:sz w:val="20"/>
          <w:szCs w:val="20"/>
        </w:rPr>
        <w:t xml:space="preserve"> fertilisant </w:t>
      </w:r>
      <w:r w:rsidR="00992995" w:rsidRPr="00252D8A">
        <w:rPr>
          <w:rFonts w:ascii="Marianne" w:hAnsi="Marianne"/>
          <w:sz w:val="20"/>
          <w:szCs w:val="20"/>
        </w:rPr>
        <w:t xml:space="preserve">a été </w:t>
      </w:r>
      <w:r w:rsidRPr="00252D8A">
        <w:rPr>
          <w:rFonts w:ascii="Marianne" w:hAnsi="Marianne"/>
          <w:sz w:val="20"/>
          <w:szCs w:val="20"/>
        </w:rPr>
        <w:t xml:space="preserve">élaboré par un </w:t>
      </w:r>
      <w:r w:rsidR="00FD66CD" w:rsidRPr="00252D8A">
        <w:rPr>
          <w:rFonts w:ascii="Marianne" w:hAnsi="Marianne"/>
          <w:sz w:val="20"/>
          <w:szCs w:val="20"/>
        </w:rPr>
        <w:t xml:space="preserve">agriculteur aveyronnais, M. </w:t>
      </w:r>
      <w:r w:rsidR="00992995" w:rsidRPr="00252D8A">
        <w:rPr>
          <w:rFonts w:ascii="Marianne" w:hAnsi="Marianne"/>
          <w:sz w:val="20"/>
          <w:szCs w:val="20"/>
        </w:rPr>
        <w:t xml:space="preserve">Marcel </w:t>
      </w:r>
      <w:proofErr w:type="spellStart"/>
      <w:r w:rsidR="00992995" w:rsidRPr="00252D8A">
        <w:rPr>
          <w:rFonts w:ascii="Marianne" w:hAnsi="Marianne"/>
          <w:sz w:val="20"/>
          <w:szCs w:val="20"/>
        </w:rPr>
        <w:t>Mézy</w:t>
      </w:r>
      <w:proofErr w:type="spellEnd"/>
      <w:r w:rsidR="00992995" w:rsidRPr="00252D8A">
        <w:rPr>
          <w:rFonts w:ascii="Marianne" w:hAnsi="Marianne"/>
          <w:sz w:val="20"/>
          <w:szCs w:val="20"/>
        </w:rPr>
        <w:t>,</w:t>
      </w:r>
      <w:r w:rsidR="00FD66CD" w:rsidRPr="00252D8A">
        <w:rPr>
          <w:rFonts w:ascii="Marianne" w:hAnsi="Marianne"/>
          <w:sz w:val="20"/>
          <w:szCs w:val="20"/>
        </w:rPr>
        <w:t xml:space="preserve"> </w:t>
      </w:r>
      <w:r w:rsidR="00992995" w:rsidRPr="00252D8A">
        <w:rPr>
          <w:rFonts w:ascii="Marianne" w:hAnsi="Marianne"/>
          <w:sz w:val="20"/>
          <w:szCs w:val="20"/>
        </w:rPr>
        <w:t>a</w:t>
      </w:r>
      <w:r w:rsidRPr="00252D8A">
        <w:rPr>
          <w:rFonts w:ascii="Marianne" w:hAnsi="Marianne"/>
          <w:sz w:val="20"/>
          <w:szCs w:val="20"/>
        </w:rPr>
        <w:t xml:space="preserve">ppelé </w:t>
      </w:r>
      <w:proofErr w:type="spellStart"/>
      <w:r w:rsidRPr="00252D8A">
        <w:rPr>
          <w:rFonts w:ascii="Marianne" w:hAnsi="Marianne"/>
          <w:sz w:val="20"/>
          <w:szCs w:val="20"/>
        </w:rPr>
        <w:t>Bactériosol</w:t>
      </w:r>
      <w:proofErr w:type="spellEnd"/>
      <w:r w:rsidRPr="00252D8A">
        <w:rPr>
          <w:rFonts w:ascii="Marianne" w:hAnsi="Marianne"/>
          <w:sz w:val="20"/>
          <w:szCs w:val="20"/>
        </w:rPr>
        <w:t xml:space="preserve"> en </w:t>
      </w:r>
      <w:r w:rsidR="00FD66CD" w:rsidRPr="00252D8A">
        <w:rPr>
          <w:rFonts w:ascii="Marianne" w:hAnsi="Marianne"/>
          <w:sz w:val="20"/>
          <w:szCs w:val="20"/>
        </w:rPr>
        <w:t xml:space="preserve">France </w:t>
      </w:r>
      <w:r w:rsidRPr="00252D8A">
        <w:rPr>
          <w:rFonts w:ascii="Marianne" w:hAnsi="Marianne"/>
          <w:sz w:val="20"/>
          <w:szCs w:val="20"/>
        </w:rPr>
        <w:t>à l’aide de produits naturels et renouvelables</w:t>
      </w:r>
      <w:r w:rsidR="00FD66CD" w:rsidRPr="00252D8A">
        <w:rPr>
          <w:rFonts w:ascii="Marianne" w:hAnsi="Marianne"/>
          <w:sz w:val="20"/>
          <w:szCs w:val="20"/>
        </w:rPr>
        <w:t xml:space="preserve"> qui a </w:t>
      </w:r>
      <w:r w:rsidRPr="00252D8A">
        <w:rPr>
          <w:rFonts w:ascii="Marianne" w:hAnsi="Marianne"/>
          <w:sz w:val="20"/>
          <w:szCs w:val="20"/>
        </w:rPr>
        <w:t>cré</w:t>
      </w:r>
      <w:r w:rsidR="00FD66CD" w:rsidRPr="00252D8A">
        <w:rPr>
          <w:rFonts w:ascii="Marianne" w:hAnsi="Marianne"/>
          <w:sz w:val="20"/>
          <w:szCs w:val="20"/>
        </w:rPr>
        <w:t>é</w:t>
      </w:r>
      <w:r w:rsidRPr="00252D8A">
        <w:rPr>
          <w:rFonts w:ascii="Marianne" w:hAnsi="Marianne"/>
          <w:sz w:val="20"/>
          <w:szCs w:val="20"/>
        </w:rPr>
        <w:t xml:space="preserve"> une société dédiée, avec l’ambition d’aider les paysans à vivre de leur travail en augmentant leur marge nette.</w:t>
      </w:r>
    </w:p>
    <w:p w14:paraId="2786DC4F" w14:textId="77777777" w:rsidR="000D15A5" w:rsidRPr="00252D8A" w:rsidRDefault="000D15A5" w:rsidP="000D15A5">
      <w:pPr>
        <w:spacing w:after="0"/>
        <w:jc w:val="both"/>
        <w:rPr>
          <w:rFonts w:ascii="Marianne" w:hAnsi="Marianne"/>
          <w:b/>
          <w:bCs/>
          <w:sz w:val="20"/>
          <w:szCs w:val="20"/>
        </w:rPr>
      </w:pPr>
    </w:p>
    <w:p w14:paraId="7BBE7CD7" w14:textId="51AE81DA" w:rsidR="000D15A5" w:rsidRPr="00252D8A" w:rsidRDefault="000D15A5" w:rsidP="000D15A5">
      <w:pPr>
        <w:spacing w:after="0"/>
        <w:jc w:val="both"/>
        <w:rPr>
          <w:rFonts w:ascii="Marianne" w:hAnsi="Marianne"/>
          <w:b/>
          <w:bCs/>
          <w:sz w:val="20"/>
          <w:szCs w:val="20"/>
        </w:rPr>
      </w:pPr>
      <w:r w:rsidRPr="00252D8A">
        <w:rPr>
          <w:rFonts w:ascii="Marianne" w:hAnsi="Marianne"/>
          <w:b/>
          <w:bCs/>
          <w:sz w:val="20"/>
          <w:szCs w:val="20"/>
        </w:rPr>
        <w:t>Stockage –</w:t>
      </w:r>
      <w:r w:rsidRPr="00252D8A">
        <w:rPr>
          <w:b/>
          <w:bCs/>
        </w:rPr>
        <w:t xml:space="preserve"> </w:t>
      </w:r>
      <w:r w:rsidRPr="00252D8A">
        <w:rPr>
          <w:rFonts w:ascii="Marianne" w:hAnsi="Marianne"/>
          <w:b/>
          <w:bCs/>
          <w:sz w:val="20"/>
          <w:szCs w:val="20"/>
        </w:rPr>
        <w:t>Important programme de conservation des produits agricoles.</w:t>
      </w:r>
    </w:p>
    <w:p w14:paraId="7EAC5F8C" w14:textId="39EDBB48" w:rsidR="000D15A5" w:rsidRPr="00252D8A" w:rsidRDefault="000D15A5" w:rsidP="000D15A5">
      <w:pPr>
        <w:spacing w:after="0"/>
        <w:jc w:val="both"/>
        <w:rPr>
          <w:rFonts w:ascii="Marianne" w:hAnsi="Marianne"/>
          <w:sz w:val="20"/>
          <w:szCs w:val="20"/>
        </w:rPr>
      </w:pPr>
      <w:r w:rsidRPr="00252D8A">
        <w:rPr>
          <w:rFonts w:ascii="Marianne" w:hAnsi="Marianne"/>
          <w:sz w:val="20"/>
          <w:szCs w:val="20"/>
        </w:rPr>
        <w:t xml:space="preserve">Le ministre de l’agriculture, de la souveraineté alimentaire et de l’élevage, </w:t>
      </w:r>
      <w:proofErr w:type="spellStart"/>
      <w:r w:rsidRPr="00252D8A">
        <w:rPr>
          <w:rFonts w:ascii="Marianne" w:hAnsi="Marianne"/>
          <w:sz w:val="20"/>
          <w:szCs w:val="20"/>
        </w:rPr>
        <w:t>Mabouba</w:t>
      </w:r>
      <w:proofErr w:type="spellEnd"/>
      <w:r w:rsidRPr="00252D8A">
        <w:rPr>
          <w:rFonts w:ascii="Marianne" w:hAnsi="Marianne"/>
          <w:sz w:val="20"/>
          <w:szCs w:val="20"/>
        </w:rPr>
        <w:t xml:space="preserve"> Diagne, a annoncé le 6 mars un important programme de construction d’infrastructures de stockage des produits agricoles, destiné à améliorer leur conservation et leur transformation, en vue de mieux réguler le marché. Le ministre veut très rapidement lancer la construction de 100 magasins de stockage d’intrants et de produits agricoles (récoltes, semences et engrais) et de 20 chambres frigorifiques pour la conservation des produits, dans le cadre de la mise en œuvre du programme INTERMAQ. Ce programme porte sur la réalisation d’entrepôts pour un volume total d’environ 300 000 tonnes, qui seront mis à la disposition des commerçants, des opérateurs semenciers et des </w:t>
      </w:r>
      <w:r w:rsidRPr="00252D8A">
        <w:rPr>
          <w:rFonts w:ascii="Marianne" w:hAnsi="Marianne"/>
          <w:sz w:val="20"/>
          <w:szCs w:val="20"/>
        </w:rPr>
        <w:lastRenderedPageBreak/>
        <w:t>coopératives agricoles. Des commissions de sélection seront mises en place pour permettre un bon ciblage des bénéficiaires. Concernant le stockage frigorifique, le gouvernement négocie cinq conventions de partenariat public-privé, a précisé le ministre qui a lancé un appel au secteur privé afin de s’investir dans ce domaine.</w:t>
      </w:r>
    </w:p>
    <w:p w14:paraId="2E3F135F" w14:textId="77777777" w:rsidR="000D15A5" w:rsidRPr="00252D8A" w:rsidRDefault="000D15A5" w:rsidP="009B4D93">
      <w:pPr>
        <w:spacing w:after="0"/>
        <w:jc w:val="both"/>
        <w:rPr>
          <w:rFonts w:ascii="Marianne" w:hAnsi="Marianne"/>
          <w:b/>
          <w:bCs/>
          <w:sz w:val="20"/>
          <w:szCs w:val="20"/>
        </w:rPr>
      </w:pPr>
    </w:p>
    <w:p w14:paraId="38507B10" w14:textId="2945977A" w:rsidR="000D4668" w:rsidRPr="00252D8A" w:rsidRDefault="000D4668" w:rsidP="000D4668">
      <w:pPr>
        <w:spacing w:after="0"/>
        <w:jc w:val="both"/>
        <w:rPr>
          <w:rFonts w:ascii="Marianne" w:hAnsi="Marianne"/>
          <w:b/>
          <w:bCs/>
          <w:sz w:val="20"/>
          <w:szCs w:val="20"/>
        </w:rPr>
      </w:pPr>
      <w:r w:rsidRPr="00252D8A">
        <w:rPr>
          <w:rFonts w:ascii="Marianne" w:hAnsi="Marianne"/>
          <w:b/>
          <w:bCs/>
          <w:sz w:val="20"/>
          <w:szCs w:val="20"/>
        </w:rPr>
        <w:t xml:space="preserve">Distribution - Inauguration du marché de gros du vivrier de </w:t>
      </w:r>
      <w:proofErr w:type="spellStart"/>
      <w:r w:rsidRPr="00252D8A">
        <w:rPr>
          <w:rFonts w:ascii="Marianne" w:hAnsi="Marianne"/>
          <w:b/>
          <w:bCs/>
          <w:sz w:val="20"/>
          <w:szCs w:val="20"/>
        </w:rPr>
        <w:t>Daboré</w:t>
      </w:r>
      <w:proofErr w:type="spellEnd"/>
      <w:r w:rsidRPr="00252D8A">
        <w:rPr>
          <w:rFonts w:ascii="Marianne" w:hAnsi="Marianne"/>
          <w:b/>
          <w:bCs/>
          <w:sz w:val="20"/>
          <w:szCs w:val="20"/>
        </w:rPr>
        <w:t>.</w:t>
      </w:r>
    </w:p>
    <w:p w14:paraId="4E978059" w14:textId="46525287" w:rsidR="00FF0B12" w:rsidRDefault="000D4668" w:rsidP="00FF0B12">
      <w:pPr>
        <w:spacing w:after="0"/>
        <w:jc w:val="both"/>
        <w:rPr>
          <w:rFonts w:ascii="Marianne" w:hAnsi="Marianne"/>
          <w:sz w:val="20"/>
          <w:szCs w:val="20"/>
        </w:rPr>
      </w:pPr>
      <w:r w:rsidRPr="00252D8A">
        <w:rPr>
          <w:rFonts w:ascii="Marianne" w:hAnsi="Marianne"/>
          <w:sz w:val="20"/>
          <w:szCs w:val="20"/>
        </w:rPr>
        <w:t>Cette installation</w:t>
      </w:r>
      <w:r w:rsidR="00FF0B12" w:rsidRPr="00252D8A">
        <w:rPr>
          <w:rFonts w:ascii="Marianne" w:hAnsi="Marianne"/>
          <w:sz w:val="20"/>
          <w:szCs w:val="20"/>
        </w:rPr>
        <w:t>,</w:t>
      </w:r>
      <w:r w:rsidRPr="00252D8A">
        <w:rPr>
          <w:rFonts w:ascii="Marianne" w:hAnsi="Marianne"/>
          <w:sz w:val="20"/>
          <w:szCs w:val="20"/>
        </w:rPr>
        <w:t xml:space="preserve"> qui s'étend sur une superficie de 300 m²</w:t>
      </w:r>
      <w:r w:rsidR="00FF0B12" w:rsidRPr="00252D8A">
        <w:rPr>
          <w:rFonts w:ascii="Marianne" w:hAnsi="Marianne"/>
          <w:sz w:val="20"/>
          <w:szCs w:val="20"/>
        </w:rPr>
        <w:t>,</w:t>
      </w:r>
      <w:r w:rsidRPr="00252D8A">
        <w:rPr>
          <w:rFonts w:ascii="Marianne" w:hAnsi="Marianne"/>
          <w:sz w:val="20"/>
          <w:szCs w:val="20"/>
        </w:rPr>
        <w:t xml:space="preserve"> s'inscrit dans le cadre du Projet d'appui à la collecte et à la commercialisation des produits vivriers</w:t>
      </w:r>
      <w:r w:rsidR="00FF0B12" w:rsidRPr="00252D8A">
        <w:rPr>
          <w:rFonts w:ascii="Marianne" w:hAnsi="Marianne"/>
          <w:sz w:val="20"/>
          <w:szCs w:val="20"/>
        </w:rPr>
        <w:t xml:space="preserve">. </w:t>
      </w:r>
      <w:r w:rsidRPr="00252D8A">
        <w:rPr>
          <w:rFonts w:ascii="Marianne" w:hAnsi="Marianne"/>
          <w:sz w:val="20"/>
          <w:szCs w:val="20"/>
        </w:rPr>
        <w:t>L'initiative des marchés de gros de proximité a pour objectif d'optimiser la chaîne d'approvisionnement du vivrier, en réduisant les coûts de transport et de distribution</w:t>
      </w:r>
      <w:r w:rsidR="00FF0B12" w:rsidRPr="00252D8A">
        <w:rPr>
          <w:rFonts w:ascii="Marianne" w:hAnsi="Marianne"/>
          <w:sz w:val="20"/>
          <w:szCs w:val="20"/>
        </w:rPr>
        <w:t xml:space="preserve"> et en assurant la vente</w:t>
      </w:r>
      <w:r w:rsidRPr="00252D8A">
        <w:rPr>
          <w:rFonts w:ascii="Marianne" w:hAnsi="Marianne"/>
          <w:sz w:val="20"/>
          <w:szCs w:val="20"/>
        </w:rPr>
        <w:t xml:space="preserve"> des marchandises dans de bonnes conditions de salubrité et d’hygiène.</w:t>
      </w:r>
      <w:r w:rsidR="00FF0B12" w:rsidRPr="00252D8A">
        <w:rPr>
          <w:rFonts w:ascii="Marianne" w:hAnsi="Marianne"/>
          <w:sz w:val="20"/>
          <w:szCs w:val="20"/>
        </w:rPr>
        <w:t xml:space="preserve"> </w:t>
      </w:r>
      <w:r w:rsidRPr="00252D8A">
        <w:rPr>
          <w:rFonts w:ascii="Marianne" w:hAnsi="Marianne"/>
          <w:sz w:val="20"/>
          <w:szCs w:val="20"/>
        </w:rPr>
        <w:t>Ce projet</w:t>
      </w:r>
      <w:r w:rsidR="00FF0B12" w:rsidRPr="00252D8A">
        <w:rPr>
          <w:rFonts w:ascii="Marianne" w:hAnsi="Marianne"/>
          <w:sz w:val="20"/>
          <w:szCs w:val="20"/>
        </w:rPr>
        <w:t xml:space="preserve"> </w:t>
      </w:r>
      <w:r w:rsidRPr="00252D8A">
        <w:rPr>
          <w:rFonts w:ascii="Marianne" w:hAnsi="Marianne"/>
          <w:sz w:val="20"/>
          <w:szCs w:val="20"/>
        </w:rPr>
        <w:t xml:space="preserve">s'inscrit dans un programme pilote comprenant 40 marchés, avec un investissement total de 6,2 </w:t>
      </w:r>
      <w:r w:rsidR="00FF0B12" w:rsidRPr="00252D8A">
        <w:rPr>
          <w:rFonts w:ascii="Marianne" w:hAnsi="Marianne"/>
          <w:sz w:val="20"/>
          <w:szCs w:val="20"/>
        </w:rPr>
        <w:t>Md de</w:t>
      </w:r>
      <w:r w:rsidRPr="00252D8A">
        <w:rPr>
          <w:rFonts w:ascii="Marianne" w:hAnsi="Marianne"/>
          <w:sz w:val="20"/>
          <w:szCs w:val="20"/>
        </w:rPr>
        <w:t xml:space="preserve"> FCFA</w:t>
      </w:r>
      <w:r w:rsidR="00FF0B12" w:rsidRPr="00252D8A">
        <w:rPr>
          <w:rFonts w:ascii="Marianne" w:hAnsi="Marianne"/>
          <w:sz w:val="20"/>
          <w:szCs w:val="20"/>
        </w:rPr>
        <w:t xml:space="preserve"> prévoyant des moyens de pesée et de logistique</w:t>
      </w:r>
      <w:r w:rsidRPr="00252D8A">
        <w:rPr>
          <w:rFonts w:ascii="Marianne" w:hAnsi="Marianne"/>
          <w:sz w:val="20"/>
          <w:szCs w:val="20"/>
        </w:rPr>
        <w:t xml:space="preserve">. </w:t>
      </w:r>
      <w:r w:rsidR="00FF0B12" w:rsidRPr="00252D8A">
        <w:rPr>
          <w:rFonts w:ascii="Marianne" w:hAnsi="Marianne"/>
          <w:sz w:val="20"/>
          <w:szCs w:val="20"/>
        </w:rPr>
        <w:t>A terme 155 marchés sont prévus.</w:t>
      </w:r>
      <w:bookmarkEnd w:id="32"/>
    </w:p>
    <w:p w14:paraId="5F34D570" w14:textId="5A4132B6" w:rsidR="006B6776" w:rsidRDefault="006B6776" w:rsidP="00FF0B12">
      <w:pPr>
        <w:spacing w:after="0"/>
        <w:jc w:val="both"/>
        <w:rPr>
          <w:rFonts w:ascii="Marianne" w:hAnsi="Marianne"/>
          <w:sz w:val="20"/>
          <w:szCs w:val="20"/>
        </w:rPr>
      </w:pPr>
    </w:p>
    <w:p w14:paraId="57927C87" w14:textId="77777777" w:rsidR="00702FCA" w:rsidRPr="009553FD" w:rsidRDefault="00702FCA" w:rsidP="006B6776">
      <w:pPr>
        <w:spacing w:after="0"/>
        <w:jc w:val="both"/>
        <w:rPr>
          <w:rFonts w:ascii="Marianne" w:hAnsi="Marianne"/>
          <w:b/>
          <w:bCs/>
          <w:sz w:val="20"/>
          <w:szCs w:val="20"/>
        </w:rPr>
      </w:pPr>
      <w:bookmarkStart w:id="45" w:name="_Hlk194086066"/>
      <w:r w:rsidRPr="009553FD">
        <w:rPr>
          <w:rFonts w:ascii="Marianne" w:hAnsi="Marianne"/>
          <w:b/>
          <w:bCs/>
          <w:sz w:val="20"/>
          <w:szCs w:val="20"/>
        </w:rPr>
        <w:t xml:space="preserve">Distribution – Projet de modernisation du marché de </w:t>
      </w:r>
      <w:proofErr w:type="spellStart"/>
      <w:r w:rsidR="006B6776" w:rsidRPr="009553FD">
        <w:rPr>
          <w:rFonts w:ascii="Marianne" w:hAnsi="Marianne"/>
          <w:b/>
          <w:bCs/>
          <w:sz w:val="20"/>
          <w:szCs w:val="20"/>
        </w:rPr>
        <w:t>Notto</w:t>
      </w:r>
      <w:proofErr w:type="spellEnd"/>
      <w:r w:rsidR="006B6776" w:rsidRPr="009553FD">
        <w:rPr>
          <w:rFonts w:ascii="Marianne" w:hAnsi="Marianne"/>
          <w:b/>
          <w:bCs/>
          <w:sz w:val="20"/>
          <w:szCs w:val="20"/>
        </w:rPr>
        <w:t xml:space="preserve"> </w:t>
      </w:r>
      <w:proofErr w:type="spellStart"/>
      <w:r w:rsidR="006B6776" w:rsidRPr="009553FD">
        <w:rPr>
          <w:rFonts w:ascii="Marianne" w:hAnsi="Marianne"/>
          <w:b/>
          <w:bCs/>
          <w:sz w:val="20"/>
          <w:szCs w:val="20"/>
        </w:rPr>
        <w:t>Gouye</w:t>
      </w:r>
      <w:proofErr w:type="spellEnd"/>
      <w:r w:rsidR="006B6776" w:rsidRPr="009553FD">
        <w:rPr>
          <w:rFonts w:ascii="Marianne" w:hAnsi="Marianne"/>
          <w:b/>
          <w:bCs/>
          <w:sz w:val="20"/>
          <w:szCs w:val="20"/>
        </w:rPr>
        <w:t xml:space="preserve"> </w:t>
      </w:r>
      <w:proofErr w:type="spellStart"/>
      <w:r w:rsidR="006B6776" w:rsidRPr="009553FD">
        <w:rPr>
          <w:rFonts w:ascii="Marianne" w:hAnsi="Marianne"/>
          <w:b/>
          <w:bCs/>
          <w:sz w:val="20"/>
          <w:szCs w:val="20"/>
        </w:rPr>
        <w:t>Diama</w:t>
      </w:r>
      <w:proofErr w:type="spellEnd"/>
      <w:r w:rsidRPr="009553FD">
        <w:rPr>
          <w:rFonts w:ascii="Marianne" w:hAnsi="Marianne"/>
          <w:b/>
          <w:bCs/>
          <w:sz w:val="20"/>
          <w:szCs w:val="20"/>
        </w:rPr>
        <w:t>.</w:t>
      </w:r>
    </w:p>
    <w:bookmarkEnd w:id="45"/>
    <w:p w14:paraId="17FFFC23" w14:textId="20D4D439" w:rsidR="006B6776" w:rsidRDefault="00702FCA" w:rsidP="006B6776">
      <w:pPr>
        <w:spacing w:after="0"/>
        <w:jc w:val="both"/>
        <w:rPr>
          <w:rFonts w:ascii="Marianne" w:hAnsi="Marianne"/>
          <w:sz w:val="20"/>
          <w:szCs w:val="20"/>
        </w:rPr>
      </w:pPr>
      <w:r>
        <w:rPr>
          <w:rFonts w:ascii="Marianne" w:hAnsi="Marianne"/>
          <w:sz w:val="20"/>
          <w:szCs w:val="20"/>
        </w:rPr>
        <w:t xml:space="preserve">Le </w:t>
      </w:r>
      <w:r w:rsidR="006B6776" w:rsidRPr="006B6776">
        <w:rPr>
          <w:rFonts w:ascii="Marianne" w:hAnsi="Marianne"/>
          <w:sz w:val="20"/>
          <w:szCs w:val="20"/>
        </w:rPr>
        <w:t xml:space="preserve">marché de légumes de </w:t>
      </w:r>
      <w:proofErr w:type="spellStart"/>
      <w:r w:rsidR="006B6776" w:rsidRPr="006B6776">
        <w:rPr>
          <w:rFonts w:ascii="Marianne" w:hAnsi="Marianne"/>
          <w:sz w:val="20"/>
          <w:szCs w:val="20"/>
        </w:rPr>
        <w:t>Notto</w:t>
      </w:r>
      <w:proofErr w:type="spellEnd"/>
      <w:r w:rsidR="006B6776" w:rsidRPr="006B6776">
        <w:rPr>
          <w:rFonts w:ascii="Marianne" w:hAnsi="Marianne"/>
          <w:sz w:val="20"/>
          <w:szCs w:val="20"/>
        </w:rPr>
        <w:t xml:space="preserve"> </w:t>
      </w:r>
      <w:proofErr w:type="spellStart"/>
      <w:r w:rsidR="006B6776" w:rsidRPr="006B6776">
        <w:rPr>
          <w:rFonts w:ascii="Marianne" w:hAnsi="Marianne"/>
          <w:sz w:val="20"/>
          <w:szCs w:val="20"/>
        </w:rPr>
        <w:t>Gouye</w:t>
      </w:r>
      <w:proofErr w:type="spellEnd"/>
      <w:r w:rsidR="006B6776" w:rsidRPr="006B6776">
        <w:rPr>
          <w:rFonts w:ascii="Marianne" w:hAnsi="Marianne"/>
          <w:sz w:val="20"/>
          <w:szCs w:val="20"/>
        </w:rPr>
        <w:t xml:space="preserve"> </w:t>
      </w:r>
      <w:proofErr w:type="spellStart"/>
      <w:r w:rsidR="006B6776" w:rsidRPr="006B6776">
        <w:rPr>
          <w:rFonts w:ascii="Marianne" w:hAnsi="Marianne"/>
          <w:sz w:val="20"/>
          <w:szCs w:val="20"/>
        </w:rPr>
        <w:t>Diama</w:t>
      </w:r>
      <w:proofErr w:type="spellEnd"/>
      <w:r w:rsidR="006B6776" w:rsidRPr="006B6776">
        <w:rPr>
          <w:rFonts w:ascii="Marianne" w:hAnsi="Marianne"/>
          <w:sz w:val="20"/>
          <w:szCs w:val="20"/>
        </w:rPr>
        <w:t>,</w:t>
      </w:r>
      <w:r>
        <w:rPr>
          <w:rFonts w:ascii="Marianne" w:hAnsi="Marianne"/>
          <w:sz w:val="20"/>
          <w:szCs w:val="20"/>
        </w:rPr>
        <w:t xml:space="preserve"> </w:t>
      </w:r>
      <w:r w:rsidR="006B6776" w:rsidRPr="006B6776">
        <w:rPr>
          <w:rFonts w:ascii="Marianne" w:hAnsi="Marianne"/>
          <w:sz w:val="20"/>
          <w:szCs w:val="20"/>
        </w:rPr>
        <w:t>où viennent s’approvisionner d’autres régions du Sénégal et des pays de la sous-</w:t>
      </w:r>
      <w:r w:rsidR="006B6776" w:rsidRPr="0033520E">
        <w:rPr>
          <w:rFonts w:ascii="Marianne" w:hAnsi="Marianne"/>
          <w:sz w:val="20"/>
          <w:szCs w:val="20"/>
        </w:rPr>
        <w:t>région</w:t>
      </w:r>
      <w:r w:rsidR="0033520E">
        <w:rPr>
          <w:rFonts w:ascii="Marianne" w:hAnsi="Marianne"/>
          <w:sz w:val="20"/>
          <w:szCs w:val="20"/>
        </w:rPr>
        <w:t>,</w:t>
      </w:r>
      <w:r w:rsidR="0033520E" w:rsidRPr="0033520E">
        <w:rPr>
          <w:rFonts w:ascii="Marianne" w:hAnsi="Marianne"/>
          <w:sz w:val="20"/>
          <w:szCs w:val="20"/>
        </w:rPr>
        <w:t xml:space="preserve"> comme la Gambie, la Guinée et le Mali,</w:t>
      </w:r>
      <w:r w:rsidR="006B6776" w:rsidRPr="006B6776">
        <w:rPr>
          <w:rFonts w:ascii="Marianne" w:hAnsi="Marianne"/>
          <w:sz w:val="20"/>
          <w:szCs w:val="20"/>
        </w:rPr>
        <w:t xml:space="preserve"> est en quête de modernisation pour </w:t>
      </w:r>
      <w:r>
        <w:rPr>
          <w:rFonts w:ascii="Marianne" w:hAnsi="Marianne"/>
          <w:sz w:val="20"/>
          <w:szCs w:val="20"/>
        </w:rPr>
        <w:t xml:space="preserve">dynamiser </w:t>
      </w:r>
      <w:r w:rsidR="006B6776" w:rsidRPr="006B6776">
        <w:rPr>
          <w:rFonts w:ascii="Marianne" w:hAnsi="Marianne"/>
          <w:sz w:val="20"/>
          <w:szCs w:val="20"/>
        </w:rPr>
        <w:t>toute la filière maraîchère.</w:t>
      </w:r>
      <w:r>
        <w:rPr>
          <w:rFonts w:ascii="Marianne" w:hAnsi="Marianne"/>
          <w:sz w:val="20"/>
          <w:szCs w:val="20"/>
        </w:rPr>
        <w:t xml:space="preserve"> </w:t>
      </w:r>
      <w:r w:rsidR="006B6776" w:rsidRPr="006B6776">
        <w:rPr>
          <w:rFonts w:ascii="Marianne" w:hAnsi="Marianne"/>
          <w:sz w:val="20"/>
          <w:szCs w:val="20"/>
        </w:rPr>
        <w:t xml:space="preserve">Si le directeur de l’Agence de régulation des marchés (ARM) envisage la réalisation d’un marché d’intérêt national à </w:t>
      </w:r>
      <w:proofErr w:type="spellStart"/>
      <w:r w:rsidR="006B6776" w:rsidRPr="006B6776">
        <w:rPr>
          <w:rFonts w:ascii="Marianne" w:hAnsi="Marianne"/>
          <w:sz w:val="20"/>
          <w:szCs w:val="20"/>
        </w:rPr>
        <w:t>Notto</w:t>
      </w:r>
      <w:proofErr w:type="spellEnd"/>
      <w:r w:rsidR="006B6776" w:rsidRPr="006B6776">
        <w:rPr>
          <w:rFonts w:ascii="Marianne" w:hAnsi="Marianne"/>
          <w:sz w:val="20"/>
          <w:szCs w:val="20"/>
        </w:rPr>
        <w:t xml:space="preserve">, certains </w:t>
      </w:r>
      <w:r>
        <w:rPr>
          <w:rFonts w:ascii="Marianne" w:hAnsi="Marianne"/>
          <w:sz w:val="20"/>
          <w:szCs w:val="20"/>
        </w:rPr>
        <w:t xml:space="preserve">producteurs </w:t>
      </w:r>
      <w:r w:rsidR="006B6776" w:rsidRPr="006B6776">
        <w:rPr>
          <w:rFonts w:ascii="Marianne" w:hAnsi="Marianne"/>
          <w:sz w:val="20"/>
          <w:szCs w:val="20"/>
        </w:rPr>
        <w:t>nourrissent l’idée d’une bourse des valeurs horticole, pour mieux professionnaliser la filière.</w:t>
      </w:r>
      <w:r>
        <w:rPr>
          <w:rFonts w:ascii="Marianne" w:hAnsi="Marianne"/>
          <w:sz w:val="20"/>
          <w:szCs w:val="20"/>
        </w:rPr>
        <w:t xml:space="preserve"> L</w:t>
      </w:r>
      <w:r w:rsidR="006B6776" w:rsidRPr="006B6776">
        <w:rPr>
          <w:rFonts w:ascii="Marianne" w:hAnsi="Marianne"/>
          <w:sz w:val="20"/>
          <w:szCs w:val="20"/>
        </w:rPr>
        <w:t xml:space="preserve">’ARM, en partenariat avec la coopération japonaise, projette d’installer un marché international </w:t>
      </w:r>
      <w:r w:rsidR="0033520E">
        <w:rPr>
          <w:rFonts w:ascii="Marianne" w:hAnsi="Marianne"/>
          <w:sz w:val="20"/>
          <w:szCs w:val="20"/>
        </w:rPr>
        <w:t xml:space="preserve">et </w:t>
      </w:r>
      <w:r w:rsidR="006B6776" w:rsidRPr="006B6776">
        <w:rPr>
          <w:rFonts w:ascii="Marianne" w:hAnsi="Marianne"/>
          <w:sz w:val="20"/>
          <w:szCs w:val="20"/>
        </w:rPr>
        <w:t>vise à améliorer les conditions de commercialisation, à aménager les espaces de commerce et à favoriser la transformation de l’ensemble des productions</w:t>
      </w:r>
      <w:r w:rsidR="0033520E">
        <w:rPr>
          <w:rFonts w:ascii="Marianne" w:hAnsi="Marianne"/>
          <w:sz w:val="20"/>
          <w:szCs w:val="20"/>
        </w:rPr>
        <w:t xml:space="preserve">. </w:t>
      </w:r>
      <w:r w:rsidR="006B6776" w:rsidRPr="006B6776">
        <w:rPr>
          <w:rFonts w:ascii="Marianne" w:hAnsi="Marianne"/>
          <w:sz w:val="20"/>
          <w:szCs w:val="20"/>
        </w:rPr>
        <w:t xml:space="preserve">Le projet, évalué à 4 </w:t>
      </w:r>
      <w:r w:rsidR="0033520E">
        <w:rPr>
          <w:rFonts w:ascii="Marianne" w:hAnsi="Marianne"/>
          <w:sz w:val="20"/>
          <w:szCs w:val="20"/>
        </w:rPr>
        <w:t xml:space="preserve">Md de </w:t>
      </w:r>
      <w:r w:rsidR="006B6776" w:rsidRPr="006B6776">
        <w:rPr>
          <w:rFonts w:ascii="Marianne" w:hAnsi="Marianne"/>
          <w:sz w:val="20"/>
          <w:szCs w:val="20"/>
        </w:rPr>
        <w:t>FCFA, sera érigé sur un site de 4</w:t>
      </w:r>
      <w:r w:rsidR="0033520E">
        <w:rPr>
          <w:rFonts w:ascii="Marianne" w:hAnsi="Marianne"/>
          <w:sz w:val="20"/>
          <w:szCs w:val="20"/>
        </w:rPr>
        <w:t xml:space="preserve"> </w:t>
      </w:r>
      <w:r w:rsidR="006B6776" w:rsidRPr="006B6776">
        <w:rPr>
          <w:rFonts w:ascii="Marianne" w:hAnsi="Marianne"/>
          <w:sz w:val="20"/>
          <w:szCs w:val="20"/>
        </w:rPr>
        <w:t>ha.</w:t>
      </w:r>
    </w:p>
    <w:p w14:paraId="1FDE5D3C" w14:textId="19E017BF" w:rsidR="00C118FA" w:rsidRDefault="00C118FA" w:rsidP="006B6776">
      <w:pPr>
        <w:spacing w:after="0"/>
        <w:jc w:val="both"/>
        <w:rPr>
          <w:rFonts w:ascii="Marianne" w:hAnsi="Marianne"/>
          <w:sz w:val="20"/>
          <w:szCs w:val="20"/>
        </w:rPr>
      </w:pPr>
    </w:p>
    <w:p w14:paraId="288EA369" w14:textId="6D9D869A" w:rsidR="00E227CE" w:rsidRPr="00E227CE" w:rsidRDefault="00E227CE" w:rsidP="00C118FA">
      <w:pPr>
        <w:spacing w:after="0"/>
        <w:jc w:val="both"/>
        <w:rPr>
          <w:rFonts w:ascii="Marianne" w:hAnsi="Marianne"/>
          <w:b/>
          <w:bCs/>
          <w:sz w:val="20"/>
          <w:szCs w:val="20"/>
        </w:rPr>
      </w:pPr>
      <w:bookmarkStart w:id="46" w:name="_Hlk194526706"/>
      <w:r w:rsidRPr="00E227CE">
        <w:rPr>
          <w:rFonts w:ascii="Marianne" w:hAnsi="Marianne"/>
          <w:b/>
          <w:bCs/>
          <w:sz w:val="20"/>
          <w:szCs w:val="20"/>
        </w:rPr>
        <w:t>Evènement – En déplacement en France, le ministre</w:t>
      </w:r>
      <w:r w:rsidRPr="00E227CE">
        <w:rPr>
          <w:b/>
          <w:bCs/>
        </w:rPr>
        <w:t xml:space="preserve"> </w:t>
      </w:r>
      <w:r w:rsidRPr="00E227CE">
        <w:rPr>
          <w:rFonts w:ascii="Marianne" w:hAnsi="Marianne"/>
          <w:b/>
          <w:bCs/>
          <w:sz w:val="20"/>
          <w:szCs w:val="20"/>
        </w:rPr>
        <w:t xml:space="preserve">de l’agriculture, de la souveraineté alimentaire et de l’élevage, M. </w:t>
      </w:r>
      <w:proofErr w:type="spellStart"/>
      <w:r w:rsidRPr="00E227CE">
        <w:rPr>
          <w:rFonts w:ascii="Marianne" w:hAnsi="Marianne"/>
          <w:b/>
          <w:bCs/>
          <w:sz w:val="20"/>
          <w:szCs w:val="20"/>
        </w:rPr>
        <w:t>Mabouba</w:t>
      </w:r>
      <w:proofErr w:type="spellEnd"/>
      <w:r w:rsidRPr="00E227CE">
        <w:rPr>
          <w:rFonts w:ascii="Marianne" w:hAnsi="Marianne"/>
          <w:b/>
          <w:bCs/>
          <w:sz w:val="20"/>
          <w:szCs w:val="20"/>
        </w:rPr>
        <w:t xml:space="preserve"> Diagne, est allé à la rencontre des entreprises françaises.</w:t>
      </w:r>
    </w:p>
    <w:bookmarkEnd w:id="46"/>
    <w:p w14:paraId="1A12BD5D" w14:textId="17F1485D" w:rsidR="00C118FA" w:rsidRPr="00C118FA" w:rsidRDefault="00C118FA" w:rsidP="00C118FA">
      <w:pPr>
        <w:spacing w:after="0"/>
        <w:jc w:val="both"/>
        <w:rPr>
          <w:rFonts w:ascii="Marianne" w:hAnsi="Marianne"/>
          <w:sz w:val="20"/>
          <w:szCs w:val="20"/>
        </w:rPr>
      </w:pPr>
      <w:r w:rsidRPr="00C118FA">
        <w:rPr>
          <w:rFonts w:ascii="Marianne" w:hAnsi="Marianne"/>
          <w:sz w:val="20"/>
          <w:szCs w:val="20"/>
        </w:rPr>
        <w:t xml:space="preserve">Le </w:t>
      </w:r>
      <w:r w:rsidR="00E227CE">
        <w:rPr>
          <w:rFonts w:ascii="Marianne" w:hAnsi="Marianne"/>
          <w:sz w:val="20"/>
          <w:szCs w:val="20"/>
        </w:rPr>
        <w:t>m</w:t>
      </w:r>
      <w:r w:rsidRPr="00C118FA">
        <w:rPr>
          <w:rFonts w:ascii="Marianne" w:hAnsi="Marianne"/>
          <w:sz w:val="20"/>
          <w:szCs w:val="20"/>
        </w:rPr>
        <w:t>inistre a profité de sa mission</w:t>
      </w:r>
      <w:r w:rsidR="00E227CE">
        <w:rPr>
          <w:rFonts w:ascii="Marianne" w:hAnsi="Marianne"/>
          <w:sz w:val="20"/>
          <w:szCs w:val="20"/>
        </w:rPr>
        <w:t xml:space="preserve"> à Paris à l’occasion du sommet « </w:t>
      </w:r>
      <w:r w:rsidR="00E227CE" w:rsidRPr="00E227CE">
        <w:rPr>
          <w:rFonts w:ascii="Marianne" w:hAnsi="Marianne"/>
          <w:sz w:val="20"/>
          <w:szCs w:val="20"/>
        </w:rPr>
        <w:t>Nutrition pour la croissance</w:t>
      </w:r>
      <w:r w:rsidR="00E227CE">
        <w:rPr>
          <w:rFonts w:ascii="Marianne" w:hAnsi="Marianne"/>
          <w:sz w:val="20"/>
          <w:szCs w:val="20"/>
        </w:rPr>
        <w:t> » (« </w:t>
      </w:r>
      <w:r w:rsidR="00E227CE" w:rsidRPr="00E227CE">
        <w:rPr>
          <w:rFonts w:ascii="Marianne" w:hAnsi="Marianne"/>
          <w:sz w:val="20"/>
          <w:szCs w:val="20"/>
        </w:rPr>
        <w:t xml:space="preserve">Nutrition for </w:t>
      </w:r>
      <w:proofErr w:type="spellStart"/>
      <w:r w:rsidR="00E227CE" w:rsidRPr="00E227CE">
        <w:rPr>
          <w:rFonts w:ascii="Marianne" w:hAnsi="Marianne"/>
          <w:sz w:val="20"/>
          <w:szCs w:val="20"/>
        </w:rPr>
        <w:t>Growth</w:t>
      </w:r>
      <w:proofErr w:type="spellEnd"/>
      <w:r w:rsidR="00E227CE">
        <w:rPr>
          <w:rFonts w:ascii="Marianne" w:hAnsi="Marianne"/>
          <w:sz w:val="20"/>
          <w:szCs w:val="20"/>
        </w:rPr>
        <w:t> »</w:t>
      </w:r>
      <w:r w:rsidR="00E227CE" w:rsidRPr="00E227CE">
        <w:rPr>
          <w:rFonts w:ascii="Marianne" w:hAnsi="Marianne"/>
          <w:sz w:val="20"/>
          <w:szCs w:val="20"/>
        </w:rPr>
        <w:t xml:space="preserve">, dit </w:t>
      </w:r>
      <w:r w:rsidR="00E227CE">
        <w:rPr>
          <w:rFonts w:ascii="Marianne" w:hAnsi="Marianne"/>
          <w:sz w:val="20"/>
          <w:szCs w:val="20"/>
        </w:rPr>
        <w:t>« </w:t>
      </w:r>
      <w:r w:rsidR="00E227CE" w:rsidRPr="00E227CE">
        <w:rPr>
          <w:rFonts w:ascii="Marianne" w:hAnsi="Marianne"/>
          <w:sz w:val="20"/>
          <w:szCs w:val="20"/>
        </w:rPr>
        <w:t>N4G</w:t>
      </w:r>
      <w:r w:rsidR="00E227CE">
        <w:rPr>
          <w:rFonts w:ascii="Marianne" w:hAnsi="Marianne"/>
          <w:sz w:val="20"/>
          <w:szCs w:val="20"/>
        </w:rPr>
        <w:t> »)</w:t>
      </w:r>
      <w:r w:rsidRPr="00C118FA">
        <w:rPr>
          <w:rFonts w:ascii="Marianne" w:hAnsi="Marianne"/>
          <w:sz w:val="20"/>
          <w:szCs w:val="20"/>
        </w:rPr>
        <w:t xml:space="preserve">, pour rencontrer une quarantaine d'entreprises françaises, avec BPI France et l’Association Alfa, pour leur présenter les opportunités de </w:t>
      </w:r>
      <w:proofErr w:type="spellStart"/>
      <w:r w:rsidRPr="00C118FA">
        <w:rPr>
          <w:rFonts w:ascii="Marianne" w:hAnsi="Marianne"/>
          <w:sz w:val="20"/>
          <w:szCs w:val="20"/>
        </w:rPr>
        <w:t>co</w:t>
      </w:r>
      <w:proofErr w:type="spellEnd"/>
      <w:r w:rsidR="00716934">
        <w:rPr>
          <w:rFonts w:ascii="Marianne" w:hAnsi="Marianne"/>
          <w:sz w:val="20"/>
          <w:szCs w:val="20"/>
        </w:rPr>
        <w:t>-</w:t>
      </w:r>
      <w:r w:rsidRPr="00C118FA">
        <w:rPr>
          <w:rFonts w:ascii="Marianne" w:hAnsi="Marianne"/>
          <w:sz w:val="20"/>
          <w:szCs w:val="20"/>
        </w:rPr>
        <w:t xml:space="preserve">investir avec les </w:t>
      </w:r>
      <w:r w:rsidR="00716934">
        <w:rPr>
          <w:rFonts w:ascii="Marianne" w:hAnsi="Marianne"/>
          <w:sz w:val="20"/>
          <w:szCs w:val="20"/>
        </w:rPr>
        <w:t>entreprises s</w:t>
      </w:r>
      <w:r w:rsidRPr="00C118FA">
        <w:rPr>
          <w:rFonts w:ascii="Marianne" w:hAnsi="Marianne"/>
          <w:sz w:val="20"/>
          <w:szCs w:val="20"/>
        </w:rPr>
        <w:t>énégalais</w:t>
      </w:r>
      <w:r w:rsidR="00716934">
        <w:rPr>
          <w:rFonts w:ascii="Marianne" w:hAnsi="Marianne"/>
          <w:sz w:val="20"/>
          <w:szCs w:val="20"/>
        </w:rPr>
        <w:t>es</w:t>
      </w:r>
      <w:r w:rsidRPr="00C118FA">
        <w:rPr>
          <w:rFonts w:ascii="Marianne" w:hAnsi="Marianne"/>
          <w:sz w:val="20"/>
          <w:szCs w:val="20"/>
        </w:rPr>
        <w:t xml:space="preserve"> pour la </w:t>
      </w:r>
      <w:r w:rsidR="00716934">
        <w:rPr>
          <w:rFonts w:ascii="Marianne" w:hAnsi="Marianne"/>
          <w:sz w:val="20"/>
          <w:szCs w:val="20"/>
        </w:rPr>
        <w:t>s</w:t>
      </w:r>
      <w:r w:rsidRPr="00C118FA">
        <w:rPr>
          <w:rFonts w:ascii="Marianne" w:hAnsi="Marianne"/>
          <w:sz w:val="20"/>
          <w:szCs w:val="20"/>
        </w:rPr>
        <w:t xml:space="preserve">ouveraineté </w:t>
      </w:r>
      <w:r w:rsidR="00716934">
        <w:rPr>
          <w:rFonts w:ascii="Marianne" w:hAnsi="Marianne"/>
          <w:sz w:val="20"/>
          <w:szCs w:val="20"/>
        </w:rPr>
        <w:t>a</w:t>
      </w:r>
      <w:r w:rsidRPr="00C118FA">
        <w:rPr>
          <w:rFonts w:ascii="Marianne" w:hAnsi="Marianne"/>
          <w:sz w:val="20"/>
          <w:szCs w:val="20"/>
        </w:rPr>
        <w:t xml:space="preserve">limentaire.  </w:t>
      </w:r>
      <w:r w:rsidR="00716934">
        <w:rPr>
          <w:rFonts w:ascii="Marianne" w:hAnsi="Marianne"/>
          <w:sz w:val="20"/>
          <w:szCs w:val="20"/>
        </w:rPr>
        <w:t>C</w:t>
      </w:r>
      <w:r w:rsidRPr="00C118FA">
        <w:rPr>
          <w:rFonts w:ascii="Marianne" w:hAnsi="Marianne"/>
          <w:sz w:val="20"/>
          <w:szCs w:val="20"/>
        </w:rPr>
        <w:t>inq grandes chaînes de valeur ont été mises en avant</w:t>
      </w:r>
      <w:r w:rsidR="00716934">
        <w:rPr>
          <w:rFonts w:ascii="Marianne" w:hAnsi="Marianne"/>
          <w:sz w:val="20"/>
          <w:szCs w:val="20"/>
        </w:rPr>
        <w:t> :</w:t>
      </w:r>
    </w:p>
    <w:p w14:paraId="5BF74C8F" w14:textId="740B7450" w:rsidR="00C118FA" w:rsidRPr="00716934" w:rsidRDefault="00C118FA" w:rsidP="00716934">
      <w:pPr>
        <w:pStyle w:val="Paragraphedeliste"/>
        <w:numPr>
          <w:ilvl w:val="0"/>
          <w:numId w:val="25"/>
        </w:numPr>
        <w:spacing w:after="0"/>
        <w:jc w:val="both"/>
        <w:rPr>
          <w:rFonts w:ascii="Marianne" w:hAnsi="Marianne"/>
          <w:sz w:val="20"/>
          <w:szCs w:val="20"/>
        </w:rPr>
      </w:pPr>
      <w:r w:rsidRPr="00716934">
        <w:rPr>
          <w:rFonts w:ascii="Marianne" w:hAnsi="Marianne"/>
          <w:sz w:val="20"/>
          <w:szCs w:val="20"/>
        </w:rPr>
        <w:t xml:space="preserve">Fruits &amp; Légumes </w:t>
      </w:r>
      <w:r w:rsidR="00716934">
        <w:rPr>
          <w:rFonts w:ascii="Marianne" w:hAnsi="Marianne"/>
          <w:sz w:val="20"/>
          <w:szCs w:val="20"/>
        </w:rPr>
        <w:t>pour o</w:t>
      </w:r>
      <w:r w:rsidRPr="00716934">
        <w:rPr>
          <w:rFonts w:ascii="Marianne" w:hAnsi="Marianne"/>
          <w:sz w:val="20"/>
          <w:szCs w:val="20"/>
        </w:rPr>
        <w:t>ptimiser la production et l’exportation</w:t>
      </w:r>
      <w:r w:rsidR="00716934">
        <w:rPr>
          <w:rFonts w:ascii="Marianne" w:hAnsi="Marianne"/>
          <w:sz w:val="20"/>
          <w:szCs w:val="20"/>
        </w:rPr>
        <w:t>,</w:t>
      </w:r>
    </w:p>
    <w:p w14:paraId="17F1AE0B" w14:textId="77777777" w:rsidR="00716934" w:rsidRDefault="00C118FA" w:rsidP="00716934">
      <w:pPr>
        <w:pStyle w:val="Paragraphedeliste"/>
        <w:numPr>
          <w:ilvl w:val="0"/>
          <w:numId w:val="25"/>
        </w:numPr>
        <w:spacing w:after="0"/>
        <w:jc w:val="both"/>
        <w:rPr>
          <w:rFonts w:ascii="Marianne" w:hAnsi="Marianne"/>
          <w:sz w:val="20"/>
          <w:szCs w:val="20"/>
        </w:rPr>
      </w:pPr>
      <w:r w:rsidRPr="00716934">
        <w:rPr>
          <w:rFonts w:ascii="Marianne" w:hAnsi="Marianne"/>
          <w:sz w:val="20"/>
          <w:szCs w:val="20"/>
        </w:rPr>
        <w:t xml:space="preserve">Lait </w:t>
      </w:r>
      <w:r w:rsidR="00716934">
        <w:rPr>
          <w:rFonts w:ascii="Marianne" w:hAnsi="Marianne"/>
          <w:sz w:val="20"/>
          <w:szCs w:val="20"/>
        </w:rPr>
        <w:t>pour d</w:t>
      </w:r>
      <w:r w:rsidRPr="00716934">
        <w:rPr>
          <w:rFonts w:ascii="Marianne" w:hAnsi="Marianne"/>
          <w:sz w:val="20"/>
          <w:szCs w:val="20"/>
        </w:rPr>
        <w:t>évelopper une industrie locale forte</w:t>
      </w:r>
      <w:r w:rsidR="00716934">
        <w:rPr>
          <w:rFonts w:ascii="Marianne" w:hAnsi="Marianne"/>
          <w:sz w:val="20"/>
          <w:szCs w:val="20"/>
        </w:rPr>
        <w:t xml:space="preserve"> au bénéfice de la population,</w:t>
      </w:r>
    </w:p>
    <w:p w14:paraId="0C638C0C" w14:textId="46796C6F" w:rsidR="00C118FA" w:rsidRDefault="00C118FA" w:rsidP="00716934">
      <w:pPr>
        <w:pStyle w:val="Paragraphedeliste"/>
        <w:numPr>
          <w:ilvl w:val="0"/>
          <w:numId w:val="25"/>
        </w:numPr>
        <w:spacing w:after="0"/>
        <w:jc w:val="both"/>
        <w:rPr>
          <w:rFonts w:ascii="Marianne" w:hAnsi="Marianne"/>
          <w:sz w:val="20"/>
          <w:szCs w:val="20"/>
        </w:rPr>
      </w:pPr>
      <w:r w:rsidRPr="00716934">
        <w:rPr>
          <w:rFonts w:ascii="Marianne" w:hAnsi="Marianne"/>
          <w:sz w:val="20"/>
          <w:szCs w:val="20"/>
        </w:rPr>
        <w:t xml:space="preserve">Huiles &amp; Oléagineux </w:t>
      </w:r>
      <w:r w:rsidR="00716934">
        <w:rPr>
          <w:rFonts w:ascii="Marianne" w:hAnsi="Marianne"/>
          <w:sz w:val="20"/>
          <w:szCs w:val="20"/>
        </w:rPr>
        <w:t>pour v</w:t>
      </w:r>
      <w:r w:rsidRPr="00716934">
        <w:rPr>
          <w:rFonts w:ascii="Marianne" w:hAnsi="Marianne"/>
          <w:sz w:val="20"/>
          <w:szCs w:val="20"/>
        </w:rPr>
        <w:t xml:space="preserve">aloriser </w:t>
      </w:r>
      <w:r w:rsidR="00716934">
        <w:rPr>
          <w:rFonts w:ascii="Marianne" w:hAnsi="Marianne"/>
          <w:sz w:val="20"/>
          <w:szCs w:val="20"/>
        </w:rPr>
        <w:t>le</w:t>
      </w:r>
      <w:r w:rsidRPr="00716934">
        <w:rPr>
          <w:rFonts w:ascii="Marianne" w:hAnsi="Marianne"/>
          <w:sz w:val="20"/>
          <w:szCs w:val="20"/>
        </w:rPr>
        <w:t xml:space="preserve">s ressources </w:t>
      </w:r>
      <w:r w:rsidR="00716934">
        <w:rPr>
          <w:rFonts w:ascii="Marianne" w:hAnsi="Marianne"/>
          <w:sz w:val="20"/>
          <w:szCs w:val="20"/>
        </w:rPr>
        <w:t>locales,</w:t>
      </w:r>
    </w:p>
    <w:p w14:paraId="3B41AF3F" w14:textId="39E6DDA8" w:rsidR="00716934" w:rsidRPr="00716934" w:rsidRDefault="00716934" w:rsidP="00716934">
      <w:pPr>
        <w:pStyle w:val="Paragraphedeliste"/>
        <w:numPr>
          <w:ilvl w:val="0"/>
          <w:numId w:val="25"/>
        </w:numPr>
        <w:spacing w:after="0"/>
        <w:jc w:val="both"/>
        <w:rPr>
          <w:rFonts w:ascii="Marianne" w:hAnsi="Marianne"/>
          <w:sz w:val="20"/>
          <w:szCs w:val="20"/>
        </w:rPr>
      </w:pPr>
      <w:r>
        <w:rPr>
          <w:rFonts w:ascii="Marianne" w:hAnsi="Marianne"/>
          <w:sz w:val="20"/>
          <w:szCs w:val="20"/>
        </w:rPr>
        <w:t>Céréales (b</w:t>
      </w:r>
      <w:r w:rsidRPr="00716934">
        <w:rPr>
          <w:rFonts w:ascii="Marianne" w:hAnsi="Marianne"/>
          <w:sz w:val="20"/>
          <w:szCs w:val="20"/>
        </w:rPr>
        <w:t xml:space="preserve">lé </w:t>
      </w:r>
      <w:r>
        <w:rPr>
          <w:rFonts w:ascii="Marianne" w:hAnsi="Marianne"/>
          <w:sz w:val="20"/>
          <w:szCs w:val="20"/>
        </w:rPr>
        <w:t>et</w:t>
      </w:r>
      <w:r w:rsidRPr="00716934">
        <w:rPr>
          <w:rFonts w:ascii="Marianne" w:hAnsi="Marianne"/>
          <w:sz w:val="20"/>
          <w:szCs w:val="20"/>
        </w:rPr>
        <w:t xml:space="preserve"> </w:t>
      </w:r>
      <w:r>
        <w:rPr>
          <w:rFonts w:ascii="Marianne" w:hAnsi="Marianne"/>
          <w:sz w:val="20"/>
          <w:szCs w:val="20"/>
        </w:rPr>
        <w:t>m</w:t>
      </w:r>
      <w:r w:rsidRPr="00716934">
        <w:rPr>
          <w:rFonts w:ascii="Marianne" w:hAnsi="Marianne"/>
          <w:sz w:val="20"/>
          <w:szCs w:val="20"/>
        </w:rPr>
        <w:t>aïs</w:t>
      </w:r>
      <w:r>
        <w:rPr>
          <w:rFonts w:ascii="Marianne" w:hAnsi="Marianne"/>
          <w:sz w:val="20"/>
          <w:szCs w:val="20"/>
        </w:rPr>
        <w:t>) pour</w:t>
      </w:r>
      <w:r w:rsidRPr="00716934">
        <w:rPr>
          <w:rFonts w:ascii="Marianne" w:hAnsi="Marianne"/>
          <w:sz w:val="20"/>
          <w:szCs w:val="20"/>
        </w:rPr>
        <w:t xml:space="preserve"> </w:t>
      </w:r>
      <w:r>
        <w:rPr>
          <w:rFonts w:ascii="Marianne" w:hAnsi="Marianne"/>
          <w:sz w:val="20"/>
          <w:szCs w:val="20"/>
        </w:rPr>
        <w:t>r</w:t>
      </w:r>
      <w:r w:rsidRPr="00716934">
        <w:rPr>
          <w:rFonts w:ascii="Marianne" w:hAnsi="Marianne"/>
          <w:sz w:val="20"/>
          <w:szCs w:val="20"/>
        </w:rPr>
        <w:t xml:space="preserve">enforcer </w:t>
      </w:r>
      <w:r>
        <w:rPr>
          <w:rFonts w:ascii="Marianne" w:hAnsi="Marianne"/>
          <w:sz w:val="20"/>
          <w:szCs w:val="20"/>
        </w:rPr>
        <w:t>l’</w:t>
      </w:r>
      <w:r w:rsidRPr="00716934">
        <w:rPr>
          <w:rFonts w:ascii="Marianne" w:hAnsi="Marianne"/>
          <w:sz w:val="20"/>
          <w:szCs w:val="20"/>
        </w:rPr>
        <w:t xml:space="preserve">autosuffisance </w:t>
      </w:r>
      <w:r w:rsidR="0071213C">
        <w:rPr>
          <w:rFonts w:ascii="Marianne" w:hAnsi="Marianne"/>
          <w:sz w:val="20"/>
          <w:szCs w:val="20"/>
        </w:rPr>
        <w:t xml:space="preserve">en </w:t>
      </w:r>
      <w:r w:rsidRPr="00716934">
        <w:rPr>
          <w:rFonts w:ascii="Marianne" w:hAnsi="Marianne"/>
          <w:sz w:val="20"/>
          <w:szCs w:val="20"/>
        </w:rPr>
        <w:t>céréales</w:t>
      </w:r>
      <w:r w:rsidR="0071213C">
        <w:rPr>
          <w:rFonts w:ascii="Marianne" w:hAnsi="Marianne"/>
          <w:sz w:val="20"/>
          <w:szCs w:val="20"/>
        </w:rPr>
        <w:t>,</w:t>
      </w:r>
      <w:r w:rsidRPr="00716934">
        <w:rPr>
          <w:rFonts w:ascii="Marianne" w:hAnsi="Marianne"/>
          <w:sz w:val="20"/>
          <w:szCs w:val="20"/>
        </w:rPr>
        <w:t xml:space="preserve"> aliments de base </w:t>
      </w:r>
      <w:r w:rsidR="0071213C">
        <w:rPr>
          <w:rFonts w:ascii="Marianne" w:hAnsi="Marianne"/>
          <w:sz w:val="20"/>
          <w:szCs w:val="20"/>
        </w:rPr>
        <w:t>du pays</w:t>
      </w:r>
      <w:r w:rsidRPr="00716934">
        <w:rPr>
          <w:rFonts w:ascii="Marianne" w:hAnsi="Marianne"/>
          <w:sz w:val="20"/>
          <w:szCs w:val="20"/>
        </w:rPr>
        <w:t xml:space="preserve">,  </w:t>
      </w:r>
    </w:p>
    <w:p w14:paraId="613B50AB" w14:textId="77777777" w:rsidR="0071213C" w:rsidRDefault="00C118FA" w:rsidP="0071213C">
      <w:pPr>
        <w:pStyle w:val="Paragraphedeliste"/>
        <w:numPr>
          <w:ilvl w:val="0"/>
          <w:numId w:val="25"/>
        </w:numPr>
        <w:spacing w:after="0"/>
        <w:jc w:val="both"/>
        <w:rPr>
          <w:rFonts w:ascii="Marianne" w:hAnsi="Marianne"/>
          <w:sz w:val="20"/>
          <w:szCs w:val="20"/>
        </w:rPr>
      </w:pPr>
      <w:r w:rsidRPr="00716934">
        <w:rPr>
          <w:rFonts w:ascii="Marianne" w:hAnsi="Marianne"/>
          <w:sz w:val="20"/>
          <w:szCs w:val="20"/>
        </w:rPr>
        <w:t xml:space="preserve">Transport &amp; Logistique </w:t>
      </w:r>
      <w:r w:rsidR="0071213C">
        <w:rPr>
          <w:rFonts w:ascii="Marianne" w:hAnsi="Marianne"/>
          <w:sz w:val="20"/>
          <w:szCs w:val="20"/>
        </w:rPr>
        <w:t>pour</w:t>
      </w:r>
      <w:r w:rsidRPr="00716934">
        <w:rPr>
          <w:rFonts w:ascii="Marianne" w:hAnsi="Marianne"/>
          <w:sz w:val="20"/>
          <w:szCs w:val="20"/>
        </w:rPr>
        <w:t xml:space="preserve"> </w:t>
      </w:r>
      <w:r w:rsidR="0071213C">
        <w:rPr>
          <w:rFonts w:ascii="Marianne" w:hAnsi="Marianne"/>
          <w:sz w:val="20"/>
          <w:szCs w:val="20"/>
        </w:rPr>
        <w:t>r</w:t>
      </w:r>
      <w:r w:rsidRPr="00716934">
        <w:rPr>
          <w:rFonts w:ascii="Marianne" w:hAnsi="Marianne"/>
          <w:sz w:val="20"/>
          <w:szCs w:val="20"/>
        </w:rPr>
        <w:t>éduire les pertes post-récolte grâce aux infrastructures modernes</w:t>
      </w:r>
    </w:p>
    <w:p w14:paraId="6EA8D9C0" w14:textId="3B1E6F34" w:rsidR="0071213C" w:rsidRPr="006B6776" w:rsidRDefault="0071213C" w:rsidP="0071213C">
      <w:pPr>
        <w:spacing w:after="0"/>
        <w:jc w:val="both"/>
        <w:rPr>
          <w:rFonts w:ascii="Marianne" w:hAnsi="Marianne"/>
          <w:sz w:val="20"/>
          <w:szCs w:val="20"/>
        </w:rPr>
      </w:pPr>
      <w:r>
        <w:rPr>
          <w:rFonts w:ascii="Marianne" w:hAnsi="Marianne"/>
          <w:sz w:val="20"/>
          <w:szCs w:val="20"/>
        </w:rPr>
        <w:t>Le ministre a souligné que d</w:t>
      </w:r>
      <w:r w:rsidR="00C118FA" w:rsidRPr="00C118FA">
        <w:rPr>
          <w:rFonts w:ascii="Marianne" w:hAnsi="Marianne"/>
          <w:sz w:val="20"/>
          <w:szCs w:val="20"/>
        </w:rPr>
        <w:t xml:space="preserve">es institutions financières comme AFD Group et BPI France, en syndication avec des banques régionales (Team Europe, BAD, BOAD, </w:t>
      </w:r>
      <w:proofErr w:type="spellStart"/>
      <w:r w:rsidR="00C118FA" w:rsidRPr="00C118FA">
        <w:rPr>
          <w:rFonts w:ascii="Marianne" w:hAnsi="Marianne"/>
          <w:sz w:val="20"/>
          <w:szCs w:val="20"/>
        </w:rPr>
        <w:t>IsDB</w:t>
      </w:r>
      <w:proofErr w:type="spellEnd"/>
      <w:r w:rsidR="00C118FA" w:rsidRPr="00C118FA">
        <w:rPr>
          <w:rFonts w:ascii="Marianne" w:hAnsi="Marianne"/>
          <w:sz w:val="20"/>
          <w:szCs w:val="20"/>
        </w:rPr>
        <w:t xml:space="preserve">, BADEA, etc.), se positionnent pour soutenir cette dynamique. </w:t>
      </w:r>
      <w:r>
        <w:rPr>
          <w:rFonts w:ascii="Marianne" w:hAnsi="Marianne"/>
          <w:sz w:val="20"/>
          <w:szCs w:val="20"/>
        </w:rPr>
        <w:t>Pour le ministre, l</w:t>
      </w:r>
      <w:r w:rsidR="00C118FA" w:rsidRPr="00C118FA">
        <w:rPr>
          <w:rFonts w:ascii="Marianne" w:hAnsi="Marianne"/>
          <w:sz w:val="20"/>
          <w:szCs w:val="20"/>
        </w:rPr>
        <w:t xml:space="preserve">e Partenariat Public-Privé (PPP) </w:t>
      </w:r>
      <w:r>
        <w:rPr>
          <w:rFonts w:ascii="Marianne" w:hAnsi="Marianne"/>
          <w:sz w:val="20"/>
          <w:szCs w:val="20"/>
        </w:rPr>
        <w:t>doit être</w:t>
      </w:r>
      <w:r w:rsidR="00C118FA" w:rsidRPr="00C118FA">
        <w:rPr>
          <w:rFonts w:ascii="Marianne" w:hAnsi="Marianne"/>
          <w:sz w:val="20"/>
          <w:szCs w:val="20"/>
        </w:rPr>
        <w:t xml:space="preserve"> le moteur de cette transformation, garantissant des financements adaptés et une exécution efficace</w:t>
      </w:r>
      <w:r>
        <w:rPr>
          <w:rFonts w:ascii="Marianne" w:hAnsi="Marianne"/>
          <w:sz w:val="20"/>
          <w:szCs w:val="20"/>
        </w:rPr>
        <w:t xml:space="preserve"> avec pour ambition la </w:t>
      </w:r>
      <w:r w:rsidR="00C118FA" w:rsidRPr="00C118FA">
        <w:rPr>
          <w:rFonts w:ascii="Marianne" w:hAnsi="Marianne"/>
          <w:sz w:val="20"/>
          <w:szCs w:val="20"/>
        </w:rPr>
        <w:t xml:space="preserve">souveraineté alimentaire </w:t>
      </w:r>
      <w:r>
        <w:rPr>
          <w:rFonts w:ascii="Marianne" w:hAnsi="Marianne"/>
          <w:sz w:val="20"/>
          <w:szCs w:val="20"/>
        </w:rPr>
        <w:t xml:space="preserve">du Sénégal </w:t>
      </w:r>
      <w:r w:rsidR="00C118FA" w:rsidRPr="00C118FA">
        <w:rPr>
          <w:rFonts w:ascii="Marianne" w:hAnsi="Marianne"/>
          <w:sz w:val="20"/>
          <w:szCs w:val="20"/>
        </w:rPr>
        <w:t>d’ici 2030</w:t>
      </w:r>
      <w:r>
        <w:rPr>
          <w:rFonts w:ascii="Marianne" w:hAnsi="Marianne"/>
          <w:sz w:val="20"/>
          <w:szCs w:val="20"/>
        </w:rPr>
        <w:t xml:space="preserve">. </w:t>
      </w:r>
    </w:p>
    <w:bookmarkEnd w:id="29"/>
    <w:bookmarkEnd w:id="33"/>
    <w:p w14:paraId="6D2D026B" w14:textId="77777777" w:rsidR="002D532B" w:rsidRDefault="002D532B" w:rsidP="003B71E9">
      <w:pPr>
        <w:tabs>
          <w:tab w:val="left" w:pos="1970"/>
        </w:tabs>
        <w:spacing w:after="0"/>
        <w:jc w:val="both"/>
        <w:rPr>
          <w:rFonts w:ascii="Marianne" w:hAnsi="Marianne"/>
          <w:sz w:val="20"/>
          <w:szCs w:val="20"/>
        </w:rPr>
      </w:pPr>
    </w:p>
    <w:p w14:paraId="25BFD499" w14:textId="77777777" w:rsidR="006E0275" w:rsidRDefault="006E0275">
      <w:pPr>
        <w:rPr>
          <w:rFonts w:ascii="Marianne" w:hAnsi="Marianne"/>
          <w:b/>
          <w:color w:val="FFC000"/>
          <w:sz w:val="32"/>
          <w:szCs w:val="32"/>
        </w:rPr>
      </w:pPr>
      <w:bookmarkStart w:id="47" w:name="_Hlk190942176"/>
      <w:r>
        <w:rPr>
          <w:rFonts w:ascii="Marianne" w:hAnsi="Marianne"/>
          <w:b/>
          <w:color w:val="FFC000"/>
          <w:sz w:val="32"/>
          <w:szCs w:val="32"/>
        </w:rPr>
        <w:br w:type="page"/>
      </w:r>
    </w:p>
    <w:p w14:paraId="06C8EC58" w14:textId="702710E3" w:rsidR="00607168" w:rsidRPr="00672458" w:rsidRDefault="00607168" w:rsidP="00607168">
      <w:pPr>
        <w:spacing w:after="0" w:line="240" w:lineRule="auto"/>
        <w:jc w:val="both"/>
        <w:rPr>
          <w:rFonts w:ascii="Marianne" w:hAnsi="Marianne"/>
          <w:b/>
          <w:color w:val="FFC000"/>
          <w:sz w:val="32"/>
          <w:szCs w:val="32"/>
        </w:rPr>
      </w:pPr>
      <w:r>
        <w:rPr>
          <w:rFonts w:ascii="Marianne" w:hAnsi="Marianne"/>
          <w:b/>
          <w:color w:val="FFC000"/>
          <w:sz w:val="32"/>
          <w:szCs w:val="32"/>
        </w:rPr>
        <w:lastRenderedPageBreak/>
        <w:t>Bénin</w:t>
      </w:r>
    </w:p>
    <w:p w14:paraId="651F8ECF" w14:textId="77777777" w:rsidR="00607168" w:rsidRDefault="00607168" w:rsidP="00607168">
      <w:pPr>
        <w:spacing w:after="0" w:line="240" w:lineRule="auto"/>
        <w:jc w:val="both"/>
        <w:rPr>
          <w:rFonts w:ascii="Marianne" w:hAnsi="Marianne"/>
          <w:sz w:val="20"/>
          <w:szCs w:val="20"/>
        </w:rPr>
      </w:pPr>
    </w:p>
    <w:p w14:paraId="700E38AC" w14:textId="432D9FB0" w:rsidR="008A2D01" w:rsidRDefault="008A2D01" w:rsidP="00DB0250">
      <w:pPr>
        <w:tabs>
          <w:tab w:val="left" w:pos="1970"/>
        </w:tabs>
        <w:spacing w:after="0"/>
        <w:jc w:val="both"/>
        <w:rPr>
          <w:rFonts w:ascii="Marianne" w:hAnsi="Marianne"/>
          <w:b/>
          <w:bCs/>
          <w:sz w:val="20"/>
          <w:szCs w:val="20"/>
        </w:rPr>
      </w:pPr>
      <w:bookmarkStart w:id="48" w:name="_Hlk194999333"/>
      <w:bookmarkStart w:id="49" w:name="_Hlk193304757"/>
      <w:bookmarkStart w:id="50" w:name="_Hlk191913323"/>
      <w:bookmarkEnd w:id="47"/>
      <w:r>
        <w:rPr>
          <w:rFonts w:ascii="Marianne" w:hAnsi="Marianne"/>
          <w:b/>
          <w:bCs/>
          <w:sz w:val="20"/>
          <w:szCs w:val="20"/>
        </w:rPr>
        <w:t xml:space="preserve">Volaille – </w:t>
      </w:r>
      <w:r w:rsidR="00883086">
        <w:rPr>
          <w:rFonts w:ascii="Marianne" w:hAnsi="Marianne"/>
          <w:b/>
          <w:bCs/>
          <w:sz w:val="20"/>
          <w:szCs w:val="20"/>
        </w:rPr>
        <w:t>Le gouvernement veut mobiliser les acteurs locaux et internationaux pour développer la filière.</w:t>
      </w:r>
    </w:p>
    <w:bookmarkEnd w:id="48"/>
    <w:p w14:paraId="1197252E" w14:textId="2A218CDA" w:rsidR="00883086" w:rsidRDefault="008A2D01" w:rsidP="008A2D01">
      <w:pPr>
        <w:tabs>
          <w:tab w:val="left" w:pos="1970"/>
        </w:tabs>
        <w:spacing w:after="0"/>
        <w:jc w:val="both"/>
        <w:rPr>
          <w:rFonts w:ascii="Marianne" w:hAnsi="Marianne"/>
          <w:sz w:val="20"/>
          <w:szCs w:val="20"/>
        </w:rPr>
      </w:pPr>
      <w:r>
        <w:rPr>
          <w:rFonts w:ascii="Marianne" w:hAnsi="Marianne"/>
          <w:sz w:val="20"/>
          <w:szCs w:val="20"/>
        </w:rPr>
        <w:t>L</w:t>
      </w:r>
      <w:r w:rsidRPr="008A2D01">
        <w:rPr>
          <w:rFonts w:ascii="Marianne" w:hAnsi="Marianne"/>
          <w:sz w:val="20"/>
          <w:szCs w:val="20"/>
        </w:rPr>
        <w:t xml:space="preserve">e gouvernement a récemment décidé </w:t>
      </w:r>
      <w:r w:rsidR="005D5AF0">
        <w:rPr>
          <w:rFonts w:ascii="Marianne" w:hAnsi="Marianne"/>
          <w:sz w:val="20"/>
          <w:szCs w:val="20"/>
        </w:rPr>
        <w:t>(</w:t>
      </w:r>
      <w:r w:rsidR="005D5AF0" w:rsidRPr="00883086">
        <w:rPr>
          <w:rFonts w:ascii="Marianne" w:hAnsi="Marianne"/>
          <w:i/>
          <w:iCs/>
          <w:sz w:val="20"/>
          <w:szCs w:val="20"/>
        </w:rPr>
        <w:t xml:space="preserve">cf. Griot </w:t>
      </w:r>
      <w:r w:rsidR="00883086">
        <w:rPr>
          <w:rFonts w:ascii="Marianne" w:hAnsi="Marianne"/>
          <w:i/>
          <w:iCs/>
          <w:sz w:val="20"/>
          <w:szCs w:val="20"/>
        </w:rPr>
        <w:t>a</w:t>
      </w:r>
      <w:r w:rsidR="005D5AF0" w:rsidRPr="00883086">
        <w:rPr>
          <w:rFonts w:ascii="Marianne" w:hAnsi="Marianne"/>
          <w:i/>
          <w:iCs/>
          <w:sz w:val="20"/>
          <w:szCs w:val="20"/>
        </w:rPr>
        <w:t xml:space="preserve">gri </w:t>
      </w:r>
      <w:r w:rsidR="00883086">
        <w:rPr>
          <w:rFonts w:ascii="Marianne" w:hAnsi="Marianne"/>
          <w:i/>
          <w:iCs/>
          <w:sz w:val="20"/>
          <w:szCs w:val="20"/>
        </w:rPr>
        <w:t>a</w:t>
      </w:r>
      <w:r w:rsidR="005D5AF0" w:rsidRPr="00883086">
        <w:rPr>
          <w:rFonts w:ascii="Marianne" w:hAnsi="Marianne"/>
          <w:i/>
          <w:iCs/>
          <w:sz w:val="20"/>
          <w:szCs w:val="20"/>
        </w:rPr>
        <w:t>gro de décembre 2024</w:t>
      </w:r>
      <w:r w:rsidR="005D5AF0">
        <w:rPr>
          <w:rFonts w:ascii="Marianne" w:hAnsi="Marianne"/>
          <w:sz w:val="20"/>
          <w:szCs w:val="20"/>
        </w:rPr>
        <w:t xml:space="preserve">) </w:t>
      </w:r>
      <w:r w:rsidRPr="008A2D01">
        <w:rPr>
          <w:rFonts w:ascii="Marianne" w:hAnsi="Marianne"/>
          <w:sz w:val="20"/>
          <w:szCs w:val="20"/>
        </w:rPr>
        <w:t xml:space="preserve">un embargo sur l’importation de poulet surgelé qui entrera en vigueur dans 9 mois. </w:t>
      </w:r>
      <w:r w:rsidR="0090303A">
        <w:rPr>
          <w:rFonts w:ascii="Marianne" w:hAnsi="Marianne"/>
          <w:sz w:val="20"/>
          <w:szCs w:val="20"/>
        </w:rPr>
        <w:t xml:space="preserve">Il est cependant nécessaire d’augmenter </w:t>
      </w:r>
      <w:r w:rsidRPr="008A2D01">
        <w:rPr>
          <w:rFonts w:ascii="Marianne" w:hAnsi="Marianne"/>
          <w:sz w:val="20"/>
          <w:szCs w:val="20"/>
        </w:rPr>
        <w:t xml:space="preserve">la production de poulet pour répondre à la demande </w:t>
      </w:r>
      <w:r w:rsidR="00883086">
        <w:rPr>
          <w:rFonts w:ascii="Marianne" w:hAnsi="Marianne"/>
          <w:sz w:val="20"/>
          <w:szCs w:val="20"/>
        </w:rPr>
        <w:t xml:space="preserve">locale </w:t>
      </w:r>
      <w:r w:rsidRPr="008A2D01">
        <w:rPr>
          <w:rFonts w:ascii="Marianne" w:hAnsi="Marianne"/>
          <w:sz w:val="20"/>
          <w:szCs w:val="20"/>
        </w:rPr>
        <w:t xml:space="preserve">de 20 </w:t>
      </w:r>
      <w:r w:rsidR="0090303A">
        <w:rPr>
          <w:rFonts w:ascii="Marianne" w:hAnsi="Marianne"/>
          <w:sz w:val="20"/>
          <w:szCs w:val="20"/>
        </w:rPr>
        <w:t xml:space="preserve">000 </w:t>
      </w:r>
      <w:r w:rsidRPr="008A2D01">
        <w:rPr>
          <w:rFonts w:ascii="Marianne" w:hAnsi="Marianne"/>
          <w:sz w:val="20"/>
          <w:szCs w:val="20"/>
        </w:rPr>
        <w:t xml:space="preserve">tonnes de poulet par an </w:t>
      </w:r>
      <w:r w:rsidR="0090303A">
        <w:rPr>
          <w:rFonts w:ascii="Marianne" w:hAnsi="Marianne"/>
          <w:sz w:val="20"/>
          <w:szCs w:val="20"/>
        </w:rPr>
        <w:t xml:space="preserve">mais également pouvoir </w:t>
      </w:r>
      <w:r w:rsidR="00883086">
        <w:rPr>
          <w:rFonts w:ascii="Marianne" w:hAnsi="Marianne"/>
          <w:sz w:val="20"/>
          <w:szCs w:val="20"/>
        </w:rPr>
        <w:t xml:space="preserve">maintenir les </w:t>
      </w:r>
      <w:r w:rsidRPr="008A2D01">
        <w:rPr>
          <w:rFonts w:ascii="Marianne" w:hAnsi="Marianne"/>
          <w:sz w:val="20"/>
          <w:szCs w:val="20"/>
        </w:rPr>
        <w:t>export</w:t>
      </w:r>
      <w:r w:rsidR="00883086">
        <w:rPr>
          <w:rFonts w:ascii="Marianne" w:hAnsi="Marianne"/>
          <w:sz w:val="20"/>
          <w:szCs w:val="20"/>
        </w:rPr>
        <w:t>ations de</w:t>
      </w:r>
      <w:r w:rsidRPr="008A2D01">
        <w:rPr>
          <w:rFonts w:ascii="Marianne" w:hAnsi="Marianne"/>
          <w:sz w:val="20"/>
          <w:szCs w:val="20"/>
        </w:rPr>
        <w:t xml:space="preserve"> 80 </w:t>
      </w:r>
      <w:r w:rsidR="0090303A">
        <w:rPr>
          <w:rFonts w:ascii="Marianne" w:hAnsi="Marianne"/>
          <w:sz w:val="20"/>
          <w:szCs w:val="20"/>
        </w:rPr>
        <w:t>000</w:t>
      </w:r>
      <w:r w:rsidRPr="008A2D01">
        <w:rPr>
          <w:rFonts w:ascii="Marianne" w:hAnsi="Marianne"/>
          <w:sz w:val="20"/>
          <w:szCs w:val="20"/>
        </w:rPr>
        <w:t xml:space="preserve"> tonnes de poulet que le Bénin </w:t>
      </w:r>
      <w:r w:rsidR="0090303A">
        <w:rPr>
          <w:rFonts w:ascii="Marianne" w:hAnsi="Marianne"/>
          <w:sz w:val="20"/>
          <w:szCs w:val="20"/>
        </w:rPr>
        <w:t>ré</w:t>
      </w:r>
      <w:r w:rsidRPr="008A2D01">
        <w:rPr>
          <w:rFonts w:ascii="Marianne" w:hAnsi="Marianne"/>
          <w:sz w:val="20"/>
          <w:szCs w:val="20"/>
        </w:rPr>
        <w:t xml:space="preserve">exportait jusque-là au Nigéria. La production domestique est cependant actuellement à peine au dixième de cet objectif de 20 000 tonnes. </w:t>
      </w:r>
      <w:r w:rsidR="0090303A">
        <w:rPr>
          <w:rFonts w:ascii="Marianne" w:hAnsi="Marianne"/>
          <w:sz w:val="20"/>
          <w:szCs w:val="20"/>
        </w:rPr>
        <w:t>Aussi, l</w:t>
      </w:r>
      <w:r w:rsidRPr="008A2D01">
        <w:rPr>
          <w:rFonts w:ascii="Marianne" w:hAnsi="Marianne"/>
          <w:sz w:val="20"/>
          <w:szCs w:val="20"/>
        </w:rPr>
        <w:t>e gouvernement</w:t>
      </w:r>
      <w:r w:rsidR="0090303A">
        <w:rPr>
          <w:rFonts w:ascii="Marianne" w:hAnsi="Marianne"/>
          <w:sz w:val="20"/>
          <w:szCs w:val="20"/>
        </w:rPr>
        <w:t xml:space="preserve"> avec l’appui des bailleurs de fonds internationaux</w:t>
      </w:r>
      <w:r w:rsidRPr="008A2D01">
        <w:rPr>
          <w:rFonts w:ascii="Marianne" w:hAnsi="Marianne"/>
          <w:sz w:val="20"/>
          <w:szCs w:val="20"/>
        </w:rPr>
        <w:t xml:space="preserve"> </w:t>
      </w:r>
      <w:r w:rsidR="0090303A">
        <w:rPr>
          <w:rFonts w:ascii="Marianne" w:hAnsi="Marianne"/>
          <w:sz w:val="20"/>
          <w:szCs w:val="20"/>
        </w:rPr>
        <w:t xml:space="preserve">veut </w:t>
      </w:r>
      <w:r w:rsidRPr="008A2D01">
        <w:rPr>
          <w:rFonts w:ascii="Marianne" w:hAnsi="Marianne"/>
          <w:sz w:val="20"/>
          <w:szCs w:val="20"/>
        </w:rPr>
        <w:t xml:space="preserve">mettre en place </w:t>
      </w:r>
      <w:r w:rsidR="0090303A">
        <w:rPr>
          <w:rFonts w:ascii="Marianne" w:hAnsi="Marianne"/>
          <w:sz w:val="20"/>
          <w:szCs w:val="20"/>
        </w:rPr>
        <w:t>l</w:t>
      </w:r>
      <w:r w:rsidRPr="008A2D01">
        <w:rPr>
          <w:rFonts w:ascii="Marianne" w:hAnsi="Marianne"/>
          <w:sz w:val="20"/>
          <w:szCs w:val="20"/>
        </w:rPr>
        <w:t xml:space="preserve">es mesures </w:t>
      </w:r>
      <w:r w:rsidR="0090303A">
        <w:rPr>
          <w:rFonts w:ascii="Marianne" w:hAnsi="Marianne"/>
          <w:sz w:val="20"/>
          <w:szCs w:val="20"/>
        </w:rPr>
        <w:t xml:space="preserve">à même de </w:t>
      </w:r>
      <w:r w:rsidRPr="008A2D01">
        <w:rPr>
          <w:rFonts w:ascii="Marianne" w:hAnsi="Marianne"/>
          <w:sz w:val="20"/>
          <w:szCs w:val="20"/>
        </w:rPr>
        <w:t>booster la production</w:t>
      </w:r>
      <w:r w:rsidR="0090303A">
        <w:rPr>
          <w:rFonts w:ascii="Marianne" w:hAnsi="Marianne"/>
          <w:sz w:val="20"/>
          <w:szCs w:val="20"/>
        </w:rPr>
        <w:t xml:space="preserve"> et d’attirer l</w:t>
      </w:r>
      <w:r w:rsidRPr="008A2D01">
        <w:rPr>
          <w:rFonts w:ascii="Marianne" w:hAnsi="Marianne"/>
          <w:sz w:val="20"/>
          <w:szCs w:val="20"/>
        </w:rPr>
        <w:t xml:space="preserve">es </w:t>
      </w:r>
      <w:r w:rsidR="0090303A">
        <w:rPr>
          <w:rFonts w:ascii="Marianne" w:hAnsi="Marianne"/>
          <w:sz w:val="20"/>
          <w:szCs w:val="20"/>
        </w:rPr>
        <w:t xml:space="preserve">investisseurs et </w:t>
      </w:r>
      <w:r w:rsidRPr="008A2D01">
        <w:rPr>
          <w:rFonts w:ascii="Marianne" w:hAnsi="Marianne"/>
          <w:sz w:val="20"/>
          <w:szCs w:val="20"/>
        </w:rPr>
        <w:t xml:space="preserve">entreprises </w:t>
      </w:r>
      <w:r w:rsidR="0090303A">
        <w:rPr>
          <w:rFonts w:ascii="Marianne" w:hAnsi="Marianne"/>
          <w:sz w:val="20"/>
          <w:szCs w:val="20"/>
        </w:rPr>
        <w:t xml:space="preserve">en mesure </w:t>
      </w:r>
      <w:r w:rsidRPr="008A2D01">
        <w:rPr>
          <w:rFonts w:ascii="Marianne" w:hAnsi="Marianne"/>
          <w:sz w:val="20"/>
          <w:szCs w:val="20"/>
        </w:rPr>
        <w:t>de fournir les intrants (poussins, production de poussins, gestion des couveuses,</w:t>
      </w:r>
      <w:r w:rsidR="0090303A">
        <w:rPr>
          <w:rFonts w:ascii="Marianne" w:hAnsi="Marianne"/>
          <w:sz w:val="20"/>
          <w:szCs w:val="20"/>
        </w:rPr>
        <w:t xml:space="preserve"> alimentation animale, etc.</w:t>
      </w:r>
      <w:r w:rsidRPr="008A2D01">
        <w:rPr>
          <w:rFonts w:ascii="Marianne" w:hAnsi="Marianne"/>
          <w:sz w:val="20"/>
          <w:szCs w:val="20"/>
        </w:rPr>
        <w:t xml:space="preserve">) </w:t>
      </w:r>
      <w:r w:rsidR="0090303A">
        <w:rPr>
          <w:rFonts w:ascii="Marianne" w:hAnsi="Marianne"/>
          <w:sz w:val="20"/>
          <w:szCs w:val="20"/>
        </w:rPr>
        <w:t>d’assurer</w:t>
      </w:r>
      <w:r w:rsidRPr="008A2D01">
        <w:rPr>
          <w:rFonts w:ascii="Marianne" w:hAnsi="Marianne"/>
          <w:sz w:val="20"/>
          <w:szCs w:val="20"/>
        </w:rPr>
        <w:t xml:space="preserve"> la mise en commerce (abattage, </w:t>
      </w:r>
      <w:r w:rsidR="005D5AF0">
        <w:rPr>
          <w:rFonts w:ascii="Marianne" w:hAnsi="Marianne"/>
          <w:sz w:val="20"/>
          <w:szCs w:val="20"/>
        </w:rPr>
        <w:t>emballage, stockage, distribution, etc</w:t>
      </w:r>
      <w:r w:rsidRPr="008A2D01">
        <w:rPr>
          <w:rFonts w:ascii="Marianne" w:hAnsi="Marianne"/>
          <w:sz w:val="20"/>
          <w:szCs w:val="20"/>
        </w:rPr>
        <w:t>.) Si certaines moyennes et grandes entreprises béninoises pourront se charger d’une partie de cette gestion de la chaîne de valeur, l’arrivée d’</w:t>
      </w:r>
      <w:r w:rsidR="005D5AF0">
        <w:rPr>
          <w:rFonts w:ascii="Marianne" w:hAnsi="Marianne"/>
          <w:sz w:val="20"/>
          <w:szCs w:val="20"/>
        </w:rPr>
        <w:t xml:space="preserve">au moins </w:t>
      </w:r>
      <w:r w:rsidRPr="008A2D01">
        <w:rPr>
          <w:rFonts w:ascii="Marianne" w:hAnsi="Marianne"/>
          <w:sz w:val="20"/>
          <w:szCs w:val="20"/>
        </w:rPr>
        <w:t>une grande entreprise internationale au Bénin pour gérer une partie de ces tâches se</w:t>
      </w:r>
      <w:r w:rsidR="005D5AF0">
        <w:rPr>
          <w:rFonts w:ascii="Marianne" w:hAnsi="Marianne"/>
          <w:sz w:val="20"/>
          <w:szCs w:val="20"/>
        </w:rPr>
        <w:t xml:space="preserve">mble </w:t>
      </w:r>
      <w:r w:rsidRPr="008A2D01">
        <w:rPr>
          <w:rFonts w:ascii="Marianne" w:hAnsi="Marianne"/>
          <w:sz w:val="20"/>
          <w:szCs w:val="20"/>
        </w:rPr>
        <w:t>nécessaire à la structuration de la filière</w:t>
      </w:r>
      <w:r w:rsidR="005D5AF0">
        <w:rPr>
          <w:rFonts w:ascii="Marianne" w:hAnsi="Marianne"/>
          <w:sz w:val="20"/>
          <w:szCs w:val="20"/>
        </w:rPr>
        <w:t xml:space="preserve"> et attendues par les autorités</w:t>
      </w:r>
      <w:r w:rsidRPr="008A2D01">
        <w:rPr>
          <w:rFonts w:ascii="Marianne" w:hAnsi="Marianne"/>
          <w:sz w:val="20"/>
          <w:szCs w:val="20"/>
        </w:rPr>
        <w:t xml:space="preserve">. </w:t>
      </w:r>
      <w:r w:rsidR="005D5AF0">
        <w:rPr>
          <w:rFonts w:ascii="Marianne" w:hAnsi="Marianne"/>
          <w:sz w:val="20"/>
          <w:szCs w:val="20"/>
        </w:rPr>
        <w:t xml:space="preserve">Une problématique comparable se pose également pour </w:t>
      </w:r>
      <w:r w:rsidRPr="008A2D01">
        <w:rPr>
          <w:rFonts w:ascii="Marianne" w:hAnsi="Marianne"/>
          <w:sz w:val="20"/>
          <w:szCs w:val="20"/>
        </w:rPr>
        <w:t xml:space="preserve">la filière œufs et </w:t>
      </w:r>
      <w:r w:rsidR="005D5AF0">
        <w:rPr>
          <w:rFonts w:ascii="Marianne" w:hAnsi="Marianne"/>
          <w:sz w:val="20"/>
          <w:szCs w:val="20"/>
        </w:rPr>
        <w:t xml:space="preserve">celle des </w:t>
      </w:r>
      <w:r w:rsidRPr="008A2D01">
        <w:rPr>
          <w:rFonts w:ascii="Marianne" w:hAnsi="Marianne"/>
          <w:sz w:val="20"/>
          <w:szCs w:val="20"/>
        </w:rPr>
        <w:t>autres volailles (dindes, pintades</w:t>
      </w:r>
      <w:r w:rsidR="00883086">
        <w:rPr>
          <w:rFonts w:ascii="Marianne" w:hAnsi="Marianne"/>
          <w:sz w:val="20"/>
          <w:szCs w:val="20"/>
        </w:rPr>
        <w:t xml:space="preserve">, </w:t>
      </w:r>
      <w:r w:rsidRPr="008A2D01">
        <w:rPr>
          <w:rFonts w:ascii="Marianne" w:hAnsi="Marianne"/>
          <w:sz w:val="20"/>
          <w:szCs w:val="20"/>
        </w:rPr>
        <w:t>…).</w:t>
      </w:r>
    </w:p>
    <w:p w14:paraId="7D378942" w14:textId="2618B05C" w:rsidR="008A2D01" w:rsidRPr="008A2D01" w:rsidRDefault="00883086" w:rsidP="008A2D01">
      <w:pPr>
        <w:tabs>
          <w:tab w:val="left" w:pos="1970"/>
        </w:tabs>
        <w:spacing w:after="0"/>
        <w:jc w:val="both"/>
        <w:rPr>
          <w:rFonts w:ascii="Marianne" w:hAnsi="Marianne"/>
          <w:sz w:val="20"/>
          <w:szCs w:val="20"/>
        </w:rPr>
      </w:pPr>
      <w:r w:rsidRPr="00883086">
        <w:rPr>
          <w:rFonts w:ascii="Marianne" w:hAnsi="Marianne"/>
          <w:i/>
          <w:iCs/>
          <w:sz w:val="20"/>
          <w:szCs w:val="20"/>
        </w:rPr>
        <w:t>ndlr. Le Bénin était en 2023 le 7</w:t>
      </w:r>
      <w:r w:rsidRPr="00883086">
        <w:rPr>
          <w:rFonts w:ascii="Marianne" w:hAnsi="Marianne"/>
          <w:i/>
          <w:iCs/>
          <w:sz w:val="20"/>
          <w:szCs w:val="20"/>
          <w:vertAlign w:val="superscript"/>
        </w:rPr>
        <w:t>ème</w:t>
      </w:r>
      <w:r w:rsidRPr="00883086">
        <w:rPr>
          <w:rFonts w:ascii="Marianne" w:hAnsi="Marianne"/>
          <w:i/>
          <w:iCs/>
          <w:sz w:val="20"/>
          <w:szCs w:val="20"/>
        </w:rPr>
        <w:t xml:space="preserve"> client de la France en viande de volailles avec près de 7 000 tonnes exportées et plus de 11 M d’EUR</w:t>
      </w:r>
      <w:r w:rsidRPr="00883086">
        <w:rPr>
          <w:rFonts w:ascii="Marianne" w:hAnsi="Marianne"/>
          <w:sz w:val="20"/>
          <w:szCs w:val="20"/>
        </w:rPr>
        <w:t>.</w:t>
      </w:r>
    </w:p>
    <w:p w14:paraId="14356C0D" w14:textId="77777777" w:rsidR="008A2D01" w:rsidRDefault="008A2D01" w:rsidP="00DB0250">
      <w:pPr>
        <w:tabs>
          <w:tab w:val="left" w:pos="1970"/>
        </w:tabs>
        <w:spacing w:after="0"/>
        <w:jc w:val="both"/>
        <w:rPr>
          <w:rFonts w:ascii="Marianne" w:hAnsi="Marianne"/>
          <w:b/>
          <w:bCs/>
          <w:sz w:val="20"/>
          <w:szCs w:val="20"/>
        </w:rPr>
      </w:pPr>
    </w:p>
    <w:p w14:paraId="561A9DD0" w14:textId="1C688049" w:rsidR="00DB0250" w:rsidRPr="000D15A5" w:rsidRDefault="00DB0250" w:rsidP="00DB0250">
      <w:pPr>
        <w:tabs>
          <w:tab w:val="left" w:pos="1970"/>
        </w:tabs>
        <w:spacing w:after="0"/>
        <w:jc w:val="both"/>
        <w:rPr>
          <w:rFonts w:ascii="Marianne" w:hAnsi="Marianne"/>
          <w:b/>
          <w:bCs/>
          <w:sz w:val="20"/>
          <w:szCs w:val="20"/>
        </w:rPr>
      </w:pPr>
      <w:r w:rsidRPr="000D15A5">
        <w:rPr>
          <w:rFonts w:ascii="Marianne" w:hAnsi="Marianne"/>
          <w:b/>
          <w:bCs/>
          <w:sz w:val="20"/>
          <w:szCs w:val="20"/>
        </w:rPr>
        <w:t xml:space="preserve">Evènement - Un pavillon </w:t>
      </w:r>
      <w:r w:rsidR="000A6145" w:rsidRPr="000D15A5">
        <w:rPr>
          <w:rFonts w:ascii="Marianne" w:hAnsi="Marianne"/>
          <w:b/>
          <w:bCs/>
          <w:sz w:val="20"/>
          <w:szCs w:val="20"/>
        </w:rPr>
        <w:t xml:space="preserve">à l’Exposition </w:t>
      </w:r>
      <w:r w:rsidR="0034525D" w:rsidRPr="000D15A5">
        <w:rPr>
          <w:rFonts w:ascii="Marianne" w:hAnsi="Marianne"/>
          <w:b/>
          <w:bCs/>
          <w:sz w:val="20"/>
          <w:szCs w:val="20"/>
        </w:rPr>
        <w:t>u</w:t>
      </w:r>
      <w:r w:rsidR="000A6145" w:rsidRPr="000D15A5">
        <w:rPr>
          <w:rFonts w:ascii="Marianne" w:hAnsi="Marianne"/>
          <w:b/>
          <w:bCs/>
          <w:sz w:val="20"/>
          <w:szCs w:val="20"/>
        </w:rPr>
        <w:t xml:space="preserve">niverselle Osaka 2025 fera la promotion de </w:t>
      </w:r>
      <w:r w:rsidRPr="000D15A5">
        <w:rPr>
          <w:rFonts w:ascii="Marianne" w:hAnsi="Marianne"/>
          <w:b/>
          <w:bCs/>
          <w:sz w:val="20"/>
          <w:szCs w:val="20"/>
        </w:rPr>
        <w:t>l’industrie agroalimentaire béninoise.</w:t>
      </w:r>
    </w:p>
    <w:p w14:paraId="3AE757EA" w14:textId="37B230FE" w:rsidR="00DB0250" w:rsidRPr="00DB0250" w:rsidRDefault="00DB0250" w:rsidP="00DB0250">
      <w:pPr>
        <w:tabs>
          <w:tab w:val="left" w:pos="1970"/>
        </w:tabs>
        <w:spacing w:after="0"/>
        <w:jc w:val="both"/>
        <w:rPr>
          <w:rFonts w:ascii="Marianne" w:hAnsi="Marianne"/>
          <w:sz w:val="20"/>
          <w:szCs w:val="20"/>
        </w:rPr>
      </w:pPr>
      <w:r w:rsidRPr="000D15A5">
        <w:rPr>
          <w:rFonts w:ascii="Marianne" w:hAnsi="Marianne"/>
          <w:sz w:val="20"/>
          <w:szCs w:val="20"/>
        </w:rPr>
        <w:t xml:space="preserve">Au sein du pavillon « Bénin Horizons : un voyage de culture et d’opportunités » </w:t>
      </w:r>
      <w:r w:rsidR="000A6145" w:rsidRPr="000D15A5">
        <w:rPr>
          <w:rFonts w:ascii="Marianne" w:hAnsi="Marianne"/>
          <w:sz w:val="20"/>
          <w:szCs w:val="20"/>
        </w:rPr>
        <w:t xml:space="preserve">pour l’Exposition </w:t>
      </w:r>
      <w:r w:rsidR="0034525D" w:rsidRPr="000D15A5">
        <w:rPr>
          <w:rFonts w:ascii="Marianne" w:hAnsi="Marianne"/>
          <w:sz w:val="20"/>
          <w:szCs w:val="20"/>
        </w:rPr>
        <w:t>u</w:t>
      </w:r>
      <w:r w:rsidR="000A6145" w:rsidRPr="000D15A5">
        <w:rPr>
          <w:rFonts w:ascii="Marianne" w:hAnsi="Marianne"/>
          <w:sz w:val="20"/>
          <w:szCs w:val="20"/>
        </w:rPr>
        <w:t>niverselle Osaka qui se tiendra du 13 avril au 13 octobre au Japon sur le thème « Concevoir la société du futur, imaginer notre vie de demain »</w:t>
      </w:r>
      <w:r w:rsidRPr="000D15A5">
        <w:rPr>
          <w:rFonts w:ascii="Marianne" w:hAnsi="Marianne"/>
          <w:sz w:val="20"/>
          <w:szCs w:val="20"/>
        </w:rPr>
        <w:t xml:space="preserve">, la Zone Industrielle de </w:t>
      </w:r>
      <w:proofErr w:type="spellStart"/>
      <w:r w:rsidRPr="000D15A5">
        <w:rPr>
          <w:rFonts w:ascii="Marianne" w:hAnsi="Marianne"/>
          <w:sz w:val="20"/>
          <w:szCs w:val="20"/>
        </w:rPr>
        <w:t>Glo-Djigbé</w:t>
      </w:r>
      <w:proofErr w:type="spellEnd"/>
      <w:r w:rsidRPr="000D15A5">
        <w:rPr>
          <w:rFonts w:ascii="Marianne" w:hAnsi="Marianne"/>
          <w:sz w:val="20"/>
          <w:szCs w:val="20"/>
        </w:rPr>
        <w:t xml:space="preserve"> (GDIZ)</w:t>
      </w:r>
      <w:r w:rsidR="000A6145" w:rsidRPr="000D15A5">
        <w:rPr>
          <w:rFonts w:ascii="Marianne" w:hAnsi="Marianne"/>
          <w:sz w:val="20"/>
          <w:szCs w:val="20"/>
        </w:rPr>
        <w:t xml:space="preserve"> veut</w:t>
      </w:r>
      <w:r w:rsidRPr="000D15A5">
        <w:rPr>
          <w:rFonts w:ascii="Marianne" w:hAnsi="Marianne"/>
          <w:sz w:val="20"/>
          <w:szCs w:val="20"/>
        </w:rPr>
        <w:t xml:space="preserve"> illustrer la montée en puissance de la transformation industrielle</w:t>
      </w:r>
      <w:r w:rsidR="000A6145" w:rsidRPr="000D15A5">
        <w:rPr>
          <w:rFonts w:ascii="Marianne" w:hAnsi="Marianne"/>
          <w:sz w:val="20"/>
          <w:szCs w:val="20"/>
        </w:rPr>
        <w:t xml:space="preserve"> au Bénin</w:t>
      </w:r>
      <w:r w:rsidRPr="000D15A5">
        <w:rPr>
          <w:rFonts w:ascii="Marianne" w:hAnsi="Marianne"/>
          <w:sz w:val="20"/>
          <w:szCs w:val="20"/>
        </w:rPr>
        <w:t xml:space="preserve">. Parmi les entreprises présentées, Bénin Cashew S.A. </w:t>
      </w:r>
      <w:r w:rsidR="000A6145" w:rsidRPr="000D15A5">
        <w:rPr>
          <w:rFonts w:ascii="Marianne" w:hAnsi="Marianne"/>
          <w:sz w:val="20"/>
          <w:szCs w:val="20"/>
        </w:rPr>
        <w:t xml:space="preserve">acteur dans la transformation de la noix de cajou, </w:t>
      </w:r>
      <w:r w:rsidRPr="000D15A5">
        <w:rPr>
          <w:rFonts w:ascii="Marianne" w:hAnsi="Marianne"/>
          <w:sz w:val="20"/>
          <w:szCs w:val="20"/>
        </w:rPr>
        <w:t xml:space="preserve">incarnera le savoir-faire </w:t>
      </w:r>
      <w:r w:rsidR="000A6145" w:rsidRPr="000D15A5">
        <w:rPr>
          <w:rFonts w:ascii="Marianne" w:hAnsi="Marianne"/>
          <w:sz w:val="20"/>
          <w:szCs w:val="20"/>
        </w:rPr>
        <w:t xml:space="preserve">béninois </w:t>
      </w:r>
      <w:r w:rsidRPr="000D15A5">
        <w:rPr>
          <w:rFonts w:ascii="Marianne" w:hAnsi="Marianne"/>
          <w:sz w:val="20"/>
          <w:szCs w:val="20"/>
        </w:rPr>
        <w:t>en matière de valorisation des ressources</w:t>
      </w:r>
      <w:r w:rsidR="000A6145" w:rsidRPr="000D15A5">
        <w:rPr>
          <w:rFonts w:ascii="Marianne" w:hAnsi="Marianne"/>
          <w:sz w:val="20"/>
          <w:szCs w:val="20"/>
        </w:rPr>
        <w:t xml:space="preserve"> locales. </w:t>
      </w:r>
      <w:r w:rsidRPr="000D15A5">
        <w:rPr>
          <w:rFonts w:ascii="Marianne" w:hAnsi="Marianne"/>
          <w:sz w:val="20"/>
          <w:szCs w:val="20"/>
        </w:rPr>
        <w:t xml:space="preserve">Bénin Cashew S.A. </w:t>
      </w:r>
      <w:r w:rsidR="000A6145" w:rsidRPr="000D15A5">
        <w:rPr>
          <w:rFonts w:ascii="Marianne" w:hAnsi="Marianne"/>
          <w:sz w:val="20"/>
          <w:szCs w:val="20"/>
        </w:rPr>
        <w:t>est le f</w:t>
      </w:r>
      <w:r w:rsidRPr="000D15A5">
        <w:rPr>
          <w:rFonts w:ascii="Marianne" w:hAnsi="Marianne"/>
          <w:sz w:val="20"/>
          <w:szCs w:val="20"/>
        </w:rPr>
        <w:t>ruit d’un partenariat entre la Caisse des Dépôts et Consignations du Bénin (CDCB) et Arise. L’entreprise opère cinq unités de transformation au sein de la GDIZ, avec une capacité annuelle de 120 000 tonnes. Cette participation à Osaka 2025 s’inscrit dans une dynamique de rayonnement économique et diplomatique</w:t>
      </w:r>
      <w:r w:rsidR="0034525D" w:rsidRPr="000D15A5">
        <w:rPr>
          <w:rFonts w:ascii="Marianne" w:hAnsi="Marianne"/>
          <w:sz w:val="20"/>
          <w:szCs w:val="20"/>
        </w:rPr>
        <w:t xml:space="preserve"> s</w:t>
      </w:r>
      <w:r w:rsidRPr="000D15A5">
        <w:rPr>
          <w:rFonts w:ascii="Marianne" w:hAnsi="Marianne"/>
          <w:sz w:val="20"/>
          <w:szCs w:val="20"/>
        </w:rPr>
        <w:t xml:space="preserve">elon </w:t>
      </w:r>
      <w:r w:rsidR="0034525D" w:rsidRPr="000D15A5">
        <w:rPr>
          <w:rFonts w:ascii="Marianne" w:hAnsi="Marianne"/>
          <w:sz w:val="20"/>
          <w:szCs w:val="20"/>
        </w:rPr>
        <w:t xml:space="preserve">M. </w:t>
      </w:r>
      <w:r w:rsidRPr="000D15A5">
        <w:rPr>
          <w:rFonts w:ascii="Marianne" w:hAnsi="Marianne"/>
          <w:sz w:val="20"/>
          <w:szCs w:val="20"/>
        </w:rPr>
        <w:t xml:space="preserve">Romuald </w:t>
      </w:r>
      <w:proofErr w:type="spellStart"/>
      <w:r w:rsidRPr="000D15A5">
        <w:rPr>
          <w:rFonts w:ascii="Marianne" w:hAnsi="Marianne"/>
          <w:sz w:val="20"/>
          <w:szCs w:val="20"/>
        </w:rPr>
        <w:t>Wadagni</w:t>
      </w:r>
      <w:proofErr w:type="spellEnd"/>
      <w:r w:rsidRPr="000D15A5">
        <w:rPr>
          <w:rFonts w:ascii="Marianne" w:hAnsi="Marianne"/>
          <w:sz w:val="20"/>
          <w:szCs w:val="20"/>
        </w:rPr>
        <w:t xml:space="preserve">, </w:t>
      </w:r>
      <w:r w:rsidR="0034525D" w:rsidRPr="000D15A5">
        <w:rPr>
          <w:rFonts w:ascii="Marianne" w:hAnsi="Marianne"/>
          <w:sz w:val="20"/>
          <w:szCs w:val="20"/>
        </w:rPr>
        <w:t>m</w:t>
      </w:r>
      <w:r w:rsidRPr="000D15A5">
        <w:rPr>
          <w:rFonts w:ascii="Marianne" w:hAnsi="Marianne"/>
          <w:sz w:val="20"/>
          <w:szCs w:val="20"/>
        </w:rPr>
        <w:t>inistre d’État en charge de l’</w:t>
      </w:r>
      <w:r w:rsidR="0034525D" w:rsidRPr="000D15A5">
        <w:rPr>
          <w:rFonts w:ascii="Marianne" w:hAnsi="Marianne"/>
          <w:sz w:val="20"/>
          <w:szCs w:val="20"/>
        </w:rPr>
        <w:t>é</w:t>
      </w:r>
      <w:r w:rsidRPr="000D15A5">
        <w:rPr>
          <w:rFonts w:ascii="Marianne" w:hAnsi="Marianne"/>
          <w:sz w:val="20"/>
          <w:szCs w:val="20"/>
        </w:rPr>
        <w:t xml:space="preserve">conomie et des </w:t>
      </w:r>
      <w:r w:rsidR="0034525D" w:rsidRPr="000D15A5">
        <w:rPr>
          <w:rFonts w:ascii="Marianne" w:hAnsi="Marianne"/>
          <w:sz w:val="20"/>
          <w:szCs w:val="20"/>
        </w:rPr>
        <w:t>f</w:t>
      </w:r>
      <w:r w:rsidRPr="000D15A5">
        <w:rPr>
          <w:rFonts w:ascii="Marianne" w:hAnsi="Marianne"/>
          <w:sz w:val="20"/>
          <w:szCs w:val="20"/>
        </w:rPr>
        <w:t>inances.</w:t>
      </w:r>
    </w:p>
    <w:bookmarkEnd w:id="49"/>
    <w:p w14:paraId="41CC7A10" w14:textId="77777777" w:rsidR="000D15A5" w:rsidRDefault="000D15A5" w:rsidP="006C1E1C">
      <w:pPr>
        <w:spacing w:after="0" w:line="240" w:lineRule="auto"/>
        <w:jc w:val="both"/>
        <w:rPr>
          <w:rFonts w:ascii="Marianne" w:hAnsi="Marianne"/>
          <w:b/>
          <w:bCs/>
          <w:sz w:val="20"/>
          <w:szCs w:val="20"/>
        </w:rPr>
      </w:pPr>
    </w:p>
    <w:p w14:paraId="35A2C8C6" w14:textId="1639C879" w:rsidR="006C1E1C" w:rsidRPr="00672458" w:rsidRDefault="006C1E1C" w:rsidP="006C1E1C">
      <w:pPr>
        <w:spacing w:after="0" w:line="240" w:lineRule="auto"/>
        <w:jc w:val="both"/>
        <w:rPr>
          <w:rFonts w:ascii="Marianne" w:hAnsi="Marianne"/>
          <w:b/>
          <w:color w:val="FFC000"/>
          <w:sz w:val="32"/>
          <w:szCs w:val="32"/>
        </w:rPr>
      </w:pPr>
      <w:r>
        <w:rPr>
          <w:rFonts w:ascii="Marianne" w:hAnsi="Marianne"/>
          <w:b/>
          <w:color w:val="FFC000"/>
          <w:sz w:val="32"/>
          <w:szCs w:val="32"/>
        </w:rPr>
        <w:t>Burkina-Faso</w:t>
      </w:r>
    </w:p>
    <w:bookmarkEnd w:id="50"/>
    <w:p w14:paraId="05AF45E4" w14:textId="77777777" w:rsidR="00B97B9A" w:rsidRDefault="00B97B9A" w:rsidP="00B97B9A">
      <w:pPr>
        <w:spacing w:after="0" w:line="240" w:lineRule="auto"/>
        <w:jc w:val="both"/>
        <w:rPr>
          <w:rFonts w:ascii="Marianne" w:hAnsi="Marianne"/>
          <w:sz w:val="20"/>
          <w:szCs w:val="20"/>
        </w:rPr>
      </w:pPr>
    </w:p>
    <w:p w14:paraId="1C457707" w14:textId="48BBC8B5" w:rsidR="00CF7DA7" w:rsidRDefault="00CF7DA7" w:rsidP="00CF7DA7">
      <w:pPr>
        <w:spacing w:after="0" w:line="240" w:lineRule="auto"/>
        <w:jc w:val="both"/>
        <w:rPr>
          <w:rFonts w:ascii="Marianne" w:hAnsi="Marianne"/>
          <w:b/>
          <w:bCs/>
          <w:sz w:val="20"/>
          <w:szCs w:val="20"/>
        </w:rPr>
      </w:pPr>
      <w:bookmarkStart w:id="51" w:name="_Hlk194086227"/>
      <w:bookmarkStart w:id="52" w:name="_Hlk193304786"/>
      <w:r>
        <w:rPr>
          <w:rFonts w:ascii="Marianne" w:hAnsi="Marianne"/>
          <w:b/>
          <w:bCs/>
          <w:sz w:val="20"/>
          <w:szCs w:val="20"/>
        </w:rPr>
        <w:t xml:space="preserve">Produits laitiers – Lancement </w:t>
      </w:r>
      <w:r w:rsidRPr="00CF7DA7">
        <w:rPr>
          <w:rFonts w:ascii="Marianne" w:hAnsi="Marianne"/>
          <w:b/>
          <w:bCs/>
          <w:sz w:val="20"/>
          <w:szCs w:val="20"/>
        </w:rPr>
        <w:t xml:space="preserve">de Faso </w:t>
      </w:r>
      <w:proofErr w:type="spellStart"/>
      <w:r w:rsidRPr="00CF7DA7">
        <w:rPr>
          <w:rFonts w:ascii="Marianne" w:hAnsi="Marianne"/>
          <w:b/>
          <w:bCs/>
          <w:sz w:val="20"/>
          <w:szCs w:val="20"/>
        </w:rPr>
        <w:t>Kosam</w:t>
      </w:r>
      <w:proofErr w:type="spellEnd"/>
      <w:r w:rsidRPr="00CF7DA7">
        <w:rPr>
          <w:rFonts w:ascii="Marianne" w:hAnsi="Marianne"/>
          <w:b/>
          <w:bCs/>
          <w:sz w:val="20"/>
          <w:szCs w:val="20"/>
        </w:rPr>
        <w:t>, société d’État dédiée à la transformation et à la commercialisation du lait local.</w:t>
      </w:r>
    </w:p>
    <w:bookmarkEnd w:id="51"/>
    <w:p w14:paraId="4AE62379" w14:textId="013A524B" w:rsidR="00CF7DA7" w:rsidRPr="00E70F18" w:rsidRDefault="00CF7DA7" w:rsidP="00CF7DA7">
      <w:pPr>
        <w:spacing w:after="0" w:line="240" w:lineRule="auto"/>
        <w:jc w:val="both"/>
        <w:rPr>
          <w:rFonts w:ascii="Marianne" w:hAnsi="Marianne"/>
          <w:sz w:val="20"/>
          <w:szCs w:val="20"/>
        </w:rPr>
      </w:pPr>
      <w:r w:rsidRPr="00E70F18">
        <w:rPr>
          <w:rFonts w:ascii="Marianne" w:hAnsi="Marianne"/>
          <w:sz w:val="20"/>
          <w:szCs w:val="20"/>
        </w:rPr>
        <w:t xml:space="preserve">Le Premier ministre </w:t>
      </w:r>
      <w:proofErr w:type="spellStart"/>
      <w:r w:rsidRPr="00E70F18">
        <w:rPr>
          <w:rFonts w:ascii="Marianne" w:hAnsi="Marianne"/>
          <w:sz w:val="20"/>
          <w:szCs w:val="20"/>
        </w:rPr>
        <w:t>Rimtalba</w:t>
      </w:r>
      <w:proofErr w:type="spellEnd"/>
      <w:r w:rsidRPr="00E70F18">
        <w:rPr>
          <w:rFonts w:ascii="Marianne" w:hAnsi="Marianne"/>
          <w:sz w:val="20"/>
          <w:szCs w:val="20"/>
        </w:rPr>
        <w:t xml:space="preserve"> Jean Emmanuel Ouédraogo a présidé le 27 mars la cérémonie à Ouagadougou, </w:t>
      </w:r>
      <w:r w:rsidR="00BD55EF" w:rsidRPr="00E70F18">
        <w:rPr>
          <w:rFonts w:ascii="Marianne" w:hAnsi="Marianne"/>
          <w:sz w:val="20"/>
          <w:szCs w:val="20"/>
        </w:rPr>
        <w:t xml:space="preserve">du lancement des activités de Faso </w:t>
      </w:r>
      <w:proofErr w:type="spellStart"/>
      <w:r w:rsidR="00BD55EF" w:rsidRPr="00E70F18">
        <w:rPr>
          <w:rFonts w:ascii="Marianne" w:hAnsi="Marianne"/>
          <w:sz w:val="20"/>
          <w:szCs w:val="20"/>
        </w:rPr>
        <w:t>Kosam</w:t>
      </w:r>
      <w:proofErr w:type="spellEnd"/>
      <w:r w:rsidR="00BD55EF" w:rsidRPr="00E70F18">
        <w:rPr>
          <w:rFonts w:ascii="Marianne" w:hAnsi="Marianne"/>
          <w:sz w:val="20"/>
          <w:szCs w:val="20"/>
        </w:rPr>
        <w:t xml:space="preserve">, une société d’État dédiée à la transformation et à la commercialisation du lait local. </w:t>
      </w:r>
      <w:r w:rsidRPr="00E70F18">
        <w:rPr>
          <w:rFonts w:ascii="Marianne" w:hAnsi="Marianne"/>
          <w:sz w:val="20"/>
          <w:szCs w:val="20"/>
        </w:rPr>
        <w:t xml:space="preserve">Créée en décembre 2024, Faso </w:t>
      </w:r>
      <w:proofErr w:type="spellStart"/>
      <w:r w:rsidRPr="00E70F18">
        <w:rPr>
          <w:rFonts w:ascii="Marianne" w:hAnsi="Marianne"/>
          <w:sz w:val="20"/>
          <w:szCs w:val="20"/>
        </w:rPr>
        <w:t>Kosam</w:t>
      </w:r>
      <w:proofErr w:type="spellEnd"/>
      <w:r w:rsidRPr="00E70F18">
        <w:rPr>
          <w:rFonts w:ascii="Marianne" w:hAnsi="Marianne"/>
          <w:sz w:val="20"/>
          <w:szCs w:val="20"/>
        </w:rPr>
        <w:t xml:space="preserve"> bénéficie d’un capital social de 100 </w:t>
      </w:r>
      <w:r w:rsidR="00BD55EF" w:rsidRPr="00E70F18">
        <w:rPr>
          <w:rFonts w:ascii="Marianne" w:hAnsi="Marianne"/>
          <w:sz w:val="20"/>
          <w:szCs w:val="20"/>
        </w:rPr>
        <w:t>M de F</w:t>
      </w:r>
      <w:r w:rsidRPr="00E70F18">
        <w:rPr>
          <w:rFonts w:ascii="Marianne" w:hAnsi="Marianne"/>
          <w:sz w:val="20"/>
          <w:szCs w:val="20"/>
        </w:rPr>
        <w:t>CFA, entièrement détenu par l’État.</w:t>
      </w:r>
      <w:r w:rsidR="00BD55EF" w:rsidRPr="00E70F18">
        <w:rPr>
          <w:rFonts w:ascii="Marianne" w:hAnsi="Marianne"/>
          <w:sz w:val="20"/>
          <w:szCs w:val="20"/>
        </w:rPr>
        <w:t xml:space="preserve"> </w:t>
      </w:r>
      <w:r w:rsidRPr="00E70F18">
        <w:rPr>
          <w:rFonts w:ascii="Marianne" w:hAnsi="Marianne"/>
          <w:sz w:val="20"/>
          <w:szCs w:val="20"/>
        </w:rPr>
        <w:t>Sa mission consiste à assurer une meilleure collecte du lait produit localement pour sa transformation à grande échelle.</w:t>
      </w:r>
      <w:r w:rsidR="00BD55EF" w:rsidRPr="00E70F18">
        <w:rPr>
          <w:rFonts w:ascii="Marianne" w:hAnsi="Marianne"/>
          <w:sz w:val="20"/>
          <w:szCs w:val="20"/>
        </w:rPr>
        <w:t xml:space="preserve"> </w:t>
      </w:r>
      <w:r w:rsidRPr="00E70F18">
        <w:rPr>
          <w:rFonts w:ascii="Marianne" w:hAnsi="Marianne"/>
          <w:sz w:val="20"/>
          <w:szCs w:val="20"/>
        </w:rPr>
        <w:t>L’usine inaugurée affiche une capacité de production de 500 litres par jour. Le gouvernement compte ouvrir à l’avenir d’autres usines sur l’ensemble du territoire.</w:t>
      </w:r>
      <w:r w:rsidR="00BD55EF" w:rsidRPr="00E70F18">
        <w:rPr>
          <w:rFonts w:ascii="Marianne" w:hAnsi="Marianne"/>
          <w:sz w:val="20"/>
          <w:szCs w:val="20"/>
        </w:rPr>
        <w:t xml:space="preserve"> </w:t>
      </w:r>
      <w:r w:rsidRPr="00E70F18">
        <w:rPr>
          <w:rFonts w:ascii="Marianne" w:hAnsi="Marianne"/>
          <w:sz w:val="20"/>
          <w:szCs w:val="20"/>
        </w:rPr>
        <w:t>La nouvelle usine du Burkina Faso va fabriquer du lait frais, du yaourt, du fromage, du beurre et du lait en poudre.</w:t>
      </w:r>
      <w:r w:rsidR="00BD55EF" w:rsidRPr="00E70F18">
        <w:rPr>
          <w:rFonts w:ascii="Marianne" w:hAnsi="Marianne"/>
          <w:sz w:val="20"/>
          <w:szCs w:val="20"/>
        </w:rPr>
        <w:t xml:space="preserve"> </w:t>
      </w:r>
      <w:r w:rsidRPr="00E70F18">
        <w:rPr>
          <w:rFonts w:ascii="Marianne" w:hAnsi="Marianne"/>
          <w:sz w:val="20"/>
          <w:szCs w:val="20"/>
        </w:rPr>
        <w:t xml:space="preserve">Selon le Directeur général de Faso </w:t>
      </w:r>
      <w:proofErr w:type="spellStart"/>
      <w:r w:rsidRPr="00E70F18">
        <w:rPr>
          <w:rFonts w:ascii="Marianne" w:hAnsi="Marianne"/>
          <w:sz w:val="20"/>
          <w:szCs w:val="20"/>
        </w:rPr>
        <w:t>Kosam</w:t>
      </w:r>
      <w:proofErr w:type="spellEnd"/>
      <w:r w:rsidRPr="00E70F18">
        <w:rPr>
          <w:rFonts w:ascii="Marianne" w:hAnsi="Marianne"/>
          <w:sz w:val="20"/>
          <w:szCs w:val="20"/>
        </w:rPr>
        <w:t xml:space="preserve">, </w:t>
      </w:r>
      <w:r w:rsidR="00BD55EF" w:rsidRPr="00E70F18">
        <w:rPr>
          <w:rFonts w:ascii="Marianne" w:hAnsi="Marianne"/>
          <w:sz w:val="20"/>
          <w:szCs w:val="20"/>
        </w:rPr>
        <w:t xml:space="preserve">M. </w:t>
      </w:r>
      <w:r w:rsidRPr="00E70F18">
        <w:rPr>
          <w:rFonts w:ascii="Marianne" w:hAnsi="Marianne"/>
          <w:sz w:val="20"/>
          <w:szCs w:val="20"/>
        </w:rPr>
        <w:t>Alain Sawadogo, cette initiative vise à répondre à un double défi</w:t>
      </w:r>
      <w:r w:rsidR="00BD55EF" w:rsidRPr="00E70F18">
        <w:rPr>
          <w:rFonts w:ascii="Marianne" w:hAnsi="Marianne"/>
          <w:sz w:val="20"/>
          <w:szCs w:val="20"/>
        </w:rPr>
        <w:t xml:space="preserve"> : d’une part </w:t>
      </w:r>
      <w:r w:rsidRPr="00E70F18">
        <w:rPr>
          <w:rFonts w:ascii="Marianne" w:hAnsi="Marianne"/>
          <w:sz w:val="20"/>
          <w:szCs w:val="20"/>
        </w:rPr>
        <w:t>réduire la dépendance du pays aux importations de produits laitiers</w:t>
      </w:r>
      <w:r w:rsidR="00BD55EF" w:rsidRPr="00E70F18">
        <w:rPr>
          <w:rFonts w:ascii="Marianne" w:hAnsi="Marianne"/>
          <w:sz w:val="20"/>
          <w:szCs w:val="20"/>
        </w:rPr>
        <w:t>, d</w:t>
      </w:r>
      <w:r w:rsidRPr="00E70F18">
        <w:rPr>
          <w:rFonts w:ascii="Marianne" w:hAnsi="Marianne"/>
          <w:sz w:val="20"/>
          <w:szCs w:val="20"/>
        </w:rPr>
        <w:t xml:space="preserve">’autre part, structurer une filière capable de générer des emplois et des revenus pour les éleveurs et les acteurs de la chaîne de </w:t>
      </w:r>
      <w:r w:rsidRPr="00E70F18">
        <w:rPr>
          <w:rFonts w:ascii="Marianne" w:hAnsi="Marianne"/>
          <w:sz w:val="20"/>
          <w:szCs w:val="20"/>
        </w:rPr>
        <w:lastRenderedPageBreak/>
        <w:t>distribution.</w:t>
      </w:r>
      <w:r w:rsidR="00BD55EF" w:rsidRPr="00E70F18">
        <w:rPr>
          <w:rFonts w:ascii="Marianne" w:hAnsi="Marianne"/>
          <w:sz w:val="20"/>
          <w:szCs w:val="20"/>
        </w:rPr>
        <w:t xml:space="preserve"> En augmentant la capacité locale de transformation, Faso </w:t>
      </w:r>
      <w:proofErr w:type="spellStart"/>
      <w:r w:rsidR="00BD55EF" w:rsidRPr="00E70F18">
        <w:rPr>
          <w:rFonts w:ascii="Marianne" w:hAnsi="Marianne"/>
          <w:sz w:val="20"/>
          <w:szCs w:val="20"/>
        </w:rPr>
        <w:t>Kosam</w:t>
      </w:r>
      <w:proofErr w:type="spellEnd"/>
      <w:r w:rsidR="00BD55EF" w:rsidRPr="00E70F18">
        <w:rPr>
          <w:rFonts w:ascii="Marianne" w:hAnsi="Marianne"/>
          <w:sz w:val="20"/>
          <w:szCs w:val="20"/>
        </w:rPr>
        <w:t xml:space="preserve"> ambitionne de couvrir au moins la moitié des besoins nationaux d’ici cinq ans. À moyen et long terme, Faso </w:t>
      </w:r>
      <w:proofErr w:type="spellStart"/>
      <w:r w:rsidR="00BD55EF" w:rsidRPr="00E70F18">
        <w:rPr>
          <w:rFonts w:ascii="Marianne" w:hAnsi="Marianne"/>
          <w:sz w:val="20"/>
          <w:szCs w:val="20"/>
        </w:rPr>
        <w:t>Kosam</w:t>
      </w:r>
      <w:proofErr w:type="spellEnd"/>
      <w:r w:rsidR="00BD55EF" w:rsidRPr="00E70F18">
        <w:rPr>
          <w:rFonts w:ascii="Marianne" w:hAnsi="Marianne"/>
          <w:sz w:val="20"/>
          <w:szCs w:val="20"/>
        </w:rPr>
        <w:t xml:space="preserve"> prévoit l’ouverture de plusieurs unités supplémentaires.</w:t>
      </w:r>
      <w:r w:rsidR="00E70F18" w:rsidRPr="00E70F18">
        <w:rPr>
          <w:rFonts w:ascii="Marianne" w:hAnsi="Marianne"/>
          <w:sz w:val="20"/>
          <w:szCs w:val="20"/>
        </w:rPr>
        <w:t xml:space="preserve"> </w:t>
      </w:r>
      <w:r w:rsidR="00BD55EF" w:rsidRPr="00E70F18">
        <w:rPr>
          <w:rFonts w:ascii="Marianne" w:hAnsi="Marianne"/>
          <w:sz w:val="20"/>
          <w:szCs w:val="20"/>
        </w:rPr>
        <w:t>Il y en aura à Fada N’Gourma (3 000 litres par jour), à Bobo-Dioulasso (300 litres par jour), à Koubri et à Dori.</w:t>
      </w:r>
      <w:r w:rsidR="00E70F18">
        <w:rPr>
          <w:rFonts w:ascii="Marianne" w:hAnsi="Marianne"/>
          <w:sz w:val="20"/>
          <w:szCs w:val="20"/>
        </w:rPr>
        <w:t xml:space="preserve"> </w:t>
      </w:r>
      <w:r w:rsidRPr="00E70F18">
        <w:rPr>
          <w:rFonts w:ascii="Marianne" w:hAnsi="Marianne"/>
          <w:sz w:val="20"/>
          <w:szCs w:val="20"/>
        </w:rPr>
        <w:t>Selon le gouvernement burkinabè, seulement 2% de la production nationale de lait est actuellement collectée et traitée.</w:t>
      </w:r>
      <w:r w:rsidR="00BD55EF" w:rsidRPr="00E70F18">
        <w:rPr>
          <w:rFonts w:ascii="Marianne" w:hAnsi="Marianne"/>
          <w:sz w:val="20"/>
          <w:szCs w:val="20"/>
        </w:rPr>
        <w:t xml:space="preserve"> </w:t>
      </w:r>
      <w:r w:rsidRPr="00E70F18">
        <w:rPr>
          <w:rFonts w:ascii="Marianne" w:hAnsi="Marianne"/>
          <w:sz w:val="20"/>
          <w:szCs w:val="20"/>
        </w:rPr>
        <w:t xml:space="preserve">Près de 12 </w:t>
      </w:r>
      <w:r w:rsidR="00BD55EF" w:rsidRPr="00E70F18">
        <w:rPr>
          <w:rFonts w:ascii="Marianne" w:hAnsi="Marianne"/>
          <w:sz w:val="20"/>
          <w:szCs w:val="20"/>
        </w:rPr>
        <w:t xml:space="preserve">Md </w:t>
      </w:r>
      <w:r w:rsidRPr="00E70F18">
        <w:rPr>
          <w:rFonts w:ascii="Marianne" w:hAnsi="Marianne"/>
          <w:sz w:val="20"/>
          <w:szCs w:val="20"/>
        </w:rPr>
        <w:t xml:space="preserve">de </w:t>
      </w:r>
      <w:r w:rsidR="00BD55EF" w:rsidRPr="00E70F18">
        <w:rPr>
          <w:rFonts w:ascii="Marianne" w:hAnsi="Marianne"/>
          <w:sz w:val="20"/>
          <w:szCs w:val="20"/>
        </w:rPr>
        <w:t>F</w:t>
      </w:r>
      <w:r w:rsidRPr="00E70F18">
        <w:rPr>
          <w:rFonts w:ascii="Marianne" w:hAnsi="Marianne"/>
          <w:sz w:val="20"/>
          <w:szCs w:val="20"/>
        </w:rPr>
        <w:t xml:space="preserve">CFA sont dépensés chaque année </w:t>
      </w:r>
      <w:r w:rsidR="00BD55EF" w:rsidRPr="00E70F18">
        <w:rPr>
          <w:rFonts w:ascii="Marianne" w:hAnsi="Marianne"/>
          <w:sz w:val="20"/>
          <w:szCs w:val="20"/>
        </w:rPr>
        <w:t xml:space="preserve">par le Burkina </w:t>
      </w:r>
      <w:proofErr w:type="spellStart"/>
      <w:r w:rsidR="00BD55EF" w:rsidRPr="00E70F18">
        <w:rPr>
          <w:rFonts w:ascii="Marianne" w:hAnsi="Marianne"/>
          <w:sz w:val="20"/>
          <w:szCs w:val="20"/>
        </w:rPr>
        <w:t>Fason</w:t>
      </w:r>
      <w:proofErr w:type="spellEnd"/>
      <w:r w:rsidR="00BD55EF" w:rsidRPr="00E70F18">
        <w:rPr>
          <w:rFonts w:ascii="Marianne" w:hAnsi="Marianne"/>
          <w:sz w:val="20"/>
          <w:szCs w:val="20"/>
        </w:rPr>
        <w:t xml:space="preserve"> </w:t>
      </w:r>
      <w:r w:rsidRPr="00E70F18">
        <w:rPr>
          <w:rFonts w:ascii="Marianne" w:hAnsi="Marianne"/>
          <w:sz w:val="20"/>
          <w:szCs w:val="20"/>
        </w:rPr>
        <w:t>pour l’importation de produits laitiers</w:t>
      </w:r>
      <w:r w:rsidR="00BD55EF" w:rsidRPr="00E70F18">
        <w:rPr>
          <w:rFonts w:ascii="Marianne" w:hAnsi="Marianne"/>
          <w:sz w:val="20"/>
          <w:szCs w:val="20"/>
        </w:rPr>
        <w:t>.</w:t>
      </w:r>
    </w:p>
    <w:p w14:paraId="79EBA934" w14:textId="77777777" w:rsidR="00CF7DA7" w:rsidRPr="00CF7DA7" w:rsidRDefault="00CF7DA7" w:rsidP="00CF7DA7">
      <w:pPr>
        <w:spacing w:after="0" w:line="240" w:lineRule="auto"/>
        <w:jc w:val="both"/>
        <w:rPr>
          <w:rFonts w:ascii="Marianne" w:hAnsi="Marianne"/>
          <w:b/>
          <w:bCs/>
          <w:sz w:val="20"/>
          <w:szCs w:val="20"/>
        </w:rPr>
      </w:pPr>
    </w:p>
    <w:p w14:paraId="50161F5C" w14:textId="120BF603" w:rsidR="00B97B9A" w:rsidRPr="000D15A5" w:rsidRDefault="00B97B9A" w:rsidP="00B97B9A">
      <w:pPr>
        <w:spacing w:after="0" w:line="240" w:lineRule="auto"/>
        <w:jc w:val="both"/>
        <w:rPr>
          <w:rFonts w:ascii="Marianne" w:hAnsi="Marianne"/>
          <w:b/>
          <w:bCs/>
          <w:sz w:val="20"/>
          <w:szCs w:val="20"/>
        </w:rPr>
      </w:pPr>
      <w:r w:rsidRPr="000D15A5">
        <w:rPr>
          <w:rFonts w:ascii="Marianne" w:hAnsi="Marianne"/>
          <w:b/>
          <w:bCs/>
          <w:sz w:val="20"/>
          <w:szCs w:val="20"/>
        </w:rPr>
        <w:t>Equipements – 13 Md de FCFA de matériels hydro-agricoles.</w:t>
      </w:r>
    </w:p>
    <w:p w14:paraId="04DBB9EF" w14:textId="744D1790" w:rsidR="00B97B9A" w:rsidRPr="00B97B9A" w:rsidRDefault="00B97B9A" w:rsidP="00B97B9A">
      <w:pPr>
        <w:spacing w:after="0" w:line="240" w:lineRule="auto"/>
        <w:jc w:val="both"/>
        <w:rPr>
          <w:rFonts w:ascii="Marianne" w:hAnsi="Marianne"/>
          <w:sz w:val="20"/>
          <w:szCs w:val="20"/>
        </w:rPr>
      </w:pPr>
      <w:r w:rsidRPr="000D15A5">
        <w:rPr>
          <w:rFonts w:ascii="Marianne" w:hAnsi="Marianne"/>
          <w:sz w:val="20"/>
          <w:szCs w:val="20"/>
        </w:rPr>
        <w:t>Le Président du Faso, Ibrahim Traoré, a procédé le 11 mars à la remise d’un important lot de matériels au ministère de l’agriculture, des ressources animales et halieutiques. D’une valeur de 13 Md de FCFA, le matériel est destiné à soutenir le développement des infrastructures hydro-agricoles. Le lot comprenait 10 pelles chargeuses, 10 excavatrices, 10 niveleuses, 33 compacteurs pied de mouton, 25 bulldozers, 2 tractopelles, et 10 autres compacteurs. Il inclut également des moyens roulants tels que 2 citernes à carburant, 6 citernes à eau, 2 camions d’accompagnement, 18 camions-bennes, 1 camion-atelier, 3 camions-grues, 3 porte-engins, 5 autos-bétonnières et 2 camions toupies. Ces équipements ont été acquis pour le compte de l’Office national des barrages et des aménagements hydroagricoles (ONBAH) ainsi que de la Société nationale de l’aménagement des terres et de l’équipement rural (SONATER). Ces structures sont chargées de réaliser des travaux d’aménagement permettant de garantir un meilleur accès à l’eau et d’augmenter les superficies agricoles, d’accroître la production et renforcer l’autosuffisance alimentaire.</w:t>
      </w:r>
    </w:p>
    <w:bookmarkEnd w:id="52"/>
    <w:p w14:paraId="50850B4F" w14:textId="77777777" w:rsidR="002D532B" w:rsidRPr="0063239D" w:rsidRDefault="002D532B" w:rsidP="002D532B">
      <w:pPr>
        <w:spacing w:after="0" w:line="240" w:lineRule="auto"/>
        <w:jc w:val="both"/>
        <w:rPr>
          <w:rFonts w:ascii="Marianne" w:hAnsi="Marianne"/>
          <w:sz w:val="20"/>
          <w:szCs w:val="20"/>
        </w:rPr>
      </w:pPr>
    </w:p>
    <w:p w14:paraId="1B0FB084" w14:textId="77777777" w:rsidR="002D532B" w:rsidRPr="00672458" w:rsidRDefault="002D532B" w:rsidP="002D532B">
      <w:pPr>
        <w:spacing w:after="0" w:line="240" w:lineRule="auto"/>
        <w:jc w:val="both"/>
        <w:rPr>
          <w:rFonts w:ascii="Marianne" w:hAnsi="Marianne"/>
          <w:b/>
          <w:color w:val="FFC000"/>
          <w:sz w:val="32"/>
          <w:szCs w:val="32"/>
        </w:rPr>
      </w:pPr>
      <w:bookmarkStart w:id="53" w:name="_Hlk190942289"/>
      <w:bookmarkStart w:id="54" w:name="_Hlk190892837"/>
      <w:r>
        <w:rPr>
          <w:rFonts w:ascii="Marianne" w:hAnsi="Marianne"/>
          <w:b/>
          <w:color w:val="FFC000"/>
          <w:sz w:val="32"/>
          <w:szCs w:val="32"/>
        </w:rPr>
        <w:t>Cap Vert</w:t>
      </w:r>
    </w:p>
    <w:p w14:paraId="43F37120" w14:textId="63134EB7" w:rsidR="002D532B" w:rsidRDefault="002D532B" w:rsidP="002D532B">
      <w:pPr>
        <w:spacing w:after="0" w:line="240" w:lineRule="auto"/>
        <w:jc w:val="both"/>
        <w:rPr>
          <w:rFonts w:ascii="Marianne" w:hAnsi="Marianne"/>
          <w:sz w:val="20"/>
          <w:szCs w:val="20"/>
        </w:rPr>
      </w:pPr>
    </w:p>
    <w:p w14:paraId="4E8F2E54" w14:textId="77777777" w:rsidR="005D1535" w:rsidRPr="00AB56BD" w:rsidRDefault="00CC746E" w:rsidP="00CC746E">
      <w:pPr>
        <w:spacing w:after="0" w:line="240" w:lineRule="auto"/>
        <w:jc w:val="both"/>
        <w:rPr>
          <w:rFonts w:ascii="Marianne" w:hAnsi="Marianne"/>
          <w:b/>
          <w:bCs/>
          <w:sz w:val="20"/>
          <w:szCs w:val="20"/>
        </w:rPr>
      </w:pPr>
      <w:r w:rsidRPr="00AB56BD">
        <w:rPr>
          <w:rFonts w:ascii="Marianne" w:hAnsi="Marianne"/>
          <w:b/>
          <w:bCs/>
          <w:sz w:val="20"/>
          <w:szCs w:val="20"/>
        </w:rPr>
        <w:t xml:space="preserve">Pêche </w:t>
      </w:r>
      <w:r w:rsidR="005D1535" w:rsidRPr="00AB56BD">
        <w:rPr>
          <w:rFonts w:ascii="Marianne" w:hAnsi="Marianne"/>
          <w:b/>
          <w:bCs/>
          <w:sz w:val="20"/>
          <w:szCs w:val="20"/>
        </w:rPr>
        <w:t>–</w:t>
      </w:r>
      <w:r w:rsidRPr="00AB56BD">
        <w:rPr>
          <w:rFonts w:ascii="Marianne" w:hAnsi="Marianne"/>
          <w:b/>
          <w:bCs/>
          <w:sz w:val="20"/>
          <w:szCs w:val="20"/>
        </w:rPr>
        <w:t xml:space="preserve"> </w:t>
      </w:r>
      <w:r w:rsidR="005D1535" w:rsidRPr="00AB56BD">
        <w:rPr>
          <w:rFonts w:ascii="Marianne" w:hAnsi="Marianne"/>
          <w:b/>
          <w:bCs/>
          <w:sz w:val="20"/>
          <w:szCs w:val="20"/>
        </w:rPr>
        <w:t>Débat au Parlement sur l’accord de pêche avec l’Union européenne.</w:t>
      </w:r>
    </w:p>
    <w:p w14:paraId="76BFA635" w14:textId="505E02A6" w:rsidR="00CC746E" w:rsidRDefault="00CC746E" w:rsidP="002D532B">
      <w:pPr>
        <w:spacing w:after="0" w:line="240" w:lineRule="auto"/>
        <w:jc w:val="both"/>
        <w:rPr>
          <w:rFonts w:ascii="Marianne" w:hAnsi="Marianne"/>
          <w:sz w:val="20"/>
          <w:szCs w:val="20"/>
        </w:rPr>
      </w:pPr>
      <w:r w:rsidRPr="00CC746E">
        <w:rPr>
          <w:rFonts w:ascii="Marianne" w:hAnsi="Marianne"/>
          <w:sz w:val="20"/>
          <w:szCs w:val="20"/>
        </w:rPr>
        <w:t xml:space="preserve">Le ministre des </w:t>
      </w:r>
      <w:r w:rsidR="005D1535">
        <w:rPr>
          <w:rFonts w:ascii="Marianne" w:hAnsi="Marianne"/>
          <w:sz w:val="20"/>
          <w:szCs w:val="20"/>
        </w:rPr>
        <w:t>a</w:t>
      </w:r>
      <w:r w:rsidRPr="00CC746E">
        <w:rPr>
          <w:rFonts w:ascii="Marianne" w:hAnsi="Marianne"/>
          <w:sz w:val="20"/>
          <w:szCs w:val="20"/>
        </w:rPr>
        <w:t xml:space="preserve">ffaires étrangères, de la </w:t>
      </w:r>
      <w:r w:rsidR="005D1535">
        <w:rPr>
          <w:rFonts w:ascii="Marianne" w:hAnsi="Marianne"/>
          <w:sz w:val="20"/>
          <w:szCs w:val="20"/>
        </w:rPr>
        <w:t>c</w:t>
      </w:r>
      <w:r w:rsidRPr="00CC746E">
        <w:rPr>
          <w:rFonts w:ascii="Marianne" w:hAnsi="Marianne"/>
          <w:sz w:val="20"/>
          <w:szCs w:val="20"/>
        </w:rPr>
        <w:t>oopération et de l’</w:t>
      </w:r>
      <w:r w:rsidR="005D1535">
        <w:rPr>
          <w:rFonts w:ascii="Marianne" w:hAnsi="Marianne"/>
          <w:sz w:val="20"/>
          <w:szCs w:val="20"/>
        </w:rPr>
        <w:t>i</w:t>
      </w:r>
      <w:r w:rsidRPr="00CC746E">
        <w:rPr>
          <w:rFonts w:ascii="Marianne" w:hAnsi="Marianne"/>
          <w:sz w:val="20"/>
          <w:szCs w:val="20"/>
        </w:rPr>
        <w:t xml:space="preserve">ntégration régionale, </w:t>
      </w:r>
      <w:r w:rsidR="005D1535">
        <w:rPr>
          <w:rFonts w:ascii="Marianne" w:hAnsi="Marianne"/>
          <w:sz w:val="20"/>
          <w:szCs w:val="20"/>
        </w:rPr>
        <w:t xml:space="preserve">M. </w:t>
      </w:r>
      <w:r w:rsidRPr="00CC746E">
        <w:rPr>
          <w:rFonts w:ascii="Marianne" w:hAnsi="Marianne"/>
          <w:sz w:val="20"/>
          <w:szCs w:val="20"/>
        </w:rPr>
        <w:t xml:space="preserve">José </w:t>
      </w:r>
      <w:proofErr w:type="spellStart"/>
      <w:r w:rsidRPr="00CC746E">
        <w:rPr>
          <w:rFonts w:ascii="Marianne" w:hAnsi="Marianne"/>
          <w:sz w:val="20"/>
          <w:szCs w:val="20"/>
        </w:rPr>
        <w:t>Filomeno</w:t>
      </w:r>
      <w:proofErr w:type="spellEnd"/>
      <w:r w:rsidRPr="00CC746E">
        <w:rPr>
          <w:rFonts w:ascii="Marianne" w:hAnsi="Marianne"/>
          <w:sz w:val="20"/>
          <w:szCs w:val="20"/>
        </w:rPr>
        <w:t xml:space="preserve"> Monteiro, s’est présenté </w:t>
      </w:r>
      <w:r w:rsidR="005D1535">
        <w:rPr>
          <w:rFonts w:ascii="Marianne" w:hAnsi="Marianne"/>
          <w:sz w:val="20"/>
          <w:szCs w:val="20"/>
        </w:rPr>
        <w:t xml:space="preserve">le </w:t>
      </w:r>
      <w:r w:rsidRPr="00CC746E">
        <w:rPr>
          <w:rFonts w:ascii="Marianne" w:hAnsi="Marianne"/>
          <w:sz w:val="20"/>
          <w:szCs w:val="20"/>
        </w:rPr>
        <w:t>12 mars</w:t>
      </w:r>
      <w:r w:rsidR="005D1535">
        <w:rPr>
          <w:rFonts w:ascii="Marianne" w:hAnsi="Marianne"/>
          <w:sz w:val="20"/>
          <w:szCs w:val="20"/>
        </w:rPr>
        <w:t xml:space="preserve"> devant le</w:t>
      </w:r>
      <w:r w:rsidRPr="00CC746E">
        <w:rPr>
          <w:rFonts w:ascii="Marianne" w:hAnsi="Marianne"/>
          <w:sz w:val="20"/>
          <w:szCs w:val="20"/>
        </w:rPr>
        <w:t xml:space="preserve"> Parlement pour apporter des éclaircissements </w:t>
      </w:r>
      <w:bookmarkStart w:id="55" w:name="_Hlk193984352"/>
      <w:r w:rsidRPr="00CC746E">
        <w:rPr>
          <w:rFonts w:ascii="Marianne" w:hAnsi="Marianne"/>
          <w:sz w:val="20"/>
          <w:szCs w:val="20"/>
        </w:rPr>
        <w:t>sur l’accord de pêche avec l’Union européenne</w:t>
      </w:r>
      <w:bookmarkEnd w:id="55"/>
      <w:r w:rsidR="005D1535">
        <w:rPr>
          <w:rFonts w:ascii="Marianne" w:hAnsi="Marianne"/>
          <w:sz w:val="20"/>
          <w:szCs w:val="20"/>
        </w:rPr>
        <w:t>. L</w:t>
      </w:r>
      <w:r w:rsidRPr="00CC746E">
        <w:rPr>
          <w:rFonts w:ascii="Marianne" w:hAnsi="Marianne"/>
          <w:sz w:val="20"/>
          <w:szCs w:val="20"/>
        </w:rPr>
        <w:t>e ministre a réaffirmé que l’accord de pêche représente un partenariat avantageux pour le Cap-Vert</w:t>
      </w:r>
      <w:r w:rsidR="005D1535">
        <w:rPr>
          <w:rFonts w:ascii="Marianne" w:hAnsi="Marianne"/>
          <w:sz w:val="20"/>
          <w:szCs w:val="20"/>
        </w:rPr>
        <w:t xml:space="preserve">. </w:t>
      </w:r>
      <w:r w:rsidRPr="00CC746E">
        <w:rPr>
          <w:rFonts w:ascii="Marianne" w:hAnsi="Marianne"/>
          <w:sz w:val="20"/>
          <w:szCs w:val="20"/>
        </w:rPr>
        <w:t>Le ministre a rappelé que le Cap-Vert ne dispose pas de capacités pour la pêche en haute mer dans sa zone économique exclusive (ZEE)</w:t>
      </w:r>
      <w:r w:rsidR="005D1535">
        <w:rPr>
          <w:rFonts w:ascii="Marianne" w:hAnsi="Marianne"/>
          <w:sz w:val="20"/>
          <w:szCs w:val="20"/>
        </w:rPr>
        <w:t xml:space="preserve"> et que </w:t>
      </w:r>
      <w:r w:rsidRPr="00CC746E">
        <w:rPr>
          <w:rFonts w:ascii="Marianne" w:hAnsi="Marianne"/>
          <w:sz w:val="20"/>
          <w:szCs w:val="20"/>
        </w:rPr>
        <w:t>l’accord garantit des avantages économiques au pays et contribue à la durabilité des ressources marines. Il a ajouté que les pêcheries modernes nécessitent des partenariats stratégiques et un système d’application efficace, garantissant que des mécanismes solides sont en place pour surveiller l’activité de pêche.</w:t>
      </w:r>
      <w:r w:rsidR="005D1535">
        <w:rPr>
          <w:rFonts w:ascii="Marianne" w:hAnsi="Marianne"/>
          <w:sz w:val="20"/>
          <w:szCs w:val="20"/>
        </w:rPr>
        <w:t xml:space="preserve"> </w:t>
      </w:r>
      <w:r w:rsidRPr="00CC746E">
        <w:rPr>
          <w:rFonts w:ascii="Marianne" w:hAnsi="Marianne"/>
          <w:sz w:val="20"/>
          <w:szCs w:val="20"/>
        </w:rPr>
        <w:t xml:space="preserve">L’accord permet aux navires européens de pêcher au-delà de 12 et 18 milles marins, selon la technique utilisée. </w:t>
      </w:r>
      <w:r w:rsidR="005D1535" w:rsidRPr="005D1535">
        <w:rPr>
          <w:rFonts w:ascii="Marianne" w:hAnsi="Marianne"/>
          <w:sz w:val="20"/>
          <w:szCs w:val="20"/>
        </w:rPr>
        <w:t xml:space="preserve">Au cours des cinq prochaines années, 56 navires d’Espagne, de France et du Portugal seront autorisés à pêcher jusqu’à 7 000 tonnes dans les eaux capverdiennes. En contrepartie, l’Union européenne contribuera à hauteur de 780 000 </w:t>
      </w:r>
      <w:r w:rsidR="00AB56BD">
        <w:rPr>
          <w:rFonts w:ascii="Marianne" w:hAnsi="Marianne"/>
          <w:sz w:val="20"/>
          <w:szCs w:val="20"/>
        </w:rPr>
        <w:t>EUR</w:t>
      </w:r>
      <w:r w:rsidR="005D1535" w:rsidRPr="005D1535">
        <w:rPr>
          <w:rFonts w:ascii="Marianne" w:hAnsi="Marianne"/>
          <w:sz w:val="20"/>
          <w:szCs w:val="20"/>
        </w:rPr>
        <w:t xml:space="preserve"> par an, dont 350 000 </w:t>
      </w:r>
      <w:r w:rsidR="00AB56BD">
        <w:rPr>
          <w:rFonts w:ascii="Marianne" w:hAnsi="Marianne"/>
          <w:sz w:val="20"/>
          <w:szCs w:val="20"/>
        </w:rPr>
        <w:t xml:space="preserve">EUR </w:t>
      </w:r>
      <w:r w:rsidR="005D1535" w:rsidRPr="005D1535">
        <w:rPr>
          <w:rFonts w:ascii="Marianne" w:hAnsi="Marianne"/>
          <w:sz w:val="20"/>
          <w:szCs w:val="20"/>
        </w:rPr>
        <w:t xml:space="preserve">correspondent aux droits d’accès aux eaux capverdiennes et 430 000 </w:t>
      </w:r>
      <w:r w:rsidR="00AB56BD">
        <w:rPr>
          <w:rFonts w:ascii="Marianne" w:hAnsi="Marianne"/>
          <w:sz w:val="20"/>
          <w:szCs w:val="20"/>
        </w:rPr>
        <w:t xml:space="preserve">EUR </w:t>
      </w:r>
      <w:r w:rsidR="005D1535" w:rsidRPr="005D1535">
        <w:rPr>
          <w:rFonts w:ascii="Marianne" w:hAnsi="Marianne"/>
          <w:sz w:val="20"/>
          <w:szCs w:val="20"/>
        </w:rPr>
        <w:t xml:space="preserve">destinés à soutenir la politique de la pêche et l’économie bleue. De plus, les redevances payées par les armateurs peuvent atteindre près de 600 </w:t>
      </w:r>
      <w:r w:rsidR="00AB56BD">
        <w:rPr>
          <w:rFonts w:ascii="Marianne" w:hAnsi="Marianne"/>
          <w:sz w:val="20"/>
          <w:szCs w:val="20"/>
        </w:rPr>
        <w:t xml:space="preserve">000 EUR </w:t>
      </w:r>
      <w:r w:rsidR="005D1535" w:rsidRPr="005D1535">
        <w:rPr>
          <w:rFonts w:ascii="Marianne" w:hAnsi="Marianne"/>
          <w:sz w:val="20"/>
          <w:szCs w:val="20"/>
        </w:rPr>
        <w:t>par an.</w:t>
      </w:r>
      <w:r w:rsidR="00AB56BD">
        <w:rPr>
          <w:rFonts w:ascii="Marianne" w:hAnsi="Marianne"/>
          <w:sz w:val="20"/>
          <w:szCs w:val="20"/>
        </w:rPr>
        <w:t xml:space="preserve"> </w:t>
      </w:r>
      <w:r w:rsidRPr="00CC746E">
        <w:rPr>
          <w:rFonts w:ascii="Marianne" w:hAnsi="Marianne"/>
          <w:sz w:val="20"/>
          <w:szCs w:val="20"/>
        </w:rPr>
        <w:t xml:space="preserve">Selon la CICTA, le Cap-Vert a un potentiel de pêche de 30 000 tonnes par an, </w:t>
      </w:r>
      <w:r w:rsidR="00AB56BD">
        <w:rPr>
          <w:rFonts w:ascii="Marianne" w:hAnsi="Marianne"/>
          <w:sz w:val="20"/>
          <w:szCs w:val="20"/>
        </w:rPr>
        <w:t xml:space="preserve">alors que l’accord </w:t>
      </w:r>
      <w:r w:rsidRPr="00CC746E">
        <w:rPr>
          <w:rFonts w:ascii="Marianne" w:hAnsi="Marianne"/>
          <w:sz w:val="20"/>
          <w:szCs w:val="20"/>
        </w:rPr>
        <w:t>ne couvre que 7 000 tonnes, avec des captures effectives comprises entre 3 000 et 5 000 tonnes. L’un des grands défis, selon le chef de la diplomatie capverdienne, est de former les armateurs nationaux et de favoriser les partenariats avec les opérateurs internationaux. Lors du Global Gateway Forum, le 13 juin, le gouvernement invitera les armateurs nationaux et promouvra leur intégration sur le marché international.</w:t>
      </w:r>
    </w:p>
    <w:p w14:paraId="566E5EF2" w14:textId="77777777" w:rsidR="000D15A5" w:rsidRDefault="000D15A5" w:rsidP="002D532B">
      <w:pPr>
        <w:spacing w:after="0" w:line="240" w:lineRule="auto"/>
        <w:jc w:val="both"/>
        <w:rPr>
          <w:rFonts w:ascii="Marianne" w:hAnsi="Marianne"/>
          <w:sz w:val="20"/>
          <w:szCs w:val="20"/>
        </w:rPr>
      </w:pPr>
    </w:p>
    <w:p w14:paraId="09C3ABD3" w14:textId="77777777" w:rsidR="002D532B" w:rsidRPr="00672458" w:rsidRDefault="002D532B" w:rsidP="002D532B">
      <w:pPr>
        <w:spacing w:after="0" w:line="240" w:lineRule="auto"/>
        <w:jc w:val="both"/>
        <w:rPr>
          <w:rFonts w:ascii="Marianne" w:hAnsi="Marianne"/>
          <w:b/>
          <w:color w:val="FFC000"/>
          <w:sz w:val="32"/>
          <w:szCs w:val="32"/>
        </w:rPr>
      </w:pPr>
      <w:bookmarkStart w:id="56" w:name="_Hlk190942391"/>
      <w:bookmarkStart w:id="57" w:name="_Hlk190893244"/>
      <w:bookmarkEnd w:id="53"/>
      <w:bookmarkEnd w:id="54"/>
      <w:r>
        <w:rPr>
          <w:rFonts w:ascii="Marianne" w:hAnsi="Marianne"/>
          <w:b/>
          <w:color w:val="FFC000"/>
          <w:sz w:val="32"/>
          <w:szCs w:val="32"/>
        </w:rPr>
        <w:t>Gambie</w:t>
      </w:r>
    </w:p>
    <w:p w14:paraId="32A36D28" w14:textId="77777777" w:rsidR="002D532B" w:rsidRDefault="002D532B" w:rsidP="002D532B">
      <w:pPr>
        <w:spacing w:after="0" w:line="240" w:lineRule="auto"/>
        <w:jc w:val="both"/>
        <w:rPr>
          <w:rFonts w:ascii="Marianne" w:hAnsi="Marianne"/>
          <w:sz w:val="20"/>
          <w:szCs w:val="20"/>
        </w:rPr>
      </w:pPr>
    </w:p>
    <w:p w14:paraId="233DA01C" w14:textId="60256115" w:rsidR="00B74013" w:rsidRPr="00B74013" w:rsidRDefault="004A564C" w:rsidP="005F5F42">
      <w:pPr>
        <w:spacing w:after="0" w:line="256" w:lineRule="auto"/>
        <w:rPr>
          <w:rFonts w:ascii="Marianne" w:eastAsia="Calibri" w:hAnsi="Marianne" w:cs="Times New Roman"/>
          <w:b/>
          <w:bCs/>
          <w:sz w:val="20"/>
          <w:szCs w:val="20"/>
        </w:rPr>
      </w:pPr>
      <w:bookmarkStart w:id="58" w:name="_Hlk193569198"/>
      <w:bookmarkStart w:id="59" w:name="_Hlk190942443"/>
      <w:bookmarkStart w:id="60" w:name="_Hlk190893709"/>
      <w:bookmarkStart w:id="61" w:name="_Hlk190940395"/>
      <w:bookmarkEnd w:id="56"/>
      <w:bookmarkEnd w:id="57"/>
      <w:r w:rsidRPr="005F5F42">
        <w:rPr>
          <w:rFonts w:ascii="Marianne" w:eastAsia="Calibri" w:hAnsi="Marianne" w:cs="Times New Roman"/>
          <w:b/>
          <w:bCs/>
          <w:sz w:val="20"/>
          <w:szCs w:val="20"/>
        </w:rPr>
        <w:t>Sécurité alimentaire - S</w:t>
      </w:r>
      <w:r w:rsidR="00B74013" w:rsidRPr="00B74013">
        <w:rPr>
          <w:rFonts w:ascii="Marianne" w:eastAsia="Calibri" w:hAnsi="Marianne" w:cs="Times New Roman"/>
          <w:b/>
          <w:bCs/>
          <w:sz w:val="20"/>
          <w:szCs w:val="20"/>
        </w:rPr>
        <w:t>uspension de la hausse du prix du pain</w:t>
      </w:r>
      <w:r w:rsidRPr="005F5F42">
        <w:rPr>
          <w:rFonts w:ascii="Marianne" w:eastAsia="Calibri" w:hAnsi="Marianne" w:cs="Times New Roman"/>
          <w:b/>
          <w:bCs/>
          <w:sz w:val="20"/>
          <w:szCs w:val="20"/>
        </w:rPr>
        <w:t>.</w:t>
      </w:r>
    </w:p>
    <w:bookmarkEnd w:id="58"/>
    <w:p w14:paraId="3303578B" w14:textId="62044924" w:rsidR="004257EF" w:rsidRDefault="00B74013" w:rsidP="005F5F42">
      <w:pPr>
        <w:spacing w:after="0" w:line="256" w:lineRule="auto"/>
        <w:rPr>
          <w:rFonts w:ascii="Marianne" w:eastAsia="Calibri" w:hAnsi="Marianne" w:cs="Times New Roman"/>
          <w:sz w:val="20"/>
          <w:szCs w:val="20"/>
        </w:rPr>
      </w:pPr>
      <w:r w:rsidRPr="00B74013">
        <w:rPr>
          <w:rFonts w:ascii="Marianne" w:eastAsia="Calibri" w:hAnsi="Marianne" w:cs="Times New Roman"/>
          <w:sz w:val="20"/>
          <w:szCs w:val="20"/>
        </w:rPr>
        <w:t xml:space="preserve">Le ministère du </w:t>
      </w:r>
      <w:r w:rsidR="004A564C">
        <w:rPr>
          <w:rFonts w:ascii="Marianne" w:eastAsia="Calibri" w:hAnsi="Marianne" w:cs="Times New Roman"/>
          <w:sz w:val="20"/>
          <w:szCs w:val="20"/>
        </w:rPr>
        <w:t>c</w:t>
      </w:r>
      <w:r w:rsidRPr="00B74013">
        <w:rPr>
          <w:rFonts w:ascii="Marianne" w:eastAsia="Calibri" w:hAnsi="Marianne" w:cs="Times New Roman"/>
          <w:sz w:val="20"/>
          <w:szCs w:val="20"/>
        </w:rPr>
        <w:t>ommerce</w:t>
      </w:r>
      <w:r w:rsidR="00344637" w:rsidRPr="00344637">
        <w:rPr>
          <w:rFonts w:ascii="Marianne" w:eastAsia="Calibri" w:hAnsi="Marianne" w:cs="Times New Roman"/>
          <w:sz w:val="20"/>
          <w:szCs w:val="20"/>
        </w:rPr>
        <w:t xml:space="preserve">, de l’industrie et de l’emploi </w:t>
      </w:r>
      <w:r w:rsidRPr="00B74013">
        <w:rPr>
          <w:rFonts w:ascii="Marianne" w:eastAsia="Calibri" w:hAnsi="Marianne" w:cs="Times New Roman"/>
          <w:sz w:val="20"/>
          <w:szCs w:val="20"/>
        </w:rPr>
        <w:t>a annoncé</w:t>
      </w:r>
      <w:r w:rsidR="004A564C">
        <w:rPr>
          <w:rFonts w:ascii="Marianne" w:eastAsia="Calibri" w:hAnsi="Marianne" w:cs="Times New Roman"/>
          <w:sz w:val="20"/>
          <w:szCs w:val="20"/>
        </w:rPr>
        <w:t xml:space="preserve"> </w:t>
      </w:r>
      <w:r w:rsidRPr="00B74013">
        <w:rPr>
          <w:rFonts w:ascii="Marianne" w:eastAsia="Calibri" w:hAnsi="Marianne" w:cs="Times New Roman"/>
          <w:sz w:val="20"/>
          <w:szCs w:val="20"/>
        </w:rPr>
        <w:t>la suspension temporaire de l’augmentation du prix du pain, initialement prévue par le syndicat des boulangers.</w:t>
      </w:r>
      <w:r w:rsidR="004A564C" w:rsidRPr="004A564C">
        <w:t xml:space="preserve"> </w:t>
      </w:r>
      <w:r w:rsidR="004A564C" w:rsidRPr="004A564C">
        <w:rPr>
          <w:rFonts w:ascii="Marianne" w:eastAsia="Calibri" w:hAnsi="Marianne" w:cs="Times New Roman"/>
          <w:sz w:val="20"/>
          <w:szCs w:val="20"/>
        </w:rPr>
        <w:t xml:space="preserve">Alors que l’inflation continue de peser sur le pouvoir d’achat des Gambiens, le gouvernement temporise face </w:t>
      </w:r>
      <w:r w:rsidR="004A564C" w:rsidRPr="004A564C">
        <w:rPr>
          <w:rFonts w:ascii="Marianne" w:eastAsia="Calibri" w:hAnsi="Marianne" w:cs="Times New Roman"/>
          <w:sz w:val="20"/>
          <w:szCs w:val="20"/>
        </w:rPr>
        <w:lastRenderedPageBreak/>
        <w:t>à la demande d’augmentation des prix formulée par les boulangers.</w:t>
      </w:r>
      <w:r w:rsidR="004A564C">
        <w:rPr>
          <w:rFonts w:ascii="Marianne" w:eastAsia="Calibri" w:hAnsi="Marianne" w:cs="Times New Roman"/>
          <w:sz w:val="20"/>
          <w:szCs w:val="20"/>
        </w:rPr>
        <w:t xml:space="preserve"> </w:t>
      </w:r>
      <w:r w:rsidRPr="00B74013">
        <w:rPr>
          <w:rFonts w:ascii="Marianne" w:eastAsia="Calibri" w:hAnsi="Marianne" w:cs="Times New Roman"/>
          <w:sz w:val="20"/>
          <w:szCs w:val="20"/>
        </w:rPr>
        <w:t xml:space="preserve">La hausse devait faire passer le prix de la baguette de 10 à 13 </w:t>
      </w:r>
      <w:proofErr w:type="spellStart"/>
      <w:r w:rsidRPr="00B74013">
        <w:rPr>
          <w:rFonts w:ascii="Marianne" w:eastAsia="Calibri" w:hAnsi="Marianne" w:cs="Times New Roman"/>
          <w:sz w:val="20"/>
          <w:szCs w:val="20"/>
        </w:rPr>
        <w:t>dalasis</w:t>
      </w:r>
      <w:proofErr w:type="spellEnd"/>
      <w:r w:rsidRPr="00B74013">
        <w:rPr>
          <w:rFonts w:ascii="Marianne" w:eastAsia="Calibri" w:hAnsi="Marianne" w:cs="Times New Roman"/>
          <w:sz w:val="20"/>
          <w:szCs w:val="20"/>
        </w:rPr>
        <w:t xml:space="preserve"> (environ 0,15 à 0,20 </w:t>
      </w:r>
      <w:r w:rsidR="004A564C">
        <w:rPr>
          <w:rFonts w:ascii="Marianne" w:eastAsia="Calibri" w:hAnsi="Marianne" w:cs="Times New Roman"/>
          <w:sz w:val="20"/>
          <w:szCs w:val="20"/>
        </w:rPr>
        <w:t>EURO</w:t>
      </w:r>
      <w:r w:rsidRPr="00B74013">
        <w:rPr>
          <w:rFonts w:ascii="Marianne" w:eastAsia="Calibri" w:hAnsi="Marianne" w:cs="Times New Roman"/>
          <w:sz w:val="20"/>
          <w:szCs w:val="20"/>
        </w:rPr>
        <w:t>) à compter d</w:t>
      </w:r>
      <w:r w:rsidR="004A564C">
        <w:rPr>
          <w:rFonts w:ascii="Marianne" w:eastAsia="Calibri" w:hAnsi="Marianne" w:cs="Times New Roman"/>
          <w:sz w:val="20"/>
          <w:szCs w:val="20"/>
        </w:rPr>
        <w:t>u 17 mars</w:t>
      </w:r>
      <w:r w:rsidRPr="00B74013">
        <w:rPr>
          <w:rFonts w:ascii="Marianne" w:eastAsia="Calibri" w:hAnsi="Marianne" w:cs="Times New Roman"/>
          <w:sz w:val="20"/>
          <w:szCs w:val="20"/>
        </w:rPr>
        <w:t>. Le ministère indique avoir engagé des discussions avec le syndicat national des boulangers pour examiner leur proposition</w:t>
      </w:r>
      <w:r w:rsidR="004A564C">
        <w:rPr>
          <w:rFonts w:ascii="Marianne" w:eastAsia="Calibri" w:hAnsi="Marianne" w:cs="Times New Roman"/>
          <w:sz w:val="20"/>
          <w:szCs w:val="20"/>
        </w:rPr>
        <w:t xml:space="preserve"> et </w:t>
      </w:r>
      <w:r w:rsidRPr="00B74013">
        <w:rPr>
          <w:rFonts w:ascii="Marianne" w:eastAsia="Calibri" w:hAnsi="Marianne" w:cs="Times New Roman"/>
          <w:sz w:val="20"/>
          <w:szCs w:val="20"/>
        </w:rPr>
        <w:t>travaille</w:t>
      </w:r>
      <w:r w:rsidR="004A564C">
        <w:rPr>
          <w:rFonts w:ascii="Marianne" w:eastAsia="Calibri" w:hAnsi="Marianne" w:cs="Times New Roman"/>
          <w:sz w:val="20"/>
          <w:szCs w:val="20"/>
        </w:rPr>
        <w:t>r</w:t>
      </w:r>
      <w:r w:rsidRPr="00B74013">
        <w:rPr>
          <w:rFonts w:ascii="Marianne" w:eastAsia="Calibri" w:hAnsi="Marianne" w:cs="Times New Roman"/>
          <w:sz w:val="20"/>
          <w:szCs w:val="20"/>
        </w:rPr>
        <w:t xml:space="preserve"> en étroite collaboration pour faire face aux défis du secteur</w:t>
      </w:r>
      <w:r w:rsidR="004A564C">
        <w:rPr>
          <w:rFonts w:ascii="Marianne" w:eastAsia="Calibri" w:hAnsi="Marianne" w:cs="Times New Roman"/>
          <w:sz w:val="20"/>
          <w:szCs w:val="20"/>
        </w:rPr>
        <w:t xml:space="preserve"> et </w:t>
      </w:r>
      <w:r w:rsidRPr="00B74013">
        <w:rPr>
          <w:rFonts w:ascii="Marianne" w:eastAsia="Calibri" w:hAnsi="Marianne" w:cs="Times New Roman"/>
          <w:sz w:val="20"/>
          <w:szCs w:val="20"/>
        </w:rPr>
        <w:t>parvenir à un résultat équilibré, favorable tant aux producteurs qu’aux consommateurs.</w:t>
      </w:r>
    </w:p>
    <w:p w14:paraId="05686D28" w14:textId="123048C3" w:rsidR="005F5F42" w:rsidRDefault="005F5F42" w:rsidP="005F5F42">
      <w:pPr>
        <w:spacing w:after="0" w:line="256" w:lineRule="auto"/>
        <w:rPr>
          <w:rFonts w:ascii="Marianne" w:eastAsia="Calibri" w:hAnsi="Marianne" w:cs="Times New Roman"/>
          <w:sz w:val="20"/>
          <w:szCs w:val="20"/>
        </w:rPr>
      </w:pPr>
    </w:p>
    <w:p w14:paraId="0BF7B11B" w14:textId="2886D9BC" w:rsidR="00CF30DC" w:rsidRPr="009553FD" w:rsidRDefault="00CF30DC" w:rsidP="00CF30DC">
      <w:pPr>
        <w:spacing w:after="0" w:line="256" w:lineRule="auto"/>
        <w:rPr>
          <w:rFonts w:ascii="Marianne" w:eastAsia="Calibri" w:hAnsi="Marianne" w:cs="Times New Roman"/>
          <w:b/>
          <w:bCs/>
          <w:sz w:val="20"/>
          <w:szCs w:val="20"/>
        </w:rPr>
      </w:pPr>
      <w:bookmarkStart w:id="62" w:name="_Hlk194086432"/>
      <w:r w:rsidRPr="009553FD">
        <w:rPr>
          <w:rFonts w:ascii="Marianne" w:eastAsia="Calibri" w:hAnsi="Marianne" w:cs="Times New Roman"/>
          <w:b/>
          <w:bCs/>
          <w:sz w:val="20"/>
          <w:szCs w:val="20"/>
        </w:rPr>
        <w:t>Farine – Le gouvernement dément tout embargo sur les importations de farine.</w:t>
      </w:r>
    </w:p>
    <w:bookmarkEnd w:id="62"/>
    <w:p w14:paraId="4E600CD5" w14:textId="78ABAA02" w:rsidR="00CF30DC" w:rsidRPr="00CF30DC" w:rsidRDefault="00CF30DC" w:rsidP="009553FD">
      <w:pPr>
        <w:spacing w:after="0" w:line="256" w:lineRule="auto"/>
        <w:jc w:val="both"/>
        <w:rPr>
          <w:rFonts w:ascii="Marianne" w:eastAsia="Calibri" w:hAnsi="Marianne" w:cs="Times New Roman"/>
          <w:sz w:val="20"/>
          <w:szCs w:val="20"/>
        </w:rPr>
      </w:pPr>
      <w:r w:rsidRPr="00CF30DC">
        <w:rPr>
          <w:rFonts w:ascii="Marianne" w:eastAsia="Calibri" w:hAnsi="Marianne" w:cs="Times New Roman"/>
          <w:sz w:val="20"/>
          <w:szCs w:val="20"/>
        </w:rPr>
        <w:t xml:space="preserve">Le ministère du </w:t>
      </w:r>
      <w:r w:rsidR="00344637">
        <w:rPr>
          <w:rFonts w:ascii="Marianne" w:eastAsia="Calibri" w:hAnsi="Marianne" w:cs="Times New Roman"/>
          <w:sz w:val="20"/>
          <w:szCs w:val="20"/>
        </w:rPr>
        <w:t>c</w:t>
      </w:r>
      <w:r w:rsidRPr="00CF30DC">
        <w:rPr>
          <w:rFonts w:ascii="Marianne" w:eastAsia="Calibri" w:hAnsi="Marianne" w:cs="Times New Roman"/>
          <w:sz w:val="20"/>
          <w:szCs w:val="20"/>
        </w:rPr>
        <w:t>ommerce</w:t>
      </w:r>
      <w:bookmarkStart w:id="63" w:name="_Hlk194077636"/>
      <w:r w:rsidRPr="00CF30DC">
        <w:rPr>
          <w:rFonts w:ascii="Marianne" w:eastAsia="Calibri" w:hAnsi="Marianne" w:cs="Times New Roman"/>
          <w:sz w:val="20"/>
          <w:szCs w:val="20"/>
        </w:rPr>
        <w:t>, de l’</w:t>
      </w:r>
      <w:r w:rsidR="00344637">
        <w:rPr>
          <w:rFonts w:ascii="Marianne" w:eastAsia="Calibri" w:hAnsi="Marianne" w:cs="Times New Roman"/>
          <w:sz w:val="20"/>
          <w:szCs w:val="20"/>
        </w:rPr>
        <w:t>i</w:t>
      </w:r>
      <w:r w:rsidRPr="00CF30DC">
        <w:rPr>
          <w:rFonts w:ascii="Marianne" w:eastAsia="Calibri" w:hAnsi="Marianne" w:cs="Times New Roman"/>
          <w:sz w:val="20"/>
          <w:szCs w:val="20"/>
        </w:rPr>
        <w:t>ndustrie et de l’</w:t>
      </w:r>
      <w:r w:rsidR="00344637">
        <w:rPr>
          <w:rFonts w:ascii="Marianne" w:eastAsia="Calibri" w:hAnsi="Marianne" w:cs="Times New Roman"/>
          <w:sz w:val="20"/>
          <w:szCs w:val="20"/>
        </w:rPr>
        <w:t>e</w:t>
      </w:r>
      <w:r w:rsidRPr="00CF30DC">
        <w:rPr>
          <w:rFonts w:ascii="Marianne" w:eastAsia="Calibri" w:hAnsi="Marianne" w:cs="Times New Roman"/>
          <w:sz w:val="20"/>
          <w:szCs w:val="20"/>
        </w:rPr>
        <w:t xml:space="preserve">mploi </w:t>
      </w:r>
      <w:bookmarkEnd w:id="63"/>
      <w:r w:rsidRPr="00CF30DC">
        <w:rPr>
          <w:rFonts w:ascii="Marianne" w:eastAsia="Calibri" w:hAnsi="Marianne" w:cs="Times New Roman"/>
          <w:sz w:val="20"/>
          <w:szCs w:val="20"/>
        </w:rPr>
        <w:t>a formellement démenti l’existence d’un embargo sur les importations de farine de blé, en réponse à des allégations publiées sur les réseaux sociaux.</w:t>
      </w:r>
      <w:r w:rsidR="00344637">
        <w:rPr>
          <w:rFonts w:ascii="Marianne" w:eastAsia="Calibri" w:hAnsi="Marianne" w:cs="Times New Roman"/>
          <w:sz w:val="20"/>
          <w:szCs w:val="20"/>
        </w:rPr>
        <w:t xml:space="preserve"> Le </w:t>
      </w:r>
      <w:r w:rsidRPr="00CF30DC">
        <w:rPr>
          <w:rFonts w:ascii="Marianne" w:eastAsia="Calibri" w:hAnsi="Marianne" w:cs="Times New Roman"/>
          <w:sz w:val="20"/>
          <w:szCs w:val="20"/>
        </w:rPr>
        <w:t xml:space="preserve">ministère précise que les droits de douane sur la farine, fixés à 47% depuis juillet 2013, visent à protéger l’industrie locale, notamment la </w:t>
      </w:r>
      <w:proofErr w:type="spellStart"/>
      <w:r w:rsidRPr="00CF30DC">
        <w:rPr>
          <w:rFonts w:ascii="Marianne" w:eastAsia="Calibri" w:hAnsi="Marianne" w:cs="Times New Roman"/>
          <w:sz w:val="20"/>
          <w:szCs w:val="20"/>
        </w:rPr>
        <w:t>Gambia</w:t>
      </w:r>
      <w:proofErr w:type="spellEnd"/>
      <w:r w:rsidRPr="00CF30DC">
        <w:rPr>
          <w:rFonts w:ascii="Marianne" w:eastAsia="Calibri" w:hAnsi="Marianne" w:cs="Times New Roman"/>
          <w:sz w:val="20"/>
          <w:szCs w:val="20"/>
        </w:rPr>
        <w:t xml:space="preserve"> </w:t>
      </w:r>
      <w:proofErr w:type="spellStart"/>
      <w:r w:rsidRPr="00CF30DC">
        <w:rPr>
          <w:rFonts w:ascii="Marianne" w:eastAsia="Calibri" w:hAnsi="Marianne" w:cs="Times New Roman"/>
          <w:sz w:val="20"/>
          <w:szCs w:val="20"/>
        </w:rPr>
        <w:t>Milling</w:t>
      </w:r>
      <w:proofErr w:type="spellEnd"/>
      <w:r w:rsidRPr="00CF30DC">
        <w:rPr>
          <w:rFonts w:ascii="Marianne" w:eastAsia="Calibri" w:hAnsi="Marianne" w:cs="Times New Roman"/>
          <w:sz w:val="20"/>
          <w:szCs w:val="20"/>
        </w:rPr>
        <w:t xml:space="preserve"> Corporation et </w:t>
      </w:r>
      <w:proofErr w:type="spellStart"/>
      <w:r w:rsidRPr="00CF30DC">
        <w:rPr>
          <w:rFonts w:ascii="Marianne" w:eastAsia="Calibri" w:hAnsi="Marianne" w:cs="Times New Roman"/>
          <w:sz w:val="20"/>
          <w:szCs w:val="20"/>
        </w:rPr>
        <w:t>Nessim</w:t>
      </w:r>
      <w:proofErr w:type="spellEnd"/>
      <w:r w:rsidRPr="00CF30DC">
        <w:rPr>
          <w:rFonts w:ascii="Marianne" w:eastAsia="Calibri" w:hAnsi="Marianne" w:cs="Times New Roman"/>
          <w:sz w:val="20"/>
          <w:szCs w:val="20"/>
        </w:rPr>
        <w:t xml:space="preserve"> </w:t>
      </w:r>
      <w:proofErr w:type="spellStart"/>
      <w:r w:rsidRPr="00CF30DC">
        <w:rPr>
          <w:rFonts w:ascii="Marianne" w:eastAsia="Calibri" w:hAnsi="Marianne" w:cs="Times New Roman"/>
          <w:sz w:val="20"/>
          <w:szCs w:val="20"/>
        </w:rPr>
        <w:t>Flour</w:t>
      </w:r>
      <w:proofErr w:type="spellEnd"/>
      <w:r w:rsidRPr="00CF30DC">
        <w:rPr>
          <w:rFonts w:ascii="Marianne" w:eastAsia="Calibri" w:hAnsi="Marianne" w:cs="Times New Roman"/>
          <w:sz w:val="20"/>
          <w:szCs w:val="20"/>
        </w:rPr>
        <w:t xml:space="preserve"> Mill. Cette mesure s’inscrit dans une politique plus large de soutien aux industries nationales, similaire à celle appliquée pour les secteurs de l’oignon, de la pomme de terre et du ciment.</w:t>
      </w:r>
      <w:r w:rsidR="00344637">
        <w:rPr>
          <w:rFonts w:ascii="Marianne" w:eastAsia="Calibri" w:hAnsi="Marianne" w:cs="Times New Roman"/>
          <w:sz w:val="20"/>
          <w:szCs w:val="20"/>
        </w:rPr>
        <w:t xml:space="preserve"> </w:t>
      </w:r>
      <w:r w:rsidRPr="00CF30DC">
        <w:rPr>
          <w:rFonts w:ascii="Marianne" w:eastAsia="Calibri" w:hAnsi="Marianne" w:cs="Times New Roman"/>
          <w:sz w:val="20"/>
          <w:szCs w:val="20"/>
        </w:rPr>
        <w:t>Le ministère réfute également les accusations concernant un monopole présumé de Fouta Trading sur les importations.</w:t>
      </w:r>
      <w:r w:rsidR="00344637">
        <w:rPr>
          <w:rFonts w:ascii="Marianne" w:eastAsia="Calibri" w:hAnsi="Marianne" w:cs="Times New Roman"/>
          <w:sz w:val="20"/>
          <w:szCs w:val="20"/>
        </w:rPr>
        <w:t xml:space="preserve"> </w:t>
      </w:r>
      <w:r w:rsidRPr="00CF30DC">
        <w:rPr>
          <w:rFonts w:ascii="Marianne" w:eastAsia="Calibri" w:hAnsi="Marianne" w:cs="Times New Roman"/>
          <w:sz w:val="20"/>
          <w:szCs w:val="20"/>
        </w:rPr>
        <w:t xml:space="preserve">Deux entreprises, désignées par l’Union des boulangers et non par le gouvernement, ont reçu des quotas d’importation </w:t>
      </w:r>
      <w:r w:rsidR="00344637">
        <w:rPr>
          <w:rFonts w:ascii="Marianne" w:eastAsia="Calibri" w:hAnsi="Marianne" w:cs="Times New Roman"/>
          <w:sz w:val="20"/>
          <w:szCs w:val="20"/>
        </w:rPr>
        <w:t>a précisé le ministère</w:t>
      </w:r>
      <w:r w:rsidRPr="00CF30DC">
        <w:rPr>
          <w:rFonts w:ascii="Marianne" w:eastAsia="Calibri" w:hAnsi="Marianne" w:cs="Times New Roman"/>
          <w:sz w:val="20"/>
          <w:szCs w:val="20"/>
        </w:rPr>
        <w:t xml:space="preserve"> </w:t>
      </w:r>
      <w:r w:rsidR="00344637">
        <w:rPr>
          <w:rFonts w:ascii="Marianne" w:eastAsia="Calibri" w:hAnsi="Marianne" w:cs="Times New Roman"/>
          <w:sz w:val="20"/>
          <w:szCs w:val="20"/>
        </w:rPr>
        <w:t xml:space="preserve">en </w:t>
      </w:r>
      <w:r w:rsidRPr="00CF30DC">
        <w:rPr>
          <w:rFonts w:ascii="Marianne" w:eastAsia="Calibri" w:hAnsi="Marianne" w:cs="Times New Roman"/>
          <w:sz w:val="20"/>
          <w:szCs w:val="20"/>
        </w:rPr>
        <w:t>soulignant que Fouta Trading n’en fait pas partie.</w:t>
      </w:r>
      <w:r w:rsidR="00344637">
        <w:rPr>
          <w:rFonts w:ascii="Marianne" w:eastAsia="Calibri" w:hAnsi="Marianne" w:cs="Times New Roman"/>
          <w:sz w:val="20"/>
          <w:szCs w:val="20"/>
        </w:rPr>
        <w:t xml:space="preserve"> L</w:t>
      </w:r>
      <w:r w:rsidRPr="00CF30DC">
        <w:rPr>
          <w:rFonts w:ascii="Marianne" w:eastAsia="Calibri" w:hAnsi="Marianne" w:cs="Times New Roman"/>
          <w:sz w:val="20"/>
          <w:szCs w:val="20"/>
        </w:rPr>
        <w:t xml:space="preserve">es importations spéciales visent à maintenir le prix du pain à 10 </w:t>
      </w:r>
      <w:proofErr w:type="spellStart"/>
      <w:r w:rsidRPr="00CF30DC">
        <w:rPr>
          <w:rFonts w:ascii="Marianne" w:eastAsia="Calibri" w:hAnsi="Marianne" w:cs="Times New Roman"/>
          <w:sz w:val="20"/>
          <w:szCs w:val="20"/>
        </w:rPr>
        <w:t>dalasis</w:t>
      </w:r>
      <w:proofErr w:type="spellEnd"/>
      <w:r w:rsidRPr="00CF30DC">
        <w:rPr>
          <w:rFonts w:ascii="Marianne" w:eastAsia="Calibri" w:hAnsi="Marianne" w:cs="Times New Roman"/>
          <w:sz w:val="20"/>
          <w:szCs w:val="20"/>
        </w:rPr>
        <w:t xml:space="preserve"> (0,14</w:t>
      </w:r>
      <w:r w:rsidR="00344637">
        <w:rPr>
          <w:rFonts w:ascii="Marianne" w:eastAsia="Calibri" w:hAnsi="Marianne" w:cs="Times New Roman"/>
          <w:sz w:val="20"/>
          <w:szCs w:val="20"/>
        </w:rPr>
        <w:t xml:space="preserve"> USD</w:t>
      </w:r>
      <w:r w:rsidRPr="00CF30DC">
        <w:rPr>
          <w:rFonts w:ascii="Marianne" w:eastAsia="Calibri" w:hAnsi="Marianne" w:cs="Times New Roman"/>
          <w:sz w:val="20"/>
          <w:szCs w:val="20"/>
        </w:rPr>
        <w:t xml:space="preserve">) grâce à un mélange </w:t>
      </w:r>
      <w:r w:rsidR="00344637">
        <w:rPr>
          <w:rFonts w:ascii="Marianne" w:eastAsia="Calibri" w:hAnsi="Marianne" w:cs="Times New Roman"/>
          <w:sz w:val="20"/>
          <w:szCs w:val="20"/>
        </w:rPr>
        <w:t>entre farine importée et</w:t>
      </w:r>
      <w:r w:rsidR="009553FD">
        <w:rPr>
          <w:rFonts w:ascii="Marianne" w:eastAsia="Calibri" w:hAnsi="Marianne" w:cs="Times New Roman"/>
          <w:sz w:val="20"/>
          <w:szCs w:val="20"/>
        </w:rPr>
        <w:t xml:space="preserve"> farine de</w:t>
      </w:r>
      <w:r w:rsidRPr="00CF30DC">
        <w:rPr>
          <w:rFonts w:ascii="Marianne" w:eastAsia="Calibri" w:hAnsi="Marianne" w:cs="Times New Roman"/>
          <w:sz w:val="20"/>
          <w:szCs w:val="20"/>
        </w:rPr>
        <w:t xml:space="preserve"> production locale. Le ministère dément par ailleurs que les importateurs soient contraints de payer des surcoûts, les droits étant strictement fixés à 47% de la valeur CAF.</w:t>
      </w:r>
    </w:p>
    <w:bookmarkEnd w:id="59"/>
    <w:bookmarkEnd w:id="60"/>
    <w:bookmarkEnd w:id="61"/>
    <w:p w14:paraId="7651FD89" w14:textId="77777777" w:rsidR="002D532B" w:rsidRDefault="002D532B" w:rsidP="002D532B">
      <w:pPr>
        <w:spacing w:after="0" w:line="240" w:lineRule="auto"/>
        <w:jc w:val="both"/>
        <w:rPr>
          <w:rFonts w:ascii="Marianne" w:hAnsi="Marianne"/>
          <w:b/>
          <w:color w:val="FFC000"/>
          <w:sz w:val="20"/>
          <w:szCs w:val="20"/>
        </w:rPr>
      </w:pPr>
    </w:p>
    <w:p w14:paraId="4278613D" w14:textId="77777777" w:rsidR="002D532B" w:rsidRPr="00672458" w:rsidRDefault="002D532B" w:rsidP="002D532B">
      <w:pPr>
        <w:spacing w:after="0" w:line="240" w:lineRule="auto"/>
        <w:jc w:val="both"/>
        <w:rPr>
          <w:rFonts w:ascii="Marianne" w:hAnsi="Marianne"/>
          <w:b/>
          <w:color w:val="FFC000"/>
          <w:sz w:val="32"/>
          <w:szCs w:val="32"/>
        </w:rPr>
      </w:pPr>
      <w:bookmarkStart w:id="64" w:name="_Hlk190942530"/>
      <w:r>
        <w:rPr>
          <w:rFonts w:ascii="Marianne" w:hAnsi="Marianne"/>
          <w:b/>
          <w:color w:val="FFC000"/>
          <w:sz w:val="32"/>
          <w:szCs w:val="32"/>
        </w:rPr>
        <w:t>Libéria</w:t>
      </w:r>
    </w:p>
    <w:p w14:paraId="1F372D5D" w14:textId="77777777" w:rsidR="002D532B" w:rsidRDefault="002D532B" w:rsidP="002D532B">
      <w:pPr>
        <w:spacing w:after="0" w:line="240" w:lineRule="auto"/>
        <w:jc w:val="both"/>
        <w:rPr>
          <w:rFonts w:ascii="Marianne" w:hAnsi="Marianne"/>
          <w:sz w:val="20"/>
          <w:szCs w:val="20"/>
        </w:rPr>
      </w:pPr>
    </w:p>
    <w:p w14:paraId="0DC1BDA1" w14:textId="2BE8EDAC" w:rsidR="00C01581" w:rsidRPr="00C01581" w:rsidRDefault="00C01581" w:rsidP="00C01581">
      <w:pPr>
        <w:spacing w:after="0" w:line="240" w:lineRule="auto"/>
        <w:jc w:val="both"/>
        <w:rPr>
          <w:rFonts w:ascii="Marianne" w:hAnsi="Marianne"/>
          <w:b/>
          <w:sz w:val="20"/>
          <w:szCs w:val="20"/>
        </w:rPr>
      </w:pPr>
      <w:bookmarkStart w:id="65" w:name="_Hlk194086279"/>
      <w:bookmarkEnd w:id="64"/>
      <w:r w:rsidRPr="00C01581">
        <w:rPr>
          <w:rFonts w:ascii="Marianne" w:hAnsi="Marianne"/>
          <w:b/>
          <w:sz w:val="20"/>
          <w:szCs w:val="20"/>
        </w:rPr>
        <w:t>Agriculture et agroalimentaire – Note sur le secteur.</w:t>
      </w:r>
    </w:p>
    <w:p w14:paraId="3138B46A" w14:textId="5BA808EE" w:rsidR="006E0275" w:rsidRPr="00C01581" w:rsidRDefault="00C01581" w:rsidP="00C01581">
      <w:pPr>
        <w:spacing w:after="0" w:line="240" w:lineRule="auto"/>
        <w:jc w:val="both"/>
        <w:rPr>
          <w:rFonts w:ascii="Marianne" w:hAnsi="Marianne"/>
          <w:bCs/>
          <w:sz w:val="20"/>
          <w:szCs w:val="20"/>
        </w:rPr>
      </w:pPr>
      <w:r w:rsidRPr="00C01581">
        <w:rPr>
          <w:rFonts w:ascii="Marianne" w:hAnsi="Marianne"/>
          <w:bCs/>
          <w:sz w:val="20"/>
          <w:szCs w:val="20"/>
        </w:rPr>
        <w:t>L’agriculture contribue à 30% du PIB et occupe plus des deux tiers de la population active.</w:t>
      </w:r>
      <w:r>
        <w:rPr>
          <w:rFonts w:ascii="Marianne" w:hAnsi="Marianne"/>
          <w:bCs/>
          <w:sz w:val="20"/>
          <w:szCs w:val="20"/>
        </w:rPr>
        <w:t xml:space="preserve"> </w:t>
      </w:r>
      <w:r w:rsidRPr="00C01581">
        <w:rPr>
          <w:rFonts w:ascii="Marianne" w:hAnsi="Marianne"/>
          <w:bCs/>
          <w:sz w:val="20"/>
          <w:szCs w:val="20"/>
        </w:rPr>
        <w:t>L’agriculture du Libéria fait face à de nombreux défis de productivité, de rendement, d’adaptation au changement climatique et de financement.</w:t>
      </w:r>
      <w:r>
        <w:rPr>
          <w:rFonts w:ascii="Marianne" w:hAnsi="Marianne"/>
          <w:bCs/>
          <w:sz w:val="20"/>
          <w:szCs w:val="20"/>
        </w:rPr>
        <w:t xml:space="preserve"> </w:t>
      </w:r>
      <w:r w:rsidRPr="00C01581">
        <w:rPr>
          <w:rFonts w:ascii="Marianne" w:hAnsi="Marianne"/>
          <w:bCs/>
          <w:sz w:val="20"/>
          <w:szCs w:val="20"/>
        </w:rPr>
        <w:t>Priorité du gouvernement, le secteur constitue un levier de croissance pour développer de nouveaux partenariats.</w:t>
      </w:r>
      <w:r>
        <w:rPr>
          <w:rFonts w:ascii="Marianne" w:hAnsi="Marianne"/>
          <w:bCs/>
          <w:sz w:val="20"/>
          <w:szCs w:val="20"/>
        </w:rPr>
        <w:t xml:space="preserve"> </w:t>
      </w:r>
      <w:r w:rsidRPr="00C01581">
        <w:rPr>
          <w:rFonts w:ascii="Marianne" w:hAnsi="Marianne"/>
          <w:bCs/>
          <w:sz w:val="20"/>
          <w:szCs w:val="20"/>
        </w:rPr>
        <w:t>Des opportunités existent et sont soutenues par les pouvoirs publics dans le développement des chaînes de valeur, en particulier pour le caoutchouc, les palmiers à huile, le cacao, le café, ainsi que les cultures vivrières (riz et manioc), dans les petits équipements agricoles et dans les intrants (semences végétales).</w:t>
      </w:r>
      <w:r>
        <w:rPr>
          <w:rFonts w:ascii="Marianne" w:hAnsi="Marianne"/>
          <w:bCs/>
          <w:sz w:val="20"/>
          <w:szCs w:val="20"/>
        </w:rPr>
        <w:t xml:space="preserve"> </w:t>
      </w:r>
      <w:r w:rsidRPr="00C01581">
        <w:rPr>
          <w:rFonts w:ascii="Marianne" w:hAnsi="Marianne"/>
          <w:bCs/>
          <w:sz w:val="20"/>
          <w:szCs w:val="20"/>
        </w:rPr>
        <w:t>Le Libéria souffre d’un déficit commercial structurel en matière d’échanges de produits agricoles et alimentaires. Les échanges bilatéraux avec la France restent très modestes.</w:t>
      </w:r>
      <w:r w:rsidRPr="00C01581">
        <w:t xml:space="preserve"> </w:t>
      </w:r>
      <w:r w:rsidRPr="00C01581">
        <w:rPr>
          <w:rFonts w:ascii="Marianne" w:hAnsi="Marianne"/>
          <w:sz w:val="20"/>
          <w:szCs w:val="20"/>
        </w:rPr>
        <w:t xml:space="preserve">La note </w:t>
      </w:r>
      <w:r w:rsidRPr="00C01581">
        <w:rPr>
          <w:rFonts w:ascii="Marianne" w:hAnsi="Marianne"/>
          <w:bCs/>
          <w:sz w:val="20"/>
          <w:szCs w:val="20"/>
        </w:rPr>
        <w:t>est disponible auprès du Conseiller aux affaires agricoles pour les pays d’Afrique de l’Ouest (hors Ghana et Nigéria).</w:t>
      </w:r>
    </w:p>
    <w:p w14:paraId="04916264" w14:textId="77777777" w:rsidR="006E0275" w:rsidRDefault="006E0275" w:rsidP="008F5E0B">
      <w:pPr>
        <w:spacing w:after="0" w:line="240" w:lineRule="auto"/>
        <w:jc w:val="both"/>
        <w:rPr>
          <w:rFonts w:ascii="Marianne" w:hAnsi="Marianne"/>
          <w:b/>
          <w:sz w:val="20"/>
          <w:szCs w:val="20"/>
        </w:rPr>
      </w:pPr>
    </w:p>
    <w:p w14:paraId="7076A2F7" w14:textId="676E110F" w:rsidR="008F5E0B" w:rsidRPr="00CD2EB3" w:rsidRDefault="008F5E0B" w:rsidP="008F5E0B">
      <w:pPr>
        <w:spacing w:after="0" w:line="240" w:lineRule="auto"/>
        <w:jc w:val="both"/>
        <w:rPr>
          <w:rFonts w:ascii="Marianne" w:hAnsi="Marianne"/>
          <w:b/>
          <w:sz w:val="20"/>
          <w:szCs w:val="20"/>
        </w:rPr>
      </w:pPr>
      <w:r w:rsidRPr="00CD2EB3">
        <w:rPr>
          <w:rFonts w:ascii="Marianne" w:hAnsi="Marianne"/>
          <w:b/>
          <w:sz w:val="20"/>
          <w:szCs w:val="20"/>
        </w:rPr>
        <w:t>Riz –</w:t>
      </w:r>
      <w:r w:rsidR="00CD2EB3" w:rsidRPr="00CD2EB3">
        <w:rPr>
          <w:rFonts w:ascii="Marianne" w:hAnsi="Marianne"/>
          <w:b/>
          <w:sz w:val="20"/>
          <w:szCs w:val="20"/>
        </w:rPr>
        <w:t xml:space="preserve"> Unité de transformation en chantier.</w:t>
      </w:r>
    </w:p>
    <w:p w14:paraId="45A34592" w14:textId="19958590" w:rsidR="008F5E0B" w:rsidRPr="008F5E0B" w:rsidRDefault="008F5E0B" w:rsidP="008F5E0B">
      <w:pPr>
        <w:spacing w:after="0" w:line="240" w:lineRule="auto"/>
        <w:jc w:val="both"/>
        <w:rPr>
          <w:rFonts w:ascii="Marianne" w:hAnsi="Marianne"/>
          <w:bCs/>
          <w:sz w:val="20"/>
          <w:szCs w:val="20"/>
        </w:rPr>
      </w:pPr>
      <w:r>
        <w:rPr>
          <w:rFonts w:ascii="Marianne" w:hAnsi="Marianne"/>
          <w:bCs/>
          <w:sz w:val="20"/>
          <w:szCs w:val="20"/>
        </w:rPr>
        <w:t>L</w:t>
      </w:r>
      <w:r w:rsidRPr="008F5E0B">
        <w:rPr>
          <w:rFonts w:ascii="Marianne" w:hAnsi="Marianne"/>
          <w:bCs/>
          <w:sz w:val="20"/>
          <w:szCs w:val="20"/>
        </w:rPr>
        <w:t>e ministre de l’</w:t>
      </w:r>
      <w:r>
        <w:rPr>
          <w:rFonts w:ascii="Marianne" w:hAnsi="Marianne"/>
          <w:bCs/>
          <w:sz w:val="20"/>
          <w:szCs w:val="20"/>
        </w:rPr>
        <w:t>a</w:t>
      </w:r>
      <w:r w:rsidRPr="008F5E0B">
        <w:rPr>
          <w:rFonts w:ascii="Marianne" w:hAnsi="Marianne"/>
          <w:bCs/>
          <w:sz w:val="20"/>
          <w:szCs w:val="20"/>
        </w:rPr>
        <w:t xml:space="preserve">griculture, le Dr J. Alexander </w:t>
      </w:r>
      <w:proofErr w:type="spellStart"/>
      <w:r w:rsidRPr="008F5E0B">
        <w:rPr>
          <w:rFonts w:ascii="Marianne" w:hAnsi="Marianne"/>
          <w:bCs/>
          <w:sz w:val="20"/>
          <w:szCs w:val="20"/>
        </w:rPr>
        <w:t>Nuetah</w:t>
      </w:r>
      <w:proofErr w:type="spellEnd"/>
      <w:r w:rsidRPr="008F5E0B">
        <w:rPr>
          <w:rFonts w:ascii="Marianne" w:hAnsi="Marianne"/>
          <w:bCs/>
          <w:sz w:val="20"/>
          <w:szCs w:val="20"/>
        </w:rPr>
        <w:t xml:space="preserve">, a visité </w:t>
      </w:r>
      <w:r w:rsidR="00D11B9D">
        <w:rPr>
          <w:rFonts w:ascii="Marianne" w:hAnsi="Marianne"/>
          <w:bCs/>
          <w:sz w:val="20"/>
          <w:szCs w:val="20"/>
        </w:rPr>
        <w:t>le chantier d’</w:t>
      </w:r>
      <w:r w:rsidRPr="008F5E0B">
        <w:rPr>
          <w:rFonts w:ascii="Marianne" w:hAnsi="Marianne"/>
          <w:bCs/>
          <w:sz w:val="20"/>
          <w:szCs w:val="20"/>
        </w:rPr>
        <w:t xml:space="preserve">une </w:t>
      </w:r>
      <w:bookmarkStart w:id="66" w:name="_Hlk193982194"/>
      <w:r w:rsidR="00B03920">
        <w:rPr>
          <w:rFonts w:ascii="Marianne" w:hAnsi="Marianne"/>
          <w:bCs/>
          <w:sz w:val="20"/>
          <w:szCs w:val="20"/>
        </w:rPr>
        <w:t>unité</w:t>
      </w:r>
      <w:r w:rsidRPr="008F5E0B">
        <w:rPr>
          <w:rFonts w:ascii="Marianne" w:hAnsi="Marianne"/>
          <w:bCs/>
          <w:sz w:val="20"/>
          <w:szCs w:val="20"/>
        </w:rPr>
        <w:t xml:space="preserve"> de transformation du riz </w:t>
      </w:r>
      <w:bookmarkEnd w:id="66"/>
      <w:r w:rsidRPr="008F5E0B">
        <w:rPr>
          <w:rFonts w:ascii="Marianne" w:hAnsi="Marianne"/>
          <w:bCs/>
          <w:sz w:val="20"/>
          <w:szCs w:val="20"/>
        </w:rPr>
        <w:t xml:space="preserve">de 30 </w:t>
      </w:r>
      <w:r w:rsidR="00D11B9D">
        <w:rPr>
          <w:rFonts w:ascii="Marianne" w:hAnsi="Marianne"/>
          <w:bCs/>
          <w:sz w:val="20"/>
          <w:szCs w:val="20"/>
        </w:rPr>
        <w:t xml:space="preserve">M d’USD </w:t>
      </w:r>
      <w:r w:rsidRPr="008F5E0B">
        <w:rPr>
          <w:rFonts w:ascii="Marianne" w:hAnsi="Marianne"/>
          <w:bCs/>
          <w:sz w:val="20"/>
          <w:szCs w:val="20"/>
        </w:rPr>
        <w:t xml:space="preserve">à Monrovia. L’installation, en cours de construction par </w:t>
      </w:r>
      <w:proofErr w:type="spellStart"/>
      <w:r w:rsidRPr="008F5E0B">
        <w:rPr>
          <w:rFonts w:ascii="Marianne" w:hAnsi="Marianne"/>
          <w:bCs/>
          <w:sz w:val="20"/>
          <w:szCs w:val="20"/>
        </w:rPr>
        <w:t>Providing</w:t>
      </w:r>
      <w:proofErr w:type="spellEnd"/>
      <w:r w:rsidRPr="008F5E0B">
        <w:rPr>
          <w:rFonts w:ascii="Marianne" w:hAnsi="Marianne"/>
          <w:bCs/>
          <w:sz w:val="20"/>
          <w:szCs w:val="20"/>
        </w:rPr>
        <w:t xml:space="preserve"> West </w:t>
      </w:r>
      <w:proofErr w:type="spellStart"/>
      <w:r w:rsidRPr="008F5E0B">
        <w:rPr>
          <w:rFonts w:ascii="Marianne" w:hAnsi="Marianne"/>
          <w:bCs/>
          <w:sz w:val="20"/>
          <w:szCs w:val="20"/>
        </w:rPr>
        <w:t>Africa</w:t>
      </w:r>
      <w:proofErr w:type="spellEnd"/>
      <w:r w:rsidRPr="008F5E0B">
        <w:rPr>
          <w:rFonts w:ascii="Marianne" w:hAnsi="Marianne"/>
          <w:bCs/>
          <w:sz w:val="20"/>
          <w:szCs w:val="20"/>
        </w:rPr>
        <w:t xml:space="preserve"> Trader Inc. (SWAT), jouera un rôle clé dans la chaîne de valeur du riz du pays en améliorant la transformation, l’emballage et la disponibilité sur le marché du riz cultivé localement.</w:t>
      </w:r>
      <w:r w:rsidR="00D11B9D">
        <w:rPr>
          <w:rFonts w:ascii="Marianne" w:hAnsi="Marianne"/>
          <w:bCs/>
          <w:sz w:val="20"/>
          <w:szCs w:val="20"/>
        </w:rPr>
        <w:t xml:space="preserve"> </w:t>
      </w:r>
      <w:r w:rsidRPr="008F5E0B">
        <w:rPr>
          <w:rFonts w:ascii="Marianne" w:hAnsi="Marianne"/>
          <w:bCs/>
          <w:sz w:val="20"/>
          <w:szCs w:val="20"/>
        </w:rPr>
        <w:t>Une fois terminée, la nouvelle installation permettra de polir, d’emballer et de commercialiser le riz cultivé localement.</w:t>
      </w:r>
      <w:r w:rsidR="00D11B9D">
        <w:rPr>
          <w:rFonts w:ascii="Marianne" w:hAnsi="Marianne"/>
          <w:bCs/>
          <w:sz w:val="20"/>
          <w:szCs w:val="20"/>
        </w:rPr>
        <w:t xml:space="preserve"> </w:t>
      </w:r>
      <w:r w:rsidRPr="008F5E0B">
        <w:rPr>
          <w:rFonts w:ascii="Marianne" w:hAnsi="Marianne"/>
          <w:bCs/>
          <w:sz w:val="20"/>
          <w:szCs w:val="20"/>
        </w:rPr>
        <w:t xml:space="preserve">Le Dr </w:t>
      </w:r>
      <w:proofErr w:type="spellStart"/>
      <w:r w:rsidRPr="008F5E0B">
        <w:rPr>
          <w:rFonts w:ascii="Marianne" w:hAnsi="Marianne"/>
          <w:bCs/>
          <w:sz w:val="20"/>
          <w:szCs w:val="20"/>
        </w:rPr>
        <w:t>Nuetah</w:t>
      </w:r>
      <w:proofErr w:type="spellEnd"/>
      <w:r w:rsidRPr="008F5E0B">
        <w:rPr>
          <w:rFonts w:ascii="Marianne" w:hAnsi="Marianne"/>
          <w:bCs/>
          <w:sz w:val="20"/>
          <w:szCs w:val="20"/>
        </w:rPr>
        <w:t xml:space="preserve"> a souligné l’importance de rapprocher le</w:t>
      </w:r>
      <w:r w:rsidR="00D11B9D">
        <w:rPr>
          <w:rFonts w:ascii="Marianne" w:hAnsi="Marianne"/>
          <w:bCs/>
          <w:sz w:val="20"/>
          <w:szCs w:val="20"/>
        </w:rPr>
        <w:t>s</w:t>
      </w:r>
      <w:r w:rsidRPr="008F5E0B">
        <w:rPr>
          <w:rFonts w:ascii="Marianne" w:hAnsi="Marianne"/>
          <w:bCs/>
          <w:sz w:val="20"/>
          <w:szCs w:val="20"/>
        </w:rPr>
        <w:t xml:space="preserve"> </w:t>
      </w:r>
      <w:r w:rsidR="00D11B9D">
        <w:rPr>
          <w:rFonts w:ascii="Marianne" w:hAnsi="Marianne"/>
          <w:bCs/>
          <w:sz w:val="20"/>
          <w:szCs w:val="20"/>
        </w:rPr>
        <w:t xml:space="preserve">unités </w:t>
      </w:r>
      <w:r w:rsidRPr="008F5E0B">
        <w:rPr>
          <w:rFonts w:ascii="Marianne" w:hAnsi="Marianne"/>
          <w:bCs/>
          <w:sz w:val="20"/>
          <w:szCs w:val="20"/>
        </w:rPr>
        <w:t xml:space="preserve">de </w:t>
      </w:r>
      <w:r w:rsidR="00D11B9D">
        <w:rPr>
          <w:rFonts w:ascii="Marianne" w:hAnsi="Marianne"/>
          <w:bCs/>
          <w:sz w:val="20"/>
          <w:szCs w:val="20"/>
        </w:rPr>
        <w:t xml:space="preserve">première transformation </w:t>
      </w:r>
      <w:r w:rsidRPr="008F5E0B">
        <w:rPr>
          <w:rFonts w:ascii="Marianne" w:hAnsi="Marianne"/>
          <w:bCs/>
          <w:sz w:val="20"/>
          <w:szCs w:val="20"/>
        </w:rPr>
        <w:t>des communautés agricoles, afin d’assurer l’efficacité de la chaîne d’approvisionnement. Le ministre de l’</w:t>
      </w:r>
      <w:r w:rsidR="00D11B9D">
        <w:rPr>
          <w:rFonts w:ascii="Marianne" w:hAnsi="Marianne"/>
          <w:bCs/>
          <w:sz w:val="20"/>
          <w:szCs w:val="20"/>
        </w:rPr>
        <w:t>a</w:t>
      </w:r>
      <w:r w:rsidRPr="008F5E0B">
        <w:rPr>
          <w:rFonts w:ascii="Marianne" w:hAnsi="Marianne"/>
          <w:bCs/>
          <w:sz w:val="20"/>
          <w:szCs w:val="20"/>
        </w:rPr>
        <w:t xml:space="preserve">griculture a souligné le rôle essentiel des petits exploitants agricoles dans la chaîne de valeur du riz, notant que la nouvelle usine </w:t>
      </w:r>
      <w:r w:rsidR="00D11B9D">
        <w:rPr>
          <w:rFonts w:ascii="Marianne" w:hAnsi="Marianne"/>
          <w:bCs/>
          <w:sz w:val="20"/>
          <w:szCs w:val="20"/>
        </w:rPr>
        <w:t xml:space="preserve">leur </w:t>
      </w:r>
      <w:r w:rsidRPr="008F5E0B">
        <w:rPr>
          <w:rFonts w:ascii="Marianne" w:hAnsi="Marianne"/>
          <w:bCs/>
          <w:sz w:val="20"/>
          <w:szCs w:val="20"/>
        </w:rPr>
        <w:t>servira de débouché commercial pour leurs produits.</w:t>
      </w:r>
      <w:r w:rsidR="00B03920">
        <w:rPr>
          <w:rFonts w:ascii="Marianne" w:hAnsi="Marianne"/>
          <w:bCs/>
          <w:sz w:val="20"/>
          <w:szCs w:val="20"/>
        </w:rPr>
        <w:t xml:space="preserve"> </w:t>
      </w:r>
      <w:r w:rsidRPr="008F5E0B">
        <w:rPr>
          <w:rFonts w:ascii="Marianne" w:hAnsi="Marianne"/>
          <w:bCs/>
          <w:sz w:val="20"/>
          <w:szCs w:val="20"/>
        </w:rPr>
        <w:t>Le gouvernement est convaincu que les producteurs doivent se concentrer sur la culture du riz, tandis que les investisseurs privés</w:t>
      </w:r>
      <w:r w:rsidR="00B03920">
        <w:rPr>
          <w:rFonts w:ascii="Marianne" w:hAnsi="Marianne"/>
          <w:bCs/>
          <w:sz w:val="20"/>
          <w:szCs w:val="20"/>
        </w:rPr>
        <w:t xml:space="preserve"> doivent prendre</w:t>
      </w:r>
      <w:r w:rsidRPr="008F5E0B">
        <w:rPr>
          <w:rFonts w:ascii="Marianne" w:hAnsi="Marianne"/>
          <w:bCs/>
          <w:sz w:val="20"/>
          <w:szCs w:val="20"/>
        </w:rPr>
        <w:t xml:space="preserve"> en charge la transformation et la commercialisation. </w:t>
      </w:r>
      <w:r w:rsidR="00B03920">
        <w:rPr>
          <w:rFonts w:ascii="Marianne" w:hAnsi="Marianne"/>
          <w:bCs/>
          <w:sz w:val="20"/>
          <w:szCs w:val="20"/>
        </w:rPr>
        <w:t xml:space="preserve">Des débouchés garantis aux producteurs doivent </w:t>
      </w:r>
      <w:r w:rsidRPr="008F5E0B">
        <w:rPr>
          <w:rFonts w:ascii="Marianne" w:hAnsi="Marianne"/>
          <w:bCs/>
          <w:sz w:val="20"/>
          <w:szCs w:val="20"/>
        </w:rPr>
        <w:t>les encourager à augmenter le</w:t>
      </w:r>
      <w:r w:rsidR="00B03920">
        <w:rPr>
          <w:rFonts w:ascii="Marianne" w:hAnsi="Marianne"/>
          <w:bCs/>
          <w:sz w:val="20"/>
          <w:szCs w:val="20"/>
        </w:rPr>
        <w:t>urs</w:t>
      </w:r>
      <w:r w:rsidRPr="008F5E0B">
        <w:rPr>
          <w:rFonts w:ascii="Marianne" w:hAnsi="Marianne"/>
          <w:bCs/>
          <w:sz w:val="20"/>
          <w:szCs w:val="20"/>
        </w:rPr>
        <w:t xml:space="preserve"> niveaux de production.</w:t>
      </w:r>
      <w:r w:rsidR="00B03920">
        <w:rPr>
          <w:rFonts w:ascii="Marianne" w:hAnsi="Marianne"/>
          <w:bCs/>
          <w:sz w:val="20"/>
          <w:szCs w:val="20"/>
        </w:rPr>
        <w:t xml:space="preserve"> </w:t>
      </w:r>
      <w:r w:rsidRPr="008F5E0B">
        <w:rPr>
          <w:rFonts w:ascii="Marianne" w:hAnsi="Marianne"/>
          <w:bCs/>
          <w:sz w:val="20"/>
          <w:szCs w:val="20"/>
        </w:rPr>
        <w:t xml:space="preserve">Le président du Comité du riz, </w:t>
      </w:r>
      <w:r w:rsidR="00B03920">
        <w:rPr>
          <w:rFonts w:ascii="Marianne" w:hAnsi="Marianne"/>
          <w:bCs/>
          <w:sz w:val="20"/>
          <w:szCs w:val="20"/>
        </w:rPr>
        <w:t xml:space="preserve">M. </w:t>
      </w:r>
      <w:r w:rsidRPr="008F5E0B">
        <w:rPr>
          <w:rFonts w:ascii="Marianne" w:hAnsi="Marianne"/>
          <w:bCs/>
          <w:sz w:val="20"/>
          <w:szCs w:val="20"/>
        </w:rPr>
        <w:t xml:space="preserve">Charles Minor, a </w:t>
      </w:r>
      <w:r w:rsidR="00B03920">
        <w:rPr>
          <w:rFonts w:ascii="Marianne" w:hAnsi="Marianne"/>
          <w:bCs/>
          <w:sz w:val="20"/>
          <w:szCs w:val="20"/>
        </w:rPr>
        <w:t xml:space="preserve">remercié </w:t>
      </w:r>
      <w:r w:rsidRPr="008F5E0B">
        <w:rPr>
          <w:rFonts w:ascii="Marianne" w:hAnsi="Marianne"/>
          <w:bCs/>
          <w:sz w:val="20"/>
          <w:szCs w:val="20"/>
        </w:rPr>
        <w:t>SWAT</w:t>
      </w:r>
      <w:r w:rsidR="00B03920">
        <w:rPr>
          <w:rFonts w:ascii="Marianne" w:hAnsi="Marianne"/>
          <w:bCs/>
          <w:sz w:val="20"/>
          <w:szCs w:val="20"/>
        </w:rPr>
        <w:t>,</w:t>
      </w:r>
      <w:r w:rsidRPr="008F5E0B">
        <w:rPr>
          <w:rFonts w:ascii="Marianne" w:hAnsi="Marianne"/>
          <w:bCs/>
          <w:sz w:val="20"/>
          <w:szCs w:val="20"/>
        </w:rPr>
        <w:t xml:space="preserve"> </w:t>
      </w:r>
      <w:r w:rsidR="00B03920" w:rsidRPr="00B03920">
        <w:rPr>
          <w:rFonts w:ascii="Marianne" w:hAnsi="Marianne"/>
          <w:bCs/>
          <w:sz w:val="20"/>
          <w:szCs w:val="20"/>
        </w:rPr>
        <w:t xml:space="preserve">l’un des principaux importateurs de riz, pour son engagement à soutenir la </w:t>
      </w:r>
      <w:r w:rsidR="00B03920" w:rsidRPr="00B03920">
        <w:rPr>
          <w:rFonts w:ascii="Marianne" w:hAnsi="Marianne"/>
          <w:bCs/>
          <w:sz w:val="20"/>
          <w:szCs w:val="20"/>
        </w:rPr>
        <w:lastRenderedPageBreak/>
        <w:t xml:space="preserve">production nationale </w:t>
      </w:r>
      <w:r w:rsidR="00B03920">
        <w:rPr>
          <w:rFonts w:ascii="Marianne" w:hAnsi="Marianne"/>
          <w:bCs/>
          <w:sz w:val="20"/>
          <w:szCs w:val="20"/>
        </w:rPr>
        <w:t xml:space="preserve">et </w:t>
      </w:r>
      <w:r w:rsidRPr="008F5E0B">
        <w:rPr>
          <w:rFonts w:ascii="Marianne" w:hAnsi="Marianne"/>
          <w:bCs/>
          <w:sz w:val="20"/>
          <w:szCs w:val="20"/>
        </w:rPr>
        <w:t xml:space="preserve">pour </w:t>
      </w:r>
      <w:r w:rsidR="00B03920">
        <w:rPr>
          <w:rFonts w:ascii="Marianne" w:hAnsi="Marianne"/>
          <w:bCs/>
          <w:sz w:val="20"/>
          <w:szCs w:val="20"/>
        </w:rPr>
        <w:t>cet</w:t>
      </w:r>
      <w:r w:rsidRPr="008F5E0B">
        <w:rPr>
          <w:rFonts w:ascii="Marianne" w:hAnsi="Marianne"/>
          <w:bCs/>
          <w:sz w:val="20"/>
          <w:szCs w:val="20"/>
        </w:rPr>
        <w:t xml:space="preserve"> investissement </w:t>
      </w:r>
      <w:r w:rsidR="00B03920">
        <w:rPr>
          <w:rFonts w:ascii="Marianne" w:hAnsi="Marianne"/>
          <w:bCs/>
          <w:sz w:val="20"/>
          <w:szCs w:val="20"/>
        </w:rPr>
        <w:t xml:space="preserve">essentiel pour la riziculture </w:t>
      </w:r>
      <w:r w:rsidRPr="008F5E0B">
        <w:rPr>
          <w:rFonts w:ascii="Marianne" w:hAnsi="Marianne"/>
          <w:bCs/>
          <w:sz w:val="20"/>
          <w:szCs w:val="20"/>
        </w:rPr>
        <w:t>du Libéria.</w:t>
      </w:r>
      <w:r w:rsidR="00B03920">
        <w:rPr>
          <w:rFonts w:ascii="Marianne" w:hAnsi="Marianne"/>
          <w:bCs/>
          <w:sz w:val="20"/>
          <w:szCs w:val="20"/>
        </w:rPr>
        <w:t xml:space="preserve"> </w:t>
      </w:r>
      <w:r w:rsidRPr="008F5E0B">
        <w:rPr>
          <w:rFonts w:ascii="Marianne" w:hAnsi="Marianne"/>
          <w:bCs/>
          <w:sz w:val="20"/>
          <w:szCs w:val="20"/>
        </w:rPr>
        <w:t xml:space="preserve">Le Libéria importe actuellement environ 300 000 tonnes de riz par an, </w:t>
      </w:r>
      <w:r w:rsidR="00B03920">
        <w:rPr>
          <w:rFonts w:ascii="Marianne" w:hAnsi="Marianne"/>
          <w:bCs/>
          <w:sz w:val="20"/>
          <w:szCs w:val="20"/>
        </w:rPr>
        <w:t>pour un montant d’</w:t>
      </w:r>
      <w:r w:rsidRPr="008F5E0B">
        <w:rPr>
          <w:rFonts w:ascii="Marianne" w:hAnsi="Marianne"/>
          <w:bCs/>
          <w:sz w:val="20"/>
          <w:szCs w:val="20"/>
        </w:rPr>
        <w:t>environ 200</w:t>
      </w:r>
      <w:r w:rsidR="00B03920">
        <w:rPr>
          <w:rFonts w:ascii="Marianne" w:hAnsi="Marianne"/>
          <w:bCs/>
          <w:sz w:val="20"/>
          <w:szCs w:val="20"/>
        </w:rPr>
        <w:t>M d’USD</w:t>
      </w:r>
      <w:r w:rsidRPr="008F5E0B">
        <w:rPr>
          <w:rFonts w:ascii="Marianne" w:hAnsi="Marianne"/>
          <w:bCs/>
          <w:sz w:val="20"/>
          <w:szCs w:val="20"/>
        </w:rPr>
        <w:t xml:space="preserve">. </w:t>
      </w:r>
      <w:r w:rsidR="00B03920">
        <w:rPr>
          <w:rFonts w:ascii="Marianne" w:hAnsi="Marianne"/>
          <w:bCs/>
          <w:sz w:val="20"/>
          <w:szCs w:val="20"/>
        </w:rPr>
        <w:t xml:space="preserve">Le </w:t>
      </w:r>
      <w:r w:rsidRPr="008F5E0B">
        <w:rPr>
          <w:rFonts w:ascii="Marianne" w:hAnsi="Marianne"/>
          <w:bCs/>
          <w:sz w:val="20"/>
          <w:szCs w:val="20"/>
        </w:rPr>
        <w:t>gouvernement a lancé le programme « Les Libériens se nourrissent », un plan visant à réduire les importations de riz de 70 % au cours des cinq prochaines années. Cette initiative notamment des partenariats public-privé et des investissements dans la production locale de riz.</w:t>
      </w:r>
    </w:p>
    <w:p w14:paraId="23B0C7FC" w14:textId="7A726529" w:rsidR="008F5E0B" w:rsidRDefault="008F5E0B" w:rsidP="008F5E0B">
      <w:pPr>
        <w:spacing w:after="0" w:line="240" w:lineRule="auto"/>
        <w:jc w:val="both"/>
        <w:rPr>
          <w:rFonts w:ascii="Marianne" w:hAnsi="Marianne"/>
          <w:bCs/>
          <w:sz w:val="20"/>
          <w:szCs w:val="20"/>
        </w:rPr>
      </w:pPr>
    </w:p>
    <w:p w14:paraId="7F863606" w14:textId="3DA10815" w:rsidR="00CD2EB3" w:rsidRPr="00935CE9" w:rsidRDefault="00CD2EB3" w:rsidP="00CD2EB3">
      <w:pPr>
        <w:spacing w:after="0" w:line="240" w:lineRule="auto"/>
        <w:jc w:val="both"/>
        <w:rPr>
          <w:rFonts w:ascii="Marianne" w:hAnsi="Marianne"/>
          <w:b/>
          <w:sz w:val="20"/>
          <w:szCs w:val="20"/>
        </w:rPr>
      </w:pPr>
      <w:r w:rsidRPr="00935CE9">
        <w:rPr>
          <w:rFonts w:ascii="Marianne" w:hAnsi="Marianne"/>
          <w:b/>
          <w:sz w:val="20"/>
          <w:szCs w:val="20"/>
        </w:rPr>
        <w:t>Projet de transformation de l’agriculture paysanne et de revitalisation de l’agro-industrie (STAR-P)</w:t>
      </w:r>
      <w:r w:rsidR="00935CE9">
        <w:rPr>
          <w:rFonts w:ascii="Marianne" w:hAnsi="Marianne"/>
          <w:b/>
          <w:sz w:val="20"/>
          <w:szCs w:val="20"/>
        </w:rPr>
        <w:t>.</w:t>
      </w:r>
      <w:r w:rsidRPr="00935CE9">
        <w:rPr>
          <w:b/>
        </w:rPr>
        <w:t xml:space="preserve"> </w:t>
      </w:r>
    </w:p>
    <w:bookmarkEnd w:id="65"/>
    <w:p w14:paraId="7E0BF0E8" w14:textId="17BCB60E" w:rsidR="009456FA" w:rsidRPr="00CD2EB3" w:rsidRDefault="00935CE9" w:rsidP="009456FA">
      <w:pPr>
        <w:spacing w:after="0" w:line="240" w:lineRule="auto"/>
        <w:jc w:val="both"/>
        <w:rPr>
          <w:rFonts w:ascii="Marianne" w:hAnsi="Marianne"/>
          <w:bCs/>
          <w:sz w:val="20"/>
          <w:szCs w:val="20"/>
        </w:rPr>
      </w:pPr>
      <w:r w:rsidRPr="00935CE9">
        <w:rPr>
          <w:rFonts w:ascii="Marianne" w:hAnsi="Marianne"/>
          <w:bCs/>
          <w:sz w:val="20"/>
          <w:szCs w:val="20"/>
        </w:rPr>
        <w:t>Le projet</w:t>
      </w:r>
      <w:r>
        <w:rPr>
          <w:rFonts w:ascii="Marianne" w:hAnsi="Marianne"/>
          <w:bCs/>
          <w:sz w:val="20"/>
          <w:szCs w:val="20"/>
        </w:rPr>
        <w:t>,</w:t>
      </w:r>
      <w:r w:rsidRPr="00935CE9">
        <w:rPr>
          <w:rFonts w:ascii="Marianne" w:hAnsi="Marianne"/>
          <w:bCs/>
          <w:sz w:val="20"/>
          <w:szCs w:val="20"/>
        </w:rPr>
        <w:t xml:space="preserve"> </w:t>
      </w:r>
      <w:r>
        <w:rPr>
          <w:rFonts w:ascii="Marianne" w:hAnsi="Marianne"/>
          <w:bCs/>
          <w:sz w:val="20"/>
          <w:szCs w:val="20"/>
        </w:rPr>
        <w:t xml:space="preserve">mené </w:t>
      </w:r>
      <w:r w:rsidRPr="00935CE9">
        <w:rPr>
          <w:rFonts w:ascii="Marianne" w:hAnsi="Marianne"/>
          <w:bCs/>
          <w:sz w:val="20"/>
          <w:szCs w:val="20"/>
        </w:rPr>
        <w:t>en collaboration avec la Banque mondiale et le Fonds international de développement agricole (FIDA)</w:t>
      </w:r>
      <w:r>
        <w:rPr>
          <w:rFonts w:ascii="Marianne" w:hAnsi="Marianne"/>
          <w:bCs/>
          <w:sz w:val="20"/>
          <w:szCs w:val="20"/>
        </w:rPr>
        <w:t>,</w:t>
      </w:r>
      <w:r w:rsidRPr="00935CE9">
        <w:rPr>
          <w:rFonts w:ascii="Marianne" w:hAnsi="Marianne"/>
          <w:bCs/>
          <w:sz w:val="20"/>
          <w:szCs w:val="20"/>
        </w:rPr>
        <w:t xml:space="preserve"> est conçu pour renforcer les chaînes de valeur pour les </w:t>
      </w:r>
      <w:r>
        <w:rPr>
          <w:rFonts w:ascii="Marianne" w:hAnsi="Marianne"/>
          <w:bCs/>
          <w:sz w:val="20"/>
          <w:szCs w:val="20"/>
        </w:rPr>
        <w:t xml:space="preserve">principales </w:t>
      </w:r>
      <w:r w:rsidRPr="00935CE9">
        <w:rPr>
          <w:rFonts w:ascii="Marianne" w:hAnsi="Marianne"/>
          <w:bCs/>
          <w:sz w:val="20"/>
          <w:szCs w:val="20"/>
        </w:rPr>
        <w:t>cultures, améliorer l’accès aux marchés et soutenir l’expansion de l’agro-industrie,</w:t>
      </w:r>
      <w:r>
        <w:rPr>
          <w:rFonts w:ascii="Marianne" w:hAnsi="Marianne"/>
          <w:bCs/>
          <w:sz w:val="20"/>
          <w:szCs w:val="20"/>
        </w:rPr>
        <w:t xml:space="preserve"> afin de</w:t>
      </w:r>
      <w:r w:rsidRPr="00935CE9">
        <w:rPr>
          <w:rFonts w:ascii="Marianne" w:hAnsi="Marianne"/>
          <w:bCs/>
          <w:sz w:val="20"/>
          <w:szCs w:val="20"/>
        </w:rPr>
        <w:t xml:space="preserve"> rédui</w:t>
      </w:r>
      <w:r>
        <w:rPr>
          <w:rFonts w:ascii="Marianne" w:hAnsi="Marianne"/>
          <w:bCs/>
          <w:sz w:val="20"/>
          <w:szCs w:val="20"/>
        </w:rPr>
        <w:t xml:space="preserve">re </w:t>
      </w:r>
      <w:r w:rsidRPr="00935CE9">
        <w:rPr>
          <w:rFonts w:ascii="Marianne" w:hAnsi="Marianne"/>
          <w:bCs/>
          <w:sz w:val="20"/>
          <w:szCs w:val="20"/>
        </w:rPr>
        <w:t xml:space="preserve">la dépendance du pays vis-à-vis des importations </w:t>
      </w:r>
      <w:r>
        <w:rPr>
          <w:rFonts w:ascii="Marianne" w:hAnsi="Marianne"/>
          <w:bCs/>
          <w:sz w:val="20"/>
          <w:szCs w:val="20"/>
        </w:rPr>
        <w:t>agro</w:t>
      </w:r>
      <w:r w:rsidRPr="00935CE9">
        <w:rPr>
          <w:rFonts w:ascii="Marianne" w:hAnsi="Marianne"/>
          <w:bCs/>
          <w:sz w:val="20"/>
          <w:szCs w:val="20"/>
        </w:rPr>
        <w:t>alimentaires.</w:t>
      </w:r>
      <w:r>
        <w:rPr>
          <w:rFonts w:ascii="Marianne" w:hAnsi="Marianne"/>
          <w:bCs/>
          <w:sz w:val="20"/>
          <w:szCs w:val="20"/>
        </w:rPr>
        <w:t xml:space="preserve"> </w:t>
      </w:r>
      <w:r w:rsidR="00CD2EB3">
        <w:rPr>
          <w:rFonts w:ascii="Marianne" w:hAnsi="Marianne"/>
          <w:bCs/>
          <w:sz w:val="20"/>
          <w:szCs w:val="20"/>
        </w:rPr>
        <w:t>Une mission</w:t>
      </w:r>
      <w:r w:rsidR="009456FA">
        <w:rPr>
          <w:rFonts w:ascii="Marianne" w:hAnsi="Marianne"/>
          <w:bCs/>
          <w:sz w:val="20"/>
          <w:szCs w:val="20"/>
        </w:rPr>
        <w:t xml:space="preserve"> conjointe de la Banque mondiale et du FIDA</w:t>
      </w:r>
      <w:r w:rsidR="00CD2EB3">
        <w:rPr>
          <w:rFonts w:ascii="Marianne" w:hAnsi="Marianne"/>
          <w:bCs/>
          <w:sz w:val="20"/>
          <w:szCs w:val="20"/>
        </w:rPr>
        <w:t xml:space="preserve"> </w:t>
      </w:r>
      <w:r w:rsidR="00CD2EB3" w:rsidRPr="00CD2EB3">
        <w:rPr>
          <w:rFonts w:ascii="Marianne" w:hAnsi="Marianne"/>
          <w:bCs/>
          <w:sz w:val="20"/>
          <w:szCs w:val="20"/>
        </w:rPr>
        <w:t>s’est déroulée du 14 au 18 mars afin d’évaluer la mise en œuvre des projets, d’améliorer les stratégies d’exécution et de relever les défis émergents auxquels sont confrontés les petits exploitants agricoles.</w:t>
      </w:r>
      <w:r w:rsidR="009456FA">
        <w:rPr>
          <w:rFonts w:ascii="Marianne" w:hAnsi="Marianne"/>
          <w:bCs/>
          <w:sz w:val="20"/>
          <w:szCs w:val="20"/>
        </w:rPr>
        <w:t xml:space="preserve"> </w:t>
      </w:r>
      <w:r w:rsidR="00CD2EB3" w:rsidRPr="00CD2EB3">
        <w:rPr>
          <w:rFonts w:ascii="Marianne" w:hAnsi="Marianne"/>
          <w:bCs/>
          <w:sz w:val="20"/>
          <w:szCs w:val="20"/>
        </w:rPr>
        <w:t>L’équipe d</w:t>
      </w:r>
      <w:r w:rsidR="009456FA">
        <w:rPr>
          <w:rFonts w:ascii="Marianne" w:hAnsi="Marianne"/>
          <w:bCs/>
          <w:sz w:val="20"/>
          <w:szCs w:val="20"/>
        </w:rPr>
        <w:t>’évaluation</w:t>
      </w:r>
      <w:r w:rsidR="00CD2EB3" w:rsidRPr="00CD2EB3">
        <w:rPr>
          <w:rFonts w:ascii="Marianne" w:hAnsi="Marianne"/>
          <w:bCs/>
          <w:sz w:val="20"/>
          <w:szCs w:val="20"/>
        </w:rPr>
        <w:t xml:space="preserve"> s’est concentrée sur la gestion financière, les processus d’approvisionnement et les garanties environnementales et sociales</w:t>
      </w:r>
      <w:r w:rsidR="009456FA">
        <w:rPr>
          <w:rFonts w:ascii="Marianne" w:hAnsi="Marianne"/>
          <w:bCs/>
          <w:sz w:val="20"/>
          <w:szCs w:val="20"/>
        </w:rPr>
        <w:t xml:space="preserve">. </w:t>
      </w:r>
      <w:r w:rsidR="00CD2EB3" w:rsidRPr="00CD2EB3">
        <w:rPr>
          <w:rFonts w:ascii="Marianne" w:hAnsi="Marianne"/>
          <w:bCs/>
          <w:sz w:val="20"/>
          <w:szCs w:val="20"/>
        </w:rPr>
        <w:t xml:space="preserve">À la tête de la délégation se trouvait </w:t>
      </w:r>
      <w:r w:rsidR="009456FA">
        <w:rPr>
          <w:rFonts w:ascii="Marianne" w:hAnsi="Marianne"/>
          <w:bCs/>
          <w:sz w:val="20"/>
          <w:szCs w:val="20"/>
        </w:rPr>
        <w:t xml:space="preserve">M. </w:t>
      </w:r>
      <w:r w:rsidR="00CD2EB3" w:rsidRPr="00CD2EB3">
        <w:rPr>
          <w:rFonts w:ascii="Marianne" w:hAnsi="Marianne"/>
          <w:bCs/>
          <w:sz w:val="20"/>
          <w:szCs w:val="20"/>
        </w:rPr>
        <w:t xml:space="preserve">Osman </w:t>
      </w:r>
      <w:proofErr w:type="spellStart"/>
      <w:r w:rsidR="00CD2EB3" w:rsidRPr="00CD2EB3">
        <w:rPr>
          <w:rFonts w:ascii="Marianne" w:hAnsi="Marianne"/>
          <w:bCs/>
          <w:sz w:val="20"/>
          <w:szCs w:val="20"/>
        </w:rPr>
        <w:t>Gyasi</w:t>
      </w:r>
      <w:proofErr w:type="spellEnd"/>
      <w:r w:rsidR="00CD2EB3" w:rsidRPr="00CD2EB3">
        <w:rPr>
          <w:rFonts w:ascii="Marianne" w:hAnsi="Marianne"/>
          <w:bCs/>
          <w:sz w:val="20"/>
          <w:szCs w:val="20"/>
        </w:rPr>
        <w:t xml:space="preserve"> Kadir, économiste agricole </w:t>
      </w:r>
      <w:r w:rsidR="009456FA">
        <w:rPr>
          <w:rFonts w:ascii="Marianne" w:hAnsi="Marianne"/>
          <w:bCs/>
          <w:sz w:val="20"/>
          <w:szCs w:val="20"/>
        </w:rPr>
        <w:t>à</w:t>
      </w:r>
      <w:r w:rsidR="009456FA" w:rsidRPr="009456FA">
        <w:rPr>
          <w:rFonts w:ascii="Marianne" w:hAnsi="Marianne"/>
          <w:bCs/>
          <w:sz w:val="20"/>
          <w:szCs w:val="20"/>
        </w:rPr>
        <w:t xml:space="preserve"> la Banque mondiale </w:t>
      </w:r>
      <w:r w:rsidR="009456FA">
        <w:rPr>
          <w:rFonts w:ascii="Marianne" w:hAnsi="Marianne"/>
          <w:bCs/>
          <w:sz w:val="20"/>
          <w:szCs w:val="20"/>
        </w:rPr>
        <w:t>et l</w:t>
      </w:r>
      <w:r w:rsidR="00CD2EB3" w:rsidRPr="00CD2EB3">
        <w:rPr>
          <w:rFonts w:ascii="Marianne" w:hAnsi="Marianne"/>
          <w:bCs/>
          <w:sz w:val="20"/>
          <w:szCs w:val="20"/>
        </w:rPr>
        <w:t>a représentante du FIDA</w:t>
      </w:r>
      <w:r w:rsidR="009456FA">
        <w:rPr>
          <w:rFonts w:ascii="Marianne" w:hAnsi="Marianne"/>
          <w:bCs/>
          <w:sz w:val="20"/>
          <w:szCs w:val="20"/>
        </w:rPr>
        <w:t xml:space="preserve"> au Libéria</w:t>
      </w:r>
      <w:r w:rsidR="00CD2EB3" w:rsidRPr="00CD2EB3">
        <w:rPr>
          <w:rFonts w:ascii="Marianne" w:hAnsi="Marianne"/>
          <w:bCs/>
          <w:sz w:val="20"/>
          <w:szCs w:val="20"/>
        </w:rPr>
        <w:t xml:space="preserve">, </w:t>
      </w:r>
      <w:r w:rsidR="009456FA">
        <w:rPr>
          <w:rFonts w:ascii="Marianne" w:hAnsi="Marianne"/>
          <w:bCs/>
          <w:sz w:val="20"/>
          <w:szCs w:val="20"/>
        </w:rPr>
        <w:t xml:space="preserve">Mme </w:t>
      </w:r>
      <w:r w:rsidR="00CD2EB3" w:rsidRPr="00CD2EB3">
        <w:rPr>
          <w:rFonts w:ascii="Marianne" w:hAnsi="Marianne"/>
          <w:bCs/>
          <w:sz w:val="20"/>
          <w:szCs w:val="20"/>
        </w:rPr>
        <w:t xml:space="preserve">Pascaline </w:t>
      </w:r>
      <w:proofErr w:type="spellStart"/>
      <w:r w:rsidR="00CD2EB3" w:rsidRPr="00CD2EB3">
        <w:rPr>
          <w:rFonts w:ascii="Marianne" w:hAnsi="Marianne"/>
          <w:bCs/>
          <w:sz w:val="20"/>
          <w:szCs w:val="20"/>
        </w:rPr>
        <w:t>Barankeba</w:t>
      </w:r>
      <w:proofErr w:type="spellEnd"/>
      <w:r w:rsidR="009456FA">
        <w:rPr>
          <w:rFonts w:ascii="Marianne" w:hAnsi="Marianne"/>
          <w:bCs/>
          <w:sz w:val="20"/>
          <w:szCs w:val="20"/>
        </w:rPr>
        <w:t xml:space="preserve">. </w:t>
      </w:r>
      <w:r w:rsidR="00CD2EB3" w:rsidRPr="00CD2EB3">
        <w:rPr>
          <w:rFonts w:ascii="Marianne" w:hAnsi="Marianne"/>
          <w:bCs/>
          <w:sz w:val="20"/>
          <w:szCs w:val="20"/>
        </w:rPr>
        <w:t xml:space="preserve">Au cours de la mission, les responsables ont rendu visite aux bénéficiaires du projet dans six </w:t>
      </w:r>
      <w:r w:rsidR="009456FA">
        <w:rPr>
          <w:rFonts w:ascii="Marianne" w:hAnsi="Marianne"/>
          <w:bCs/>
          <w:sz w:val="20"/>
          <w:szCs w:val="20"/>
        </w:rPr>
        <w:t xml:space="preserve">régions. </w:t>
      </w:r>
      <w:r w:rsidR="00CD2EB3" w:rsidRPr="00CD2EB3">
        <w:rPr>
          <w:rFonts w:ascii="Marianne" w:hAnsi="Marianne"/>
          <w:bCs/>
          <w:sz w:val="20"/>
          <w:szCs w:val="20"/>
        </w:rPr>
        <w:t xml:space="preserve">Des agriculteurs et des </w:t>
      </w:r>
      <w:r w:rsidR="009456FA">
        <w:rPr>
          <w:rFonts w:ascii="Marianne" w:hAnsi="Marianne"/>
          <w:bCs/>
          <w:sz w:val="20"/>
          <w:szCs w:val="20"/>
        </w:rPr>
        <w:t xml:space="preserve">dirigeants </w:t>
      </w:r>
      <w:r w:rsidR="00CD2EB3" w:rsidRPr="00CD2EB3">
        <w:rPr>
          <w:rFonts w:ascii="Marianne" w:hAnsi="Marianne"/>
          <w:bCs/>
          <w:sz w:val="20"/>
          <w:szCs w:val="20"/>
        </w:rPr>
        <w:t xml:space="preserve">d’entreprises agroalimentaires ont </w:t>
      </w:r>
      <w:r w:rsidR="009456FA">
        <w:rPr>
          <w:rFonts w:ascii="Marianne" w:hAnsi="Marianne"/>
          <w:bCs/>
          <w:sz w:val="20"/>
          <w:szCs w:val="20"/>
        </w:rPr>
        <w:t xml:space="preserve">témoigné sur les </w:t>
      </w:r>
      <w:r w:rsidR="00CD2EB3" w:rsidRPr="00CD2EB3">
        <w:rPr>
          <w:rFonts w:ascii="Marianne" w:hAnsi="Marianne"/>
          <w:bCs/>
          <w:sz w:val="20"/>
          <w:szCs w:val="20"/>
        </w:rPr>
        <w:t xml:space="preserve">améliorations notables </w:t>
      </w:r>
      <w:r w:rsidR="009456FA">
        <w:rPr>
          <w:rFonts w:ascii="Marianne" w:hAnsi="Marianne"/>
          <w:bCs/>
          <w:sz w:val="20"/>
          <w:szCs w:val="20"/>
        </w:rPr>
        <w:t xml:space="preserve">en matière de </w:t>
      </w:r>
      <w:r w:rsidR="00CD2EB3" w:rsidRPr="00CD2EB3">
        <w:rPr>
          <w:rFonts w:ascii="Marianne" w:hAnsi="Marianne"/>
          <w:bCs/>
          <w:sz w:val="20"/>
          <w:szCs w:val="20"/>
        </w:rPr>
        <w:t>productivité, d</w:t>
      </w:r>
      <w:r w:rsidR="009456FA">
        <w:rPr>
          <w:rFonts w:ascii="Marianne" w:hAnsi="Marianne"/>
          <w:bCs/>
          <w:sz w:val="20"/>
          <w:szCs w:val="20"/>
        </w:rPr>
        <w:t>’</w:t>
      </w:r>
      <w:r w:rsidR="00CD2EB3" w:rsidRPr="00CD2EB3">
        <w:rPr>
          <w:rFonts w:ascii="Marianne" w:hAnsi="Marianne"/>
          <w:bCs/>
          <w:sz w:val="20"/>
          <w:szCs w:val="20"/>
        </w:rPr>
        <w:t>accès aux marchés et de la croissance globale de l’agro</w:t>
      </w:r>
      <w:r w:rsidR="009456FA">
        <w:rPr>
          <w:rFonts w:ascii="Marianne" w:hAnsi="Marianne"/>
          <w:bCs/>
          <w:sz w:val="20"/>
          <w:szCs w:val="20"/>
        </w:rPr>
        <w:t>-</w:t>
      </w:r>
      <w:r w:rsidR="00CD2EB3" w:rsidRPr="00CD2EB3">
        <w:rPr>
          <w:rFonts w:ascii="Marianne" w:hAnsi="Marianne"/>
          <w:bCs/>
          <w:sz w:val="20"/>
          <w:szCs w:val="20"/>
        </w:rPr>
        <w:t xml:space="preserve">industrie. </w:t>
      </w:r>
    </w:p>
    <w:p w14:paraId="5BA94B3A" w14:textId="77777777" w:rsidR="00935CE9" w:rsidRDefault="00935CE9" w:rsidP="00CD2EB3">
      <w:pPr>
        <w:spacing w:after="0" w:line="240" w:lineRule="auto"/>
        <w:jc w:val="both"/>
        <w:rPr>
          <w:rFonts w:ascii="Marianne" w:hAnsi="Marianne"/>
          <w:bCs/>
          <w:sz w:val="20"/>
          <w:szCs w:val="20"/>
        </w:rPr>
      </w:pPr>
    </w:p>
    <w:p w14:paraId="50919473" w14:textId="773C3424" w:rsidR="00CD2EB3" w:rsidRPr="00672458" w:rsidRDefault="00CD2EB3" w:rsidP="00CD2EB3">
      <w:pPr>
        <w:spacing w:after="0" w:line="240" w:lineRule="auto"/>
        <w:jc w:val="both"/>
        <w:rPr>
          <w:rFonts w:ascii="Marianne" w:hAnsi="Marianne"/>
          <w:b/>
          <w:color w:val="FFC000"/>
          <w:sz w:val="32"/>
          <w:szCs w:val="32"/>
        </w:rPr>
      </w:pPr>
      <w:r>
        <w:rPr>
          <w:rFonts w:ascii="Marianne" w:hAnsi="Marianne"/>
          <w:b/>
          <w:color w:val="FFC000"/>
          <w:sz w:val="32"/>
          <w:szCs w:val="32"/>
        </w:rPr>
        <w:t>Mali</w:t>
      </w:r>
    </w:p>
    <w:p w14:paraId="585E4373" w14:textId="77777777" w:rsidR="00CD2EB3" w:rsidRPr="008F5E0B" w:rsidRDefault="00CD2EB3" w:rsidP="008F5E0B">
      <w:pPr>
        <w:spacing w:after="0" w:line="240" w:lineRule="auto"/>
        <w:jc w:val="both"/>
        <w:rPr>
          <w:rFonts w:ascii="Marianne" w:hAnsi="Marianne"/>
          <w:bCs/>
          <w:sz w:val="20"/>
          <w:szCs w:val="20"/>
        </w:rPr>
      </w:pPr>
    </w:p>
    <w:p w14:paraId="057D1017" w14:textId="545FB71D" w:rsidR="005F5F42" w:rsidRPr="005F5F42" w:rsidRDefault="005F5F42" w:rsidP="00406197">
      <w:pPr>
        <w:spacing w:after="0" w:line="256" w:lineRule="auto"/>
        <w:jc w:val="both"/>
        <w:rPr>
          <w:rFonts w:ascii="Marianne" w:eastAsia="Calibri" w:hAnsi="Marianne" w:cs="Times New Roman"/>
          <w:b/>
          <w:bCs/>
          <w:sz w:val="20"/>
          <w:szCs w:val="20"/>
        </w:rPr>
      </w:pPr>
      <w:bookmarkStart w:id="67" w:name="_Hlk193569733"/>
      <w:r w:rsidRPr="005F5F42">
        <w:rPr>
          <w:rFonts w:ascii="Marianne" w:eastAsia="Calibri" w:hAnsi="Marianne" w:cs="Times New Roman"/>
          <w:b/>
          <w:bCs/>
          <w:sz w:val="20"/>
          <w:szCs w:val="20"/>
        </w:rPr>
        <w:t>Coton - Rapport accablant sur la gestion financière de la Compagnie Malienne pour le Développement des Textiles (CMDT).</w:t>
      </w:r>
    </w:p>
    <w:bookmarkEnd w:id="67"/>
    <w:p w14:paraId="5922C400" w14:textId="71FBB30E" w:rsidR="005F5F42" w:rsidRDefault="005F5F42" w:rsidP="00406197">
      <w:pPr>
        <w:spacing w:after="0" w:line="256" w:lineRule="auto"/>
        <w:jc w:val="both"/>
        <w:rPr>
          <w:rFonts w:ascii="Marianne" w:eastAsia="Calibri" w:hAnsi="Marianne" w:cs="Times New Roman"/>
          <w:sz w:val="20"/>
          <w:szCs w:val="20"/>
        </w:rPr>
      </w:pPr>
      <w:r w:rsidRPr="005F5F42">
        <w:rPr>
          <w:rFonts w:ascii="Marianne" w:eastAsia="Calibri" w:hAnsi="Marianne" w:cs="Times New Roman"/>
          <w:sz w:val="20"/>
          <w:szCs w:val="20"/>
        </w:rPr>
        <w:t xml:space="preserve">Le Bureau du Vérificateur Général (BVG) a publié un </w:t>
      </w:r>
      <w:bookmarkStart w:id="68" w:name="_Hlk193569345"/>
      <w:r w:rsidRPr="005F5F42">
        <w:rPr>
          <w:rFonts w:ascii="Marianne" w:eastAsia="Calibri" w:hAnsi="Marianne" w:cs="Times New Roman"/>
          <w:sz w:val="20"/>
          <w:szCs w:val="20"/>
        </w:rPr>
        <w:t xml:space="preserve">rapport accablant sur la gestion financière de la </w:t>
      </w:r>
      <w:bookmarkEnd w:id="68"/>
      <w:r w:rsidRPr="005F5F42">
        <w:rPr>
          <w:rFonts w:ascii="Marianne" w:eastAsia="Calibri" w:hAnsi="Marianne" w:cs="Times New Roman"/>
          <w:sz w:val="20"/>
          <w:szCs w:val="20"/>
        </w:rPr>
        <w:t>CMDT entre 2020 et 2025. Selon ce rapport, des irrégularités financières portant sur un montant de 6</w:t>
      </w:r>
      <w:r w:rsidR="00406197">
        <w:rPr>
          <w:rFonts w:ascii="Marianne" w:eastAsia="Calibri" w:hAnsi="Marianne" w:cs="Times New Roman"/>
          <w:sz w:val="20"/>
          <w:szCs w:val="20"/>
        </w:rPr>
        <w:t>,2 Md de FCFA</w:t>
      </w:r>
      <w:r w:rsidRPr="005F5F42">
        <w:rPr>
          <w:rFonts w:ascii="Marianne" w:eastAsia="Calibri" w:hAnsi="Marianne" w:cs="Times New Roman"/>
          <w:sz w:val="20"/>
          <w:szCs w:val="20"/>
        </w:rPr>
        <w:t xml:space="preserve"> ont été dé</w:t>
      </w:r>
      <w:r w:rsidR="00406197">
        <w:rPr>
          <w:rFonts w:ascii="Marianne" w:eastAsia="Calibri" w:hAnsi="Marianne" w:cs="Times New Roman"/>
          <w:sz w:val="20"/>
          <w:szCs w:val="20"/>
        </w:rPr>
        <w:t xml:space="preserve">couvertes. </w:t>
      </w:r>
      <w:r w:rsidRPr="005F5F42">
        <w:rPr>
          <w:rFonts w:ascii="Marianne" w:eastAsia="Calibri" w:hAnsi="Marianne" w:cs="Times New Roman"/>
          <w:sz w:val="20"/>
          <w:szCs w:val="20"/>
        </w:rPr>
        <w:t>Après examen des justificatifs fournis par la CMDT, seuls 2</w:t>
      </w:r>
      <w:r w:rsidR="00406197">
        <w:rPr>
          <w:rFonts w:ascii="Marianne" w:eastAsia="Calibri" w:hAnsi="Marianne" w:cs="Times New Roman"/>
          <w:sz w:val="20"/>
          <w:szCs w:val="20"/>
        </w:rPr>
        <w:t xml:space="preserve"> Md de </w:t>
      </w:r>
      <w:r w:rsidRPr="005F5F42">
        <w:rPr>
          <w:rFonts w:ascii="Marianne" w:eastAsia="Calibri" w:hAnsi="Marianne" w:cs="Times New Roman"/>
          <w:sz w:val="20"/>
          <w:szCs w:val="20"/>
        </w:rPr>
        <w:t>FCFA ont été régularisés, laissant ainsi un déficit non justifié</w:t>
      </w:r>
      <w:r w:rsidR="00406197">
        <w:rPr>
          <w:rFonts w:ascii="Marianne" w:eastAsia="Calibri" w:hAnsi="Marianne" w:cs="Times New Roman"/>
          <w:sz w:val="20"/>
          <w:szCs w:val="20"/>
        </w:rPr>
        <w:t xml:space="preserve"> de 4,2 Md</w:t>
      </w:r>
      <w:r w:rsidRPr="005F5F42">
        <w:rPr>
          <w:rFonts w:ascii="Marianne" w:eastAsia="Calibri" w:hAnsi="Marianne" w:cs="Times New Roman"/>
          <w:sz w:val="20"/>
          <w:szCs w:val="20"/>
        </w:rPr>
        <w:t>. Ces irrégularités concernent plusieurs aspects, notamment des appuis financiers irréguliers, des paiements indus, des violations fiscales et l’importation de pesticides non homologués.</w:t>
      </w:r>
      <w:r w:rsidR="00406197">
        <w:rPr>
          <w:rFonts w:ascii="Marianne" w:eastAsia="Calibri" w:hAnsi="Marianne" w:cs="Times New Roman"/>
          <w:sz w:val="20"/>
          <w:szCs w:val="20"/>
        </w:rPr>
        <w:t xml:space="preserve"> </w:t>
      </w:r>
      <w:r w:rsidRPr="005F5F42">
        <w:rPr>
          <w:rFonts w:ascii="Marianne" w:eastAsia="Calibri" w:hAnsi="Marianne" w:cs="Times New Roman"/>
          <w:sz w:val="20"/>
          <w:szCs w:val="20"/>
        </w:rPr>
        <w:t xml:space="preserve">L’un des points soulevés par l’audit est l’octroi d’appuis financiers irréguliers </w:t>
      </w:r>
      <w:r w:rsidR="00406197">
        <w:rPr>
          <w:rFonts w:ascii="Marianne" w:eastAsia="Calibri" w:hAnsi="Marianne" w:cs="Times New Roman"/>
          <w:sz w:val="20"/>
          <w:szCs w:val="20"/>
        </w:rPr>
        <w:t xml:space="preserve">à hauteur de 95 M de FCFA </w:t>
      </w:r>
      <w:r w:rsidRPr="005F5F42">
        <w:rPr>
          <w:rFonts w:ascii="Marianne" w:eastAsia="Calibri" w:hAnsi="Marianne" w:cs="Times New Roman"/>
          <w:sz w:val="20"/>
          <w:szCs w:val="20"/>
        </w:rPr>
        <w:t xml:space="preserve">par le Président </w:t>
      </w:r>
      <w:r w:rsidR="00406197">
        <w:rPr>
          <w:rFonts w:ascii="Marianne" w:eastAsia="Calibri" w:hAnsi="Marianne" w:cs="Times New Roman"/>
          <w:sz w:val="20"/>
          <w:szCs w:val="20"/>
        </w:rPr>
        <w:t>d</w:t>
      </w:r>
      <w:r w:rsidRPr="005F5F42">
        <w:rPr>
          <w:rFonts w:ascii="Marianne" w:eastAsia="Calibri" w:hAnsi="Marianne" w:cs="Times New Roman"/>
          <w:sz w:val="20"/>
          <w:szCs w:val="20"/>
        </w:rPr>
        <w:t xml:space="preserve">irecteur </w:t>
      </w:r>
      <w:r w:rsidR="00406197">
        <w:rPr>
          <w:rFonts w:ascii="Marianne" w:eastAsia="Calibri" w:hAnsi="Marianne" w:cs="Times New Roman"/>
          <w:sz w:val="20"/>
          <w:szCs w:val="20"/>
        </w:rPr>
        <w:t>g</w:t>
      </w:r>
      <w:r w:rsidRPr="005F5F42">
        <w:rPr>
          <w:rFonts w:ascii="Marianne" w:eastAsia="Calibri" w:hAnsi="Marianne" w:cs="Times New Roman"/>
          <w:sz w:val="20"/>
          <w:szCs w:val="20"/>
        </w:rPr>
        <w:t>énéral</w:t>
      </w:r>
      <w:r w:rsidR="00406197">
        <w:rPr>
          <w:rFonts w:ascii="Marianne" w:eastAsia="Calibri" w:hAnsi="Marianne" w:cs="Times New Roman"/>
          <w:sz w:val="20"/>
          <w:szCs w:val="20"/>
        </w:rPr>
        <w:t xml:space="preserve"> </w:t>
      </w:r>
      <w:r w:rsidRPr="005F5F42">
        <w:rPr>
          <w:rFonts w:ascii="Marianne" w:eastAsia="Calibri" w:hAnsi="Marianne" w:cs="Times New Roman"/>
          <w:sz w:val="20"/>
          <w:szCs w:val="20"/>
        </w:rPr>
        <w:t>de la CMDT à plusieurs institutions, notamment des ministères, l’Assemblée Permanente des Chambres d’Agriculture, des autorités administratives et d’autres entités, sans pièce justificative valable.</w:t>
      </w:r>
      <w:r w:rsidR="00406197">
        <w:rPr>
          <w:rFonts w:ascii="Marianne" w:eastAsia="Calibri" w:hAnsi="Marianne" w:cs="Times New Roman"/>
          <w:sz w:val="20"/>
          <w:szCs w:val="20"/>
        </w:rPr>
        <w:t xml:space="preserve"> </w:t>
      </w:r>
      <w:r w:rsidRPr="005F5F42">
        <w:rPr>
          <w:rFonts w:ascii="Marianne" w:eastAsia="Calibri" w:hAnsi="Marianne" w:cs="Times New Roman"/>
          <w:sz w:val="20"/>
          <w:szCs w:val="20"/>
        </w:rPr>
        <w:t xml:space="preserve">Face à ces dysfonctionnements majeurs, le </w:t>
      </w:r>
      <w:r w:rsidR="00406197">
        <w:rPr>
          <w:rFonts w:ascii="Marianne" w:eastAsia="Calibri" w:hAnsi="Marianne" w:cs="Times New Roman"/>
          <w:sz w:val="20"/>
          <w:szCs w:val="20"/>
        </w:rPr>
        <w:t xml:space="preserve">BVG </w:t>
      </w:r>
      <w:r w:rsidRPr="005F5F42">
        <w:rPr>
          <w:rFonts w:ascii="Marianne" w:eastAsia="Calibri" w:hAnsi="Marianne" w:cs="Times New Roman"/>
          <w:sz w:val="20"/>
          <w:szCs w:val="20"/>
        </w:rPr>
        <w:t xml:space="preserve">a saisi la </w:t>
      </w:r>
      <w:r w:rsidR="00406197">
        <w:rPr>
          <w:rFonts w:ascii="Marianne" w:eastAsia="Calibri" w:hAnsi="Marianne" w:cs="Times New Roman"/>
          <w:sz w:val="20"/>
          <w:szCs w:val="20"/>
        </w:rPr>
        <w:t>s</w:t>
      </w:r>
      <w:r w:rsidRPr="005F5F42">
        <w:rPr>
          <w:rFonts w:ascii="Marianne" w:eastAsia="Calibri" w:hAnsi="Marianne" w:cs="Times New Roman"/>
          <w:sz w:val="20"/>
          <w:szCs w:val="20"/>
        </w:rPr>
        <w:t>ection des Comptes de la Cour Suprême et le Pôle National Économique et Financier pour enquête sur plusieurs irrégularités sur l’importation, la réception et l’utilisation de pesticides non homologués, pour un montant de 2</w:t>
      </w:r>
      <w:r w:rsidR="00406197">
        <w:rPr>
          <w:rFonts w:ascii="Marianne" w:eastAsia="Calibri" w:hAnsi="Marianne" w:cs="Times New Roman"/>
          <w:sz w:val="20"/>
          <w:szCs w:val="20"/>
        </w:rPr>
        <w:t>,</w:t>
      </w:r>
      <w:r w:rsidRPr="005F5F42">
        <w:rPr>
          <w:rFonts w:ascii="Marianne" w:eastAsia="Calibri" w:hAnsi="Marianne" w:cs="Times New Roman"/>
          <w:sz w:val="20"/>
          <w:szCs w:val="20"/>
        </w:rPr>
        <w:t>7</w:t>
      </w:r>
      <w:r w:rsidR="00406197">
        <w:rPr>
          <w:rFonts w:ascii="Marianne" w:eastAsia="Calibri" w:hAnsi="Marianne" w:cs="Times New Roman"/>
          <w:sz w:val="20"/>
          <w:szCs w:val="20"/>
        </w:rPr>
        <w:t xml:space="preserve"> Md de</w:t>
      </w:r>
      <w:r w:rsidRPr="005F5F42">
        <w:rPr>
          <w:rFonts w:ascii="Marianne" w:eastAsia="Calibri" w:hAnsi="Marianne" w:cs="Times New Roman"/>
          <w:sz w:val="20"/>
          <w:szCs w:val="20"/>
        </w:rPr>
        <w:t xml:space="preserve"> FCFA, l’absence de caution de bonne fin d’exécution, d’un montant de 588 </w:t>
      </w:r>
      <w:r w:rsidR="00406197">
        <w:rPr>
          <w:rFonts w:ascii="Marianne" w:eastAsia="Calibri" w:hAnsi="Marianne" w:cs="Times New Roman"/>
          <w:sz w:val="20"/>
          <w:szCs w:val="20"/>
        </w:rPr>
        <w:t xml:space="preserve">M de </w:t>
      </w:r>
      <w:r w:rsidRPr="005F5F42">
        <w:rPr>
          <w:rFonts w:ascii="Marianne" w:eastAsia="Calibri" w:hAnsi="Marianne" w:cs="Times New Roman"/>
          <w:sz w:val="20"/>
          <w:szCs w:val="20"/>
        </w:rPr>
        <w:t xml:space="preserve">FCFA, la non-retenue de l’impôt sur les bénéfices industriels et commerciaux, causant un manque à gagner pour l’État de 798 </w:t>
      </w:r>
      <w:r w:rsidR="00406197">
        <w:rPr>
          <w:rFonts w:ascii="Marianne" w:eastAsia="Calibri" w:hAnsi="Marianne" w:cs="Times New Roman"/>
          <w:sz w:val="20"/>
          <w:szCs w:val="20"/>
        </w:rPr>
        <w:t xml:space="preserve">M de </w:t>
      </w:r>
      <w:r w:rsidRPr="005F5F42">
        <w:rPr>
          <w:rFonts w:ascii="Marianne" w:eastAsia="Calibri" w:hAnsi="Marianne" w:cs="Times New Roman"/>
          <w:sz w:val="20"/>
          <w:szCs w:val="20"/>
        </w:rPr>
        <w:t>FCFA , le paiement d’honoraires indus, s’élevant à 2</w:t>
      </w:r>
      <w:r w:rsidR="00406197">
        <w:rPr>
          <w:rFonts w:ascii="Marianne" w:eastAsia="Calibri" w:hAnsi="Marianne" w:cs="Times New Roman"/>
          <w:sz w:val="20"/>
          <w:szCs w:val="20"/>
        </w:rPr>
        <w:t xml:space="preserve"> M de </w:t>
      </w:r>
      <w:r w:rsidRPr="005F5F42">
        <w:rPr>
          <w:rFonts w:ascii="Marianne" w:eastAsia="Calibri" w:hAnsi="Marianne" w:cs="Times New Roman"/>
          <w:sz w:val="20"/>
          <w:szCs w:val="20"/>
        </w:rPr>
        <w:t xml:space="preserve">FCFA et le paiement de TVA indue, pour un total de 6 </w:t>
      </w:r>
      <w:r w:rsidR="00406197">
        <w:rPr>
          <w:rFonts w:ascii="Marianne" w:eastAsia="Calibri" w:hAnsi="Marianne" w:cs="Times New Roman"/>
          <w:sz w:val="20"/>
          <w:szCs w:val="20"/>
        </w:rPr>
        <w:t xml:space="preserve">M de </w:t>
      </w:r>
      <w:r w:rsidRPr="005F5F42">
        <w:rPr>
          <w:rFonts w:ascii="Marianne" w:eastAsia="Calibri" w:hAnsi="Marianne" w:cs="Times New Roman"/>
          <w:sz w:val="20"/>
          <w:szCs w:val="20"/>
        </w:rPr>
        <w:t>FCFA.</w:t>
      </w:r>
      <w:r w:rsidR="00406197">
        <w:rPr>
          <w:rFonts w:ascii="Marianne" w:eastAsia="Calibri" w:hAnsi="Marianne" w:cs="Times New Roman"/>
          <w:sz w:val="20"/>
          <w:szCs w:val="20"/>
        </w:rPr>
        <w:t xml:space="preserve"> </w:t>
      </w:r>
      <w:r w:rsidRPr="005F5F42">
        <w:rPr>
          <w:rFonts w:ascii="Marianne" w:eastAsia="Calibri" w:hAnsi="Marianne" w:cs="Times New Roman"/>
          <w:sz w:val="20"/>
          <w:szCs w:val="20"/>
        </w:rPr>
        <w:t>En outre, le Directeur Général des Impôts a également été saisi pour la non-retenue de l’impôt sur les bénéfices industriels et commerciaux et le paiement indu de TVA.</w:t>
      </w:r>
    </w:p>
    <w:p w14:paraId="601103F7" w14:textId="07D21072" w:rsidR="008C7DE8" w:rsidRDefault="008C7DE8" w:rsidP="00406197">
      <w:pPr>
        <w:spacing w:after="0" w:line="256" w:lineRule="auto"/>
        <w:jc w:val="both"/>
        <w:rPr>
          <w:rFonts w:ascii="Marianne" w:eastAsia="Calibri" w:hAnsi="Marianne" w:cs="Times New Roman"/>
          <w:sz w:val="20"/>
          <w:szCs w:val="20"/>
        </w:rPr>
      </w:pPr>
    </w:p>
    <w:p w14:paraId="1941071B" w14:textId="33E66B9D" w:rsidR="008C7DE8" w:rsidRPr="008C7DE8" w:rsidRDefault="008C7DE8" w:rsidP="008C7DE8">
      <w:pPr>
        <w:spacing w:after="0" w:line="256" w:lineRule="auto"/>
        <w:jc w:val="both"/>
        <w:rPr>
          <w:rFonts w:ascii="Marianne" w:eastAsia="Calibri" w:hAnsi="Marianne" w:cs="Times New Roman"/>
          <w:b/>
          <w:bCs/>
          <w:sz w:val="20"/>
          <w:szCs w:val="20"/>
        </w:rPr>
      </w:pPr>
      <w:bookmarkStart w:id="69" w:name="_Hlk194085500"/>
      <w:r w:rsidRPr="008C7DE8">
        <w:rPr>
          <w:rFonts w:ascii="Marianne" w:eastAsia="Calibri" w:hAnsi="Marianne" w:cs="Times New Roman"/>
          <w:b/>
          <w:bCs/>
          <w:sz w:val="20"/>
          <w:szCs w:val="20"/>
        </w:rPr>
        <w:t>Elevage – 17</w:t>
      </w:r>
      <w:r w:rsidRPr="008C7DE8">
        <w:rPr>
          <w:rFonts w:ascii="Marianne" w:eastAsia="Calibri" w:hAnsi="Marianne" w:cs="Courier New"/>
          <w:b/>
          <w:bCs/>
          <w:sz w:val="20"/>
          <w:szCs w:val="20"/>
          <w:vertAlign w:val="superscript"/>
        </w:rPr>
        <w:t>ème</w:t>
      </w:r>
      <w:r w:rsidRPr="008C7DE8">
        <w:rPr>
          <w:rFonts w:ascii="Marianne" w:eastAsia="Calibri" w:hAnsi="Marianne" w:cs="Courier New"/>
          <w:b/>
          <w:bCs/>
          <w:sz w:val="20"/>
          <w:szCs w:val="20"/>
        </w:rPr>
        <w:t xml:space="preserve"> </w:t>
      </w:r>
      <w:r w:rsidRPr="008C7DE8">
        <w:rPr>
          <w:rFonts w:ascii="Marianne" w:eastAsia="Calibri" w:hAnsi="Marianne" w:cs="Times New Roman"/>
          <w:b/>
          <w:bCs/>
          <w:sz w:val="20"/>
          <w:szCs w:val="20"/>
        </w:rPr>
        <w:t>édition de la vente promotionnelle de bovins.</w:t>
      </w:r>
    </w:p>
    <w:p w14:paraId="5F69281B" w14:textId="0BF58908" w:rsidR="008C7DE8" w:rsidRPr="008C7DE8" w:rsidRDefault="008C7DE8" w:rsidP="008C7DE8">
      <w:pPr>
        <w:spacing w:after="0" w:line="256" w:lineRule="auto"/>
        <w:jc w:val="both"/>
        <w:rPr>
          <w:rFonts w:ascii="Marianne" w:eastAsia="Calibri" w:hAnsi="Marianne" w:cs="Times New Roman"/>
          <w:sz w:val="20"/>
          <w:szCs w:val="20"/>
        </w:rPr>
      </w:pPr>
      <w:r w:rsidRPr="008C7DE8">
        <w:rPr>
          <w:rFonts w:ascii="Marianne" w:eastAsia="Calibri" w:hAnsi="Marianne" w:cs="Times New Roman"/>
          <w:sz w:val="20"/>
          <w:szCs w:val="20"/>
        </w:rPr>
        <w:t>Le ministre de l’</w:t>
      </w:r>
      <w:r w:rsidR="00F76DCF">
        <w:rPr>
          <w:rFonts w:ascii="Marianne" w:eastAsia="Calibri" w:hAnsi="Marianne" w:cs="Times New Roman"/>
          <w:sz w:val="20"/>
          <w:szCs w:val="20"/>
        </w:rPr>
        <w:t>é</w:t>
      </w:r>
      <w:r w:rsidRPr="008C7DE8">
        <w:rPr>
          <w:rFonts w:ascii="Marianne" w:eastAsia="Calibri" w:hAnsi="Marianne" w:cs="Times New Roman"/>
          <w:sz w:val="20"/>
          <w:szCs w:val="20"/>
        </w:rPr>
        <w:t xml:space="preserve">levage et de la </w:t>
      </w:r>
      <w:r w:rsidR="00F76DCF">
        <w:rPr>
          <w:rFonts w:ascii="Marianne" w:eastAsia="Calibri" w:hAnsi="Marianne" w:cs="Times New Roman"/>
          <w:sz w:val="20"/>
          <w:szCs w:val="20"/>
        </w:rPr>
        <w:t>p</w:t>
      </w:r>
      <w:r w:rsidRPr="008C7DE8">
        <w:rPr>
          <w:rFonts w:ascii="Marianne" w:eastAsia="Calibri" w:hAnsi="Marianne" w:cs="Times New Roman"/>
          <w:sz w:val="20"/>
          <w:szCs w:val="20"/>
        </w:rPr>
        <w:t xml:space="preserve">êche, </w:t>
      </w:r>
      <w:r w:rsidR="00F76DCF">
        <w:rPr>
          <w:rFonts w:ascii="Marianne" w:eastAsia="Calibri" w:hAnsi="Marianne" w:cs="Times New Roman"/>
          <w:sz w:val="20"/>
          <w:szCs w:val="20"/>
        </w:rPr>
        <w:t xml:space="preserve">M. </w:t>
      </w:r>
      <w:proofErr w:type="spellStart"/>
      <w:r w:rsidRPr="008C7DE8">
        <w:rPr>
          <w:rFonts w:ascii="Marianne" w:eastAsia="Calibri" w:hAnsi="Marianne" w:cs="Times New Roman"/>
          <w:sz w:val="20"/>
          <w:szCs w:val="20"/>
        </w:rPr>
        <w:t>Youba</w:t>
      </w:r>
      <w:proofErr w:type="spellEnd"/>
      <w:r w:rsidRPr="008C7DE8">
        <w:rPr>
          <w:rFonts w:ascii="Marianne" w:eastAsia="Calibri" w:hAnsi="Marianne" w:cs="Times New Roman"/>
          <w:sz w:val="20"/>
          <w:szCs w:val="20"/>
        </w:rPr>
        <w:t xml:space="preserve"> Bah, a procédé </w:t>
      </w:r>
      <w:r w:rsidR="00F76DCF">
        <w:rPr>
          <w:rFonts w:ascii="Marianne" w:eastAsia="Calibri" w:hAnsi="Marianne" w:cs="Times New Roman"/>
          <w:sz w:val="20"/>
          <w:szCs w:val="20"/>
        </w:rPr>
        <w:t>l</w:t>
      </w:r>
      <w:r w:rsidRPr="008C7DE8">
        <w:rPr>
          <w:rFonts w:ascii="Marianne" w:eastAsia="Calibri" w:hAnsi="Marianne" w:cs="Times New Roman"/>
          <w:sz w:val="20"/>
          <w:szCs w:val="20"/>
        </w:rPr>
        <w:t xml:space="preserve">e 24 mars, au lancement officiel de la </w:t>
      </w:r>
      <w:bookmarkStart w:id="70" w:name="_Hlk194079168"/>
      <w:r w:rsidR="00F76DCF">
        <w:rPr>
          <w:rFonts w:ascii="Marianne" w:eastAsia="Calibri" w:hAnsi="Marianne" w:cs="Times New Roman"/>
          <w:sz w:val="20"/>
          <w:szCs w:val="20"/>
        </w:rPr>
        <w:t>17</w:t>
      </w:r>
      <w:r w:rsidR="00F76DCF" w:rsidRPr="00F76DCF">
        <w:rPr>
          <w:rFonts w:ascii="Marianne" w:eastAsia="Calibri" w:hAnsi="Marianne" w:cs="Times New Roman"/>
          <w:sz w:val="20"/>
          <w:szCs w:val="20"/>
          <w:vertAlign w:val="superscript"/>
        </w:rPr>
        <w:t>ème</w:t>
      </w:r>
      <w:r w:rsidR="00F76DCF">
        <w:rPr>
          <w:rFonts w:ascii="Marianne" w:eastAsia="Calibri" w:hAnsi="Marianne" w:cs="Times New Roman"/>
          <w:sz w:val="20"/>
          <w:szCs w:val="20"/>
        </w:rPr>
        <w:t xml:space="preserve"> </w:t>
      </w:r>
      <w:r w:rsidRPr="008C7DE8">
        <w:rPr>
          <w:rFonts w:ascii="Marianne" w:eastAsia="Calibri" w:hAnsi="Marianne" w:cs="Times New Roman"/>
          <w:sz w:val="20"/>
          <w:szCs w:val="20"/>
        </w:rPr>
        <w:t>édition de la vente promotionnelle de bovins</w:t>
      </w:r>
      <w:r w:rsidR="00F76DCF" w:rsidRPr="00F76DCF">
        <w:t xml:space="preserve"> </w:t>
      </w:r>
      <w:r w:rsidR="00F76DCF" w:rsidRPr="00F76DCF">
        <w:rPr>
          <w:rFonts w:ascii="Marianne" w:eastAsia="Calibri" w:hAnsi="Marianne" w:cs="Times New Roman"/>
          <w:sz w:val="20"/>
          <w:szCs w:val="20"/>
        </w:rPr>
        <w:t>qui se déroule du 20 au 28 mars à Bamako et dans les capitales régionales</w:t>
      </w:r>
      <w:r w:rsidRPr="008C7DE8">
        <w:rPr>
          <w:rFonts w:ascii="Marianne" w:eastAsia="Calibri" w:hAnsi="Marianne" w:cs="Times New Roman"/>
          <w:sz w:val="20"/>
          <w:szCs w:val="20"/>
        </w:rPr>
        <w:t xml:space="preserve">. </w:t>
      </w:r>
      <w:bookmarkEnd w:id="70"/>
      <w:r w:rsidRPr="008C7DE8">
        <w:rPr>
          <w:rFonts w:ascii="Marianne" w:eastAsia="Calibri" w:hAnsi="Marianne" w:cs="Times New Roman"/>
          <w:sz w:val="20"/>
          <w:szCs w:val="20"/>
        </w:rPr>
        <w:t>Cette initiative</w:t>
      </w:r>
      <w:r w:rsidR="00F76DCF">
        <w:rPr>
          <w:rFonts w:ascii="Marianne" w:eastAsia="Calibri" w:hAnsi="Marianne" w:cs="Times New Roman"/>
          <w:sz w:val="20"/>
          <w:szCs w:val="20"/>
        </w:rPr>
        <w:t xml:space="preserve"> </w:t>
      </w:r>
      <w:r w:rsidRPr="008C7DE8">
        <w:rPr>
          <w:rFonts w:ascii="Marianne" w:eastAsia="Calibri" w:hAnsi="Marianne" w:cs="Times New Roman"/>
          <w:sz w:val="20"/>
          <w:szCs w:val="20"/>
        </w:rPr>
        <w:t>vise à faciliter l’accès des populations à la viande bovine à des prix abordables, tout en améliorant les revenus des éleveurs et agro-éleveurs du pays.</w:t>
      </w:r>
      <w:r w:rsidR="00F76DCF">
        <w:rPr>
          <w:rFonts w:ascii="Marianne" w:eastAsia="Calibri" w:hAnsi="Marianne" w:cs="Times New Roman"/>
          <w:sz w:val="20"/>
          <w:szCs w:val="20"/>
        </w:rPr>
        <w:t xml:space="preserve"> C</w:t>
      </w:r>
      <w:r w:rsidRPr="008C7DE8">
        <w:rPr>
          <w:rFonts w:ascii="Marianne" w:eastAsia="Calibri" w:hAnsi="Marianne" w:cs="Times New Roman"/>
          <w:sz w:val="20"/>
          <w:szCs w:val="20"/>
        </w:rPr>
        <w:t xml:space="preserve">ette opération s’inscrit dans une dynamique de solidarité intercommunautaire. Elle permet non </w:t>
      </w:r>
      <w:r w:rsidRPr="008C7DE8">
        <w:rPr>
          <w:rFonts w:ascii="Marianne" w:eastAsia="Calibri" w:hAnsi="Marianne" w:cs="Times New Roman"/>
          <w:sz w:val="20"/>
          <w:szCs w:val="20"/>
        </w:rPr>
        <w:lastRenderedPageBreak/>
        <w:t>seulement d’assurer l’approvisionnement des grands centres de consommation en viande bovine, mais aussi de renforcer les liens entre les producteurs et les consommateurs.</w:t>
      </w:r>
      <w:r w:rsidR="00F76DCF">
        <w:rPr>
          <w:rFonts w:ascii="Marianne" w:eastAsia="Calibri" w:hAnsi="Marianne" w:cs="Times New Roman"/>
          <w:sz w:val="20"/>
          <w:szCs w:val="20"/>
        </w:rPr>
        <w:t xml:space="preserve"> C’est</w:t>
      </w:r>
      <w:r w:rsidRPr="008C7DE8">
        <w:rPr>
          <w:rFonts w:ascii="Marianne" w:eastAsia="Calibri" w:hAnsi="Marianne" w:cs="Times New Roman"/>
          <w:sz w:val="20"/>
          <w:szCs w:val="20"/>
        </w:rPr>
        <w:t xml:space="preserve"> un total de 4</w:t>
      </w:r>
      <w:r w:rsidR="00F76DCF">
        <w:rPr>
          <w:rFonts w:ascii="Marianne" w:eastAsia="Calibri" w:hAnsi="Marianne" w:cs="Times New Roman"/>
          <w:sz w:val="20"/>
          <w:szCs w:val="20"/>
        </w:rPr>
        <w:t xml:space="preserve"> </w:t>
      </w:r>
      <w:r w:rsidRPr="008C7DE8">
        <w:rPr>
          <w:rFonts w:ascii="Marianne" w:eastAsia="Calibri" w:hAnsi="Marianne" w:cs="Times New Roman"/>
          <w:sz w:val="20"/>
          <w:szCs w:val="20"/>
        </w:rPr>
        <w:t xml:space="preserve">180 bovins </w:t>
      </w:r>
      <w:r w:rsidR="00F76DCF">
        <w:rPr>
          <w:rFonts w:ascii="Marianne" w:eastAsia="Calibri" w:hAnsi="Marianne" w:cs="Times New Roman"/>
          <w:sz w:val="20"/>
          <w:szCs w:val="20"/>
        </w:rPr>
        <w:t xml:space="preserve">qui a ainsi été </w:t>
      </w:r>
      <w:r w:rsidRPr="008C7DE8">
        <w:rPr>
          <w:rFonts w:ascii="Marianne" w:eastAsia="Calibri" w:hAnsi="Marianne" w:cs="Times New Roman"/>
          <w:sz w:val="20"/>
          <w:szCs w:val="20"/>
        </w:rPr>
        <w:t xml:space="preserve">mis sur le marché </w:t>
      </w:r>
      <w:r w:rsidR="00F76DCF">
        <w:rPr>
          <w:rFonts w:ascii="Marianne" w:eastAsia="Calibri" w:hAnsi="Marianne" w:cs="Times New Roman"/>
          <w:sz w:val="20"/>
          <w:szCs w:val="20"/>
        </w:rPr>
        <w:t>le 1</w:t>
      </w:r>
      <w:r w:rsidR="00F76DCF" w:rsidRPr="00F76DCF">
        <w:rPr>
          <w:rFonts w:ascii="Marianne" w:eastAsia="Calibri" w:hAnsi="Marianne" w:cs="Times New Roman"/>
          <w:sz w:val="20"/>
          <w:szCs w:val="20"/>
          <w:vertAlign w:val="superscript"/>
        </w:rPr>
        <w:t>er</w:t>
      </w:r>
      <w:r w:rsidR="00F76DCF">
        <w:rPr>
          <w:rFonts w:ascii="Marianne" w:eastAsia="Calibri" w:hAnsi="Marianne" w:cs="Times New Roman"/>
          <w:sz w:val="20"/>
          <w:szCs w:val="20"/>
        </w:rPr>
        <w:t xml:space="preserve"> jour à la </w:t>
      </w:r>
      <w:r w:rsidRPr="008C7DE8">
        <w:rPr>
          <w:rFonts w:ascii="Marianne" w:eastAsia="Calibri" w:hAnsi="Marianne" w:cs="Times New Roman"/>
          <w:sz w:val="20"/>
          <w:szCs w:val="20"/>
        </w:rPr>
        <w:t>veille de la fête de Ramadan, dont 2000 destinés au District de Bamako. Les prix des animaux sont répartis en trois catégories, allant de 200 000 FCFA à 350 000 FCFA.</w:t>
      </w:r>
    </w:p>
    <w:p w14:paraId="724F8E31" w14:textId="710EE4C9" w:rsidR="009553FD" w:rsidRDefault="009553FD" w:rsidP="00406197">
      <w:pPr>
        <w:spacing w:after="0" w:line="256" w:lineRule="auto"/>
        <w:jc w:val="both"/>
        <w:rPr>
          <w:rFonts w:ascii="Marianne" w:eastAsia="Calibri" w:hAnsi="Marianne" w:cs="Times New Roman"/>
          <w:sz w:val="20"/>
          <w:szCs w:val="20"/>
        </w:rPr>
      </w:pPr>
    </w:p>
    <w:p w14:paraId="78FB901A" w14:textId="5E74C8F8" w:rsidR="009553FD" w:rsidRPr="009553FD" w:rsidRDefault="009553FD" w:rsidP="009553FD">
      <w:pPr>
        <w:spacing w:after="0" w:line="256" w:lineRule="auto"/>
        <w:jc w:val="both"/>
        <w:rPr>
          <w:rFonts w:ascii="Marianne" w:eastAsia="Calibri" w:hAnsi="Marianne" w:cs="Times New Roman"/>
          <w:b/>
          <w:bCs/>
          <w:sz w:val="20"/>
          <w:szCs w:val="20"/>
        </w:rPr>
      </w:pPr>
      <w:r w:rsidRPr="009553FD">
        <w:rPr>
          <w:rFonts w:ascii="Marianne" w:eastAsia="Calibri" w:hAnsi="Marianne" w:cs="Times New Roman"/>
          <w:b/>
          <w:bCs/>
          <w:sz w:val="20"/>
          <w:szCs w:val="20"/>
        </w:rPr>
        <w:t xml:space="preserve">Forêt – Ambition de structurer une filière. </w:t>
      </w:r>
    </w:p>
    <w:p w14:paraId="636BDDF1" w14:textId="07BE37E9" w:rsidR="009553FD" w:rsidRDefault="009553FD" w:rsidP="009553FD">
      <w:pPr>
        <w:spacing w:after="0" w:line="256" w:lineRule="auto"/>
        <w:jc w:val="both"/>
        <w:rPr>
          <w:rFonts w:ascii="Marianne" w:eastAsia="Calibri" w:hAnsi="Marianne" w:cs="Times New Roman"/>
          <w:sz w:val="20"/>
          <w:szCs w:val="20"/>
        </w:rPr>
      </w:pPr>
      <w:r>
        <w:rPr>
          <w:rFonts w:ascii="Marianne" w:eastAsia="Calibri" w:hAnsi="Marianne" w:cs="Times New Roman"/>
          <w:sz w:val="20"/>
          <w:szCs w:val="20"/>
        </w:rPr>
        <w:t xml:space="preserve">En </w:t>
      </w:r>
      <w:r w:rsidRPr="009553FD">
        <w:rPr>
          <w:rFonts w:ascii="Marianne" w:eastAsia="Calibri" w:hAnsi="Marianne" w:cs="Times New Roman"/>
          <w:sz w:val="20"/>
          <w:szCs w:val="20"/>
        </w:rPr>
        <w:t xml:space="preserve">marge de la Journée internationale des forêts, le Premier ministre, le général de division Abdoulaye </w:t>
      </w:r>
      <w:proofErr w:type="spellStart"/>
      <w:r w:rsidRPr="009553FD">
        <w:rPr>
          <w:rFonts w:ascii="Marianne" w:eastAsia="Calibri" w:hAnsi="Marianne" w:cs="Times New Roman"/>
          <w:sz w:val="20"/>
          <w:szCs w:val="20"/>
        </w:rPr>
        <w:t>Maïga</w:t>
      </w:r>
      <w:proofErr w:type="spellEnd"/>
      <w:r w:rsidRPr="009553FD">
        <w:rPr>
          <w:rFonts w:ascii="Marianne" w:eastAsia="Calibri" w:hAnsi="Marianne" w:cs="Times New Roman"/>
          <w:sz w:val="20"/>
          <w:szCs w:val="20"/>
        </w:rPr>
        <w:t xml:space="preserve">, a officiellement lancé </w:t>
      </w:r>
      <w:r>
        <w:rPr>
          <w:rFonts w:ascii="Marianne" w:eastAsia="Calibri" w:hAnsi="Marianne" w:cs="Times New Roman"/>
          <w:sz w:val="20"/>
          <w:szCs w:val="20"/>
        </w:rPr>
        <w:t xml:space="preserve">le 21 mars </w:t>
      </w:r>
      <w:r w:rsidRPr="009553FD">
        <w:rPr>
          <w:rFonts w:ascii="Marianne" w:eastAsia="Calibri" w:hAnsi="Marianne" w:cs="Times New Roman"/>
          <w:sz w:val="20"/>
          <w:szCs w:val="20"/>
        </w:rPr>
        <w:t>les alliances productives pour les produits forestiers non ligneux (PFNL).</w:t>
      </w:r>
      <w:r>
        <w:rPr>
          <w:rFonts w:ascii="Marianne" w:eastAsia="Calibri" w:hAnsi="Marianne" w:cs="Times New Roman"/>
          <w:sz w:val="20"/>
          <w:szCs w:val="20"/>
        </w:rPr>
        <w:t xml:space="preserve"> L</w:t>
      </w:r>
      <w:r w:rsidRPr="009553FD">
        <w:rPr>
          <w:rFonts w:ascii="Marianne" w:eastAsia="Calibri" w:hAnsi="Marianne" w:cs="Times New Roman"/>
          <w:sz w:val="20"/>
          <w:szCs w:val="20"/>
        </w:rPr>
        <w:t xml:space="preserve">e </w:t>
      </w:r>
      <w:r>
        <w:rPr>
          <w:rFonts w:ascii="Marianne" w:eastAsia="Calibri" w:hAnsi="Marianne" w:cs="Times New Roman"/>
          <w:sz w:val="20"/>
          <w:szCs w:val="20"/>
        </w:rPr>
        <w:t xml:space="preserve">gouvernement </w:t>
      </w:r>
      <w:r w:rsidRPr="009553FD">
        <w:rPr>
          <w:rFonts w:ascii="Marianne" w:eastAsia="Calibri" w:hAnsi="Marianne" w:cs="Times New Roman"/>
          <w:sz w:val="20"/>
          <w:szCs w:val="20"/>
        </w:rPr>
        <w:t>ambitionne de structurer une filière économique porteuse tout en répondant à la problématique de la dégradation continue des ressources forestières du pays.</w:t>
      </w:r>
      <w:r>
        <w:rPr>
          <w:rFonts w:ascii="Marianne" w:eastAsia="Calibri" w:hAnsi="Marianne" w:cs="Times New Roman"/>
          <w:sz w:val="20"/>
          <w:szCs w:val="20"/>
        </w:rPr>
        <w:t xml:space="preserve"> </w:t>
      </w:r>
      <w:r w:rsidRPr="009553FD">
        <w:rPr>
          <w:rFonts w:ascii="Marianne" w:eastAsia="Calibri" w:hAnsi="Marianne" w:cs="Times New Roman"/>
          <w:sz w:val="20"/>
          <w:szCs w:val="20"/>
        </w:rPr>
        <w:t>Au cours des dernières décennies, le Mali a vu sa couverture forestière chuter de manière significative. Selon la FAO, elle représentait 13% du territoire en 1990, pour tomber à 10,9 % en 2022, soit une perte de plus de 20 000 km². Autrefois deuxième puissance forestière de la CEDEAO, le pays a vu sa position compromise par l’exploitation non réglementée, les coupes intensives, l’insuffisance des reboisements et l’avancée du désert.</w:t>
      </w:r>
      <w:r w:rsidR="00BA4FC4">
        <w:rPr>
          <w:rFonts w:ascii="Marianne" w:eastAsia="Calibri" w:hAnsi="Marianne" w:cs="Times New Roman"/>
          <w:sz w:val="20"/>
          <w:szCs w:val="20"/>
        </w:rPr>
        <w:t xml:space="preserve"> </w:t>
      </w:r>
      <w:r w:rsidRPr="009553FD">
        <w:rPr>
          <w:rFonts w:ascii="Marianne" w:eastAsia="Calibri" w:hAnsi="Marianne" w:cs="Times New Roman"/>
          <w:sz w:val="20"/>
          <w:szCs w:val="20"/>
        </w:rPr>
        <w:t>Le ministère de l’</w:t>
      </w:r>
      <w:r w:rsidR="00BA4FC4">
        <w:rPr>
          <w:rFonts w:ascii="Marianne" w:eastAsia="Calibri" w:hAnsi="Marianne" w:cs="Times New Roman"/>
          <w:sz w:val="20"/>
          <w:szCs w:val="20"/>
        </w:rPr>
        <w:t>e</w:t>
      </w:r>
      <w:r w:rsidRPr="009553FD">
        <w:rPr>
          <w:rFonts w:ascii="Marianne" w:eastAsia="Calibri" w:hAnsi="Marianne" w:cs="Times New Roman"/>
          <w:sz w:val="20"/>
          <w:szCs w:val="20"/>
        </w:rPr>
        <w:t>nvironnement estime que la déforestation annuelle atteint 400 000 h</w:t>
      </w:r>
      <w:r w:rsidR="00BA4FC4">
        <w:rPr>
          <w:rFonts w:ascii="Marianne" w:eastAsia="Calibri" w:hAnsi="Marianne" w:cs="Times New Roman"/>
          <w:sz w:val="20"/>
          <w:szCs w:val="20"/>
        </w:rPr>
        <w:t>a</w:t>
      </w:r>
      <w:r w:rsidRPr="009553FD">
        <w:rPr>
          <w:rFonts w:ascii="Marianne" w:eastAsia="Calibri" w:hAnsi="Marianne" w:cs="Times New Roman"/>
          <w:sz w:val="20"/>
          <w:szCs w:val="20"/>
        </w:rPr>
        <w:t>, tandis que les efforts de reboisement peinent à couvrir 10 000 h</w:t>
      </w:r>
      <w:r w:rsidR="00BA4FC4">
        <w:rPr>
          <w:rFonts w:ascii="Marianne" w:eastAsia="Calibri" w:hAnsi="Marianne" w:cs="Times New Roman"/>
          <w:sz w:val="20"/>
          <w:szCs w:val="20"/>
        </w:rPr>
        <w:t xml:space="preserve">a </w:t>
      </w:r>
      <w:r w:rsidRPr="009553FD">
        <w:rPr>
          <w:rFonts w:ascii="Marianne" w:eastAsia="Calibri" w:hAnsi="Marianne" w:cs="Times New Roman"/>
          <w:sz w:val="20"/>
          <w:szCs w:val="20"/>
        </w:rPr>
        <w:t>par an. Plus de 90% des ménages en zones rurales dépendent du bois ou du charbon pour la cuisson, mettant une pression constante sur les ressources forestières et entravant leur régénération naturelle.</w:t>
      </w:r>
      <w:r w:rsidR="00BA4FC4">
        <w:rPr>
          <w:rFonts w:ascii="Marianne" w:eastAsia="Calibri" w:hAnsi="Marianne" w:cs="Times New Roman"/>
          <w:sz w:val="20"/>
          <w:szCs w:val="20"/>
        </w:rPr>
        <w:t xml:space="preserve"> </w:t>
      </w:r>
      <w:r w:rsidRPr="009553FD">
        <w:rPr>
          <w:rFonts w:ascii="Marianne" w:eastAsia="Calibri" w:hAnsi="Marianne" w:cs="Times New Roman"/>
          <w:sz w:val="20"/>
          <w:szCs w:val="20"/>
        </w:rPr>
        <w:t xml:space="preserve">Pour remédier à cette situation, le gouvernement a décidé de soutenir le développement de filières alternatives basées sur la valorisation durable des PFNL. Le Projet de Restauration des Terres Dégradées (PRTD), qui appuie cette initiative, touche 87 communes réparties sur huit régions du pays. Ce projet prévoit la mise en place de 400 plans d’affaires et mobilise plus de 11 </w:t>
      </w:r>
      <w:r w:rsidR="00BA4FC4">
        <w:rPr>
          <w:rFonts w:ascii="Marianne" w:eastAsia="Calibri" w:hAnsi="Marianne" w:cs="Times New Roman"/>
          <w:sz w:val="20"/>
          <w:szCs w:val="20"/>
        </w:rPr>
        <w:t xml:space="preserve">Md </w:t>
      </w:r>
      <w:r w:rsidRPr="009553FD">
        <w:rPr>
          <w:rFonts w:ascii="Marianne" w:eastAsia="Calibri" w:hAnsi="Marianne" w:cs="Times New Roman"/>
          <w:sz w:val="20"/>
          <w:szCs w:val="20"/>
        </w:rPr>
        <w:t xml:space="preserve">de FCFA, dont 9 </w:t>
      </w:r>
      <w:r w:rsidR="00BA4FC4">
        <w:rPr>
          <w:rFonts w:ascii="Marianne" w:eastAsia="Calibri" w:hAnsi="Marianne" w:cs="Times New Roman"/>
          <w:sz w:val="20"/>
          <w:szCs w:val="20"/>
        </w:rPr>
        <w:t xml:space="preserve">Md </w:t>
      </w:r>
      <w:r w:rsidRPr="009553FD">
        <w:rPr>
          <w:rFonts w:ascii="Marianne" w:eastAsia="Calibri" w:hAnsi="Marianne" w:cs="Times New Roman"/>
          <w:sz w:val="20"/>
          <w:szCs w:val="20"/>
        </w:rPr>
        <w:t>sous forme de subventions directes.</w:t>
      </w:r>
      <w:r w:rsidR="00BA4FC4">
        <w:rPr>
          <w:rFonts w:ascii="Marianne" w:eastAsia="Calibri" w:hAnsi="Marianne" w:cs="Times New Roman"/>
          <w:sz w:val="20"/>
          <w:szCs w:val="20"/>
        </w:rPr>
        <w:t xml:space="preserve"> </w:t>
      </w:r>
      <w:r w:rsidRPr="009553FD">
        <w:rPr>
          <w:rFonts w:ascii="Marianne" w:eastAsia="Calibri" w:hAnsi="Marianne" w:cs="Times New Roman"/>
          <w:sz w:val="20"/>
          <w:szCs w:val="20"/>
        </w:rPr>
        <w:t>Le coordinateur national du PRTD a indiqué que le projet vise directement 176 000 bénéficiaires et prévoit la création de 13 000 emplois dans la production, la transformation et la commercialisation des PFNL. Des infrastructures telles que des centres de collecte, des unités de transformation et des entrepôts de stockage seront mises en place pour faciliter l’accès aux marchés.</w:t>
      </w:r>
      <w:r w:rsidR="00BA4FC4">
        <w:rPr>
          <w:rFonts w:ascii="Marianne" w:eastAsia="Calibri" w:hAnsi="Marianne" w:cs="Times New Roman"/>
          <w:sz w:val="20"/>
          <w:szCs w:val="20"/>
        </w:rPr>
        <w:t xml:space="preserve"> </w:t>
      </w:r>
      <w:r w:rsidRPr="009553FD">
        <w:rPr>
          <w:rFonts w:ascii="Marianne" w:eastAsia="Calibri" w:hAnsi="Marianne" w:cs="Times New Roman"/>
          <w:sz w:val="20"/>
          <w:szCs w:val="20"/>
        </w:rPr>
        <w:t>Le Premier ministre a insisté sur l’importance cruciale des forêts pour les populations maliennes, qui en tirent des produits tels que des fruits sauvages, des racines comestibles, des légumes, des plantes médicinales, du miel, de la viande de brousse et des feuilles de palmier. Il a également souligné la nécessité d’une gestion responsable de ces ressources afin d’en préserver la pérennité pour les générations futures.</w:t>
      </w:r>
    </w:p>
    <w:p w14:paraId="27738FE8" w14:textId="17647BD8" w:rsidR="00F76DCF" w:rsidRDefault="00F76DCF" w:rsidP="009553FD">
      <w:pPr>
        <w:spacing w:after="0" w:line="256" w:lineRule="auto"/>
        <w:jc w:val="both"/>
        <w:rPr>
          <w:rFonts w:ascii="Marianne" w:eastAsia="Calibri" w:hAnsi="Marianne" w:cs="Times New Roman"/>
          <w:sz w:val="20"/>
          <w:szCs w:val="20"/>
        </w:rPr>
      </w:pPr>
    </w:p>
    <w:p w14:paraId="42E116E4" w14:textId="4B3B1728" w:rsidR="00F76DCF" w:rsidRPr="00F87512" w:rsidRDefault="004702F5" w:rsidP="00F76DCF">
      <w:pPr>
        <w:spacing w:after="0" w:line="256" w:lineRule="auto"/>
        <w:jc w:val="both"/>
        <w:rPr>
          <w:rFonts w:ascii="Marianne" w:eastAsia="Calibri" w:hAnsi="Marianne" w:cs="Times New Roman"/>
          <w:b/>
          <w:bCs/>
          <w:sz w:val="20"/>
          <w:szCs w:val="20"/>
        </w:rPr>
      </w:pPr>
      <w:r w:rsidRPr="00F87512">
        <w:rPr>
          <w:rFonts w:ascii="Marianne" w:eastAsia="Calibri" w:hAnsi="Marianne" w:cs="Times New Roman"/>
          <w:b/>
          <w:bCs/>
          <w:sz w:val="20"/>
          <w:szCs w:val="20"/>
        </w:rPr>
        <w:t>Industrie agroalimentaire – Projet d’une unité de production de pâtes à capitaux russes.</w:t>
      </w:r>
    </w:p>
    <w:bookmarkEnd w:id="69"/>
    <w:p w14:paraId="04EFC8AB" w14:textId="3966209F" w:rsidR="00F76DCF" w:rsidRPr="005F5F42" w:rsidRDefault="004702F5" w:rsidP="00F76DCF">
      <w:pPr>
        <w:spacing w:after="0" w:line="256" w:lineRule="auto"/>
        <w:jc w:val="both"/>
        <w:rPr>
          <w:rFonts w:ascii="Marianne" w:eastAsia="Calibri" w:hAnsi="Marianne" w:cs="Times New Roman"/>
          <w:sz w:val="20"/>
          <w:szCs w:val="20"/>
        </w:rPr>
      </w:pPr>
      <w:r>
        <w:rPr>
          <w:rFonts w:ascii="Marianne" w:eastAsia="Calibri" w:hAnsi="Marianne" w:cs="Times New Roman"/>
          <w:sz w:val="20"/>
          <w:szCs w:val="20"/>
        </w:rPr>
        <w:t xml:space="preserve">Pour répondre aux besoins du marché malien, un opérateur russe (DIMAS) a </w:t>
      </w:r>
      <w:r w:rsidR="00F76DCF" w:rsidRPr="00F76DCF">
        <w:rPr>
          <w:rFonts w:ascii="Marianne" w:eastAsia="Calibri" w:hAnsi="Marianne" w:cs="Times New Roman"/>
          <w:sz w:val="20"/>
          <w:szCs w:val="20"/>
        </w:rPr>
        <w:t>étudié la possibilité d</w:t>
      </w:r>
      <w:r>
        <w:rPr>
          <w:rFonts w:ascii="Marianne" w:eastAsia="Calibri" w:hAnsi="Marianne" w:cs="Times New Roman"/>
          <w:sz w:val="20"/>
          <w:szCs w:val="20"/>
        </w:rPr>
        <w:t xml:space="preserve">’exporter </w:t>
      </w:r>
      <w:r w:rsidR="00F76DCF" w:rsidRPr="00F76DCF">
        <w:rPr>
          <w:rFonts w:ascii="Marianne" w:eastAsia="Calibri" w:hAnsi="Marianne" w:cs="Times New Roman"/>
          <w:sz w:val="20"/>
          <w:szCs w:val="20"/>
        </w:rPr>
        <w:t xml:space="preserve">des pâtes dans </w:t>
      </w:r>
      <w:r>
        <w:rPr>
          <w:rFonts w:ascii="Marianne" w:eastAsia="Calibri" w:hAnsi="Marianne" w:cs="Times New Roman"/>
          <w:sz w:val="20"/>
          <w:szCs w:val="20"/>
        </w:rPr>
        <w:t>l</w:t>
      </w:r>
      <w:r w:rsidR="00F76DCF" w:rsidRPr="00F76DCF">
        <w:rPr>
          <w:rFonts w:ascii="Marianne" w:eastAsia="Calibri" w:hAnsi="Marianne" w:cs="Times New Roman"/>
          <w:sz w:val="20"/>
          <w:szCs w:val="20"/>
        </w:rPr>
        <w:t xml:space="preserve">e pays, mais </w:t>
      </w:r>
      <w:r>
        <w:rPr>
          <w:rFonts w:ascii="Marianne" w:eastAsia="Calibri" w:hAnsi="Marianne" w:cs="Times New Roman"/>
          <w:sz w:val="20"/>
          <w:szCs w:val="20"/>
        </w:rPr>
        <w:t xml:space="preserve">juge finalement plus </w:t>
      </w:r>
      <w:r w:rsidR="00F76DCF" w:rsidRPr="00F76DCF">
        <w:rPr>
          <w:rFonts w:ascii="Marianne" w:eastAsia="Calibri" w:hAnsi="Marianne" w:cs="Times New Roman"/>
          <w:sz w:val="20"/>
          <w:szCs w:val="20"/>
        </w:rPr>
        <w:t xml:space="preserve">rentable de fournir de la farine russe et de produire des pâtes sur place. </w:t>
      </w:r>
      <w:r>
        <w:rPr>
          <w:rFonts w:ascii="Marianne" w:eastAsia="Calibri" w:hAnsi="Marianne" w:cs="Times New Roman"/>
          <w:sz w:val="20"/>
          <w:szCs w:val="20"/>
        </w:rPr>
        <w:t xml:space="preserve">Aussi, il </w:t>
      </w:r>
      <w:r w:rsidR="00F76DCF" w:rsidRPr="00F76DCF">
        <w:rPr>
          <w:rFonts w:ascii="Marianne" w:eastAsia="Calibri" w:hAnsi="Marianne" w:cs="Times New Roman"/>
          <w:sz w:val="20"/>
          <w:szCs w:val="20"/>
        </w:rPr>
        <w:t>envisage d’ouvrir une usine</w:t>
      </w:r>
      <w:r w:rsidR="00F87512">
        <w:rPr>
          <w:rFonts w:ascii="Marianne" w:eastAsia="Calibri" w:hAnsi="Marianne" w:cs="Times New Roman"/>
          <w:sz w:val="20"/>
          <w:szCs w:val="20"/>
        </w:rPr>
        <w:t xml:space="preserve">, </w:t>
      </w:r>
      <w:r w:rsidR="00F76DCF" w:rsidRPr="00F76DCF">
        <w:rPr>
          <w:rFonts w:ascii="Marianne" w:eastAsia="Calibri" w:hAnsi="Marianne" w:cs="Times New Roman"/>
          <w:sz w:val="20"/>
          <w:szCs w:val="20"/>
        </w:rPr>
        <w:t>ne limit</w:t>
      </w:r>
      <w:r w:rsidR="00F87512">
        <w:rPr>
          <w:rFonts w:ascii="Marianne" w:eastAsia="Calibri" w:hAnsi="Marianne" w:cs="Times New Roman"/>
          <w:sz w:val="20"/>
          <w:szCs w:val="20"/>
        </w:rPr>
        <w:t xml:space="preserve">ant </w:t>
      </w:r>
      <w:r w:rsidR="00F76DCF" w:rsidRPr="00F76DCF">
        <w:rPr>
          <w:rFonts w:ascii="Marianne" w:eastAsia="Calibri" w:hAnsi="Marianne" w:cs="Times New Roman"/>
          <w:sz w:val="20"/>
          <w:szCs w:val="20"/>
        </w:rPr>
        <w:t xml:space="preserve">pas son ambition au seul Mali. L’entreprise souhaite également développer ses activités dans l’Alliance des États du Sahel, ainsi qu’en Guinée équatoriale. Selon </w:t>
      </w:r>
      <w:r w:rsidR="00F87512">
        <w:rPr>
          <w:rFonts w:ascii="Marianne" w:eastAsia="Calibri" w:hAnsi="Marianne" w:cs="Times New Roman"/>
          <w:sz w:val="20"/>
          <w:szCs w:val="20"/>
        </w:rPr>
        <w:t xml:space="preserve">M. </w:t>
      </w:r>
      <w:r w:rsidR="00F76DCF" w:rsidRPr="00F76DCF">
        <w:rPr>
          <w:rFonts w:ascii="Marianne" w:eastAsia="Calibri" w:hAnsi="Marianne" w:cs="Times New Roman"/>
          <w:sz w:val="20"/>
          <w:szCs w:val="20"/>
        </w:rPr>
        <w:t xml:space="preserve">Ahmad </w:t>
      </w:r>
      <w:proofErr w:type="spellStart"/>
      <w:r w:rsidR="00F76DCF" w:rsidRPr="00F76DCF">
        <w:rPr>
          <w:rFonts w:ascii="Marianne" w:eastAsia="Calibri" w:hAnsi="Marianne" w:cs="Times New Roman"/>
          <w:sz w:val="20"/>
          <w:szCs w:val="20"/>
        </w:rPr>
        <w:t>Hammash</w:t>
      </w:r>
      <w:proofErr w:type="spellEnd"/>
      <w:r w:rsidR="00F76DCF" w:rsidRPr="00F76DCF">
        <w:rPr>
          <w:rFonts w:ascii="Marianne" w:eastAsia="Calibri" w:hAnsi="Marianne" w:cs="Times New Roman"/>
          <w:sz w:val="20"/>
          <w:szCs w:val="20"/>
        </w:rPr>
        <w:t xml:space="preserve">, </w:t>
      </w:r>
      <w:r w:rsidR="00F87512">
        <w:rPr>
          <w:rFonts w:ascii="Marianne" w:eastAsia="Calibri" w:hAnsi="Marianne" w:cs="Times New Roman"/>
          <w:sz w:val="20"/>
          <w:szCs w:val="20"/>
        </w:rPr>
        <w:t xml:space="preserve">son représentant, </w:t>
      </w:r>
      <w:r w:rsidR="00F76DCF" w:rsidRPr="00F76DCF">
        <w:rPr>
          <w:rFonts w:ascii="Marianne" w:eastAsia="Calibri" w:hAnsi="Marianne" w:cs="Times New Roman"/>
          <w:sz w:val="20"/>
          <w:szCs w:val="20"/>
        </w:rPr>
        <w:t>cet élargissement permettra d’accroître la rentabilité et d’assurer une meilleure distribution des produits.</w:t>
      </w:r>
      <w:r w:rsidR="00F87512">
        <w:rPr>
          <w:rFonts w:ascii="Marianne" w:eastAsia="Calibri" w:hAnsi="Marianne" w:cs="Times New Roman"/>
          <w:sz w:val="20"/>
          <w:szCs w:val="20"/>
        </w:rPr>
        <w:t xml:space="preserve"> M. </w:t>
      </w:r>
      <w:r w:rsidR="00F76DCF" w:rsidRPr="00F76DCF">
        <w:rPr>
          <w:rFonts w:ascii="Marianne" w:eastAsia="Calibri" w:hAnsi="Marianne" w:cs="Times New Roman"/>
          <w:sz w:val="20"/>
          <w:szCs w:val="20"/>
        </w:rPr>
        <w:t xml:space="preserve">Ahmad </w:t>
      </w:r>
      <w:proofErr w:type="spellStart"/>
      <w:r w:rsidR="00F76DCF" w:rsidRPr="00F76DCF">
        <w:rPr>
          <w:rFonts w:ascii="Marianne" w:eastAsia="Calibri" w:hAnsi="Marianne" w:cs="Times New Roman"/>
          <w:sz w:val="20"/>
          <w:szCs w:val="20"/>
        </w:rPr>
        <w:t>Hammash</w:t>
      </w:r>
      <w:proofErr w:type="spellEnd"/>
      <w:r w:rsidR="00F76DCF" w:rsidRPr="00F76DCF">
        <w:rPr>
          <w:rFonts w:ascii="Marianne" w:eastAsia="Calibri" w:hAnsi="Marianne" w:cs="Times New Roman"/>
          <w:sz w:val="20"/>
          <w:szCs w:val="20"/>
        </w:rPr>
        <w:t xml:space="preserve"> a souligné que l’environnement des affaires au Mali est particulièrement accueillant pour les entreprises russes. La coopération économique entre les deux pays se renforce à travers des initiatives comme la conférence économique internationale qui s’est tenue le 25 mars à Moscou et Bamako.</w:t>
      </w:r>
      <w:r w:rsidR="00F87512">
        <w:rPr>
          <w:rFonts w:ascii="Marianne" w:eastAsia="Calibri" w:hAnsi="Marianne" w:cs="Times New Roman"/>
          <w:sz w:val="20"/>
          <w:szCs w:val="20"/>
        </w:rPr>
        <w:t xml:space="preserve"> </w:t>
      </w:r>
      <w:r w:rsidR="00F76DCF" w:rsidRPr="00F76DCF">
        <w:rPr>
          <w:rFonts w:ascii="Marianne" w:eastAsia="Calibri" w:hAnsi="Marianne" w:cs="Times New Roman"/>
          <w:sz w:val="20"/>
          <w:szCs w:val="20"/>
        </w:rPr>
        <w:t xml:space="preserve">Cet événement, organisé par l’agence de presse </w:t>
      </w:r>
      <w:proofErr w:type="spellStart"/>
      <w:r w:rsidR="00F76DCF" w:rsidRPr="00F76DCF">
        <w:rPr>
          <w:rFonts w:ascii="Marianne" w:eastAsia="Calibri" w:hAnsi="Marianne" w:cs="Times New Roman"/>
          <w:sz w:val="20"/>
          <w:szCs w:val="20"/>
        </w:rPr>
        <w:t>African</w:t>
      </w:r>
      <w:proofErr w:type="spellEnd"/>
      <w:r w:rsidR="00F76DCF" w:rsidRPr="00F76DCF">
        <w:rPr>
          <w:rFonts w:ascii="Marianne" w:eastAsia="Calibri" w:hAnsi="Marianne" w:cs="Times New Roman"/>
          <w:sz w:val="20"/>
          <w:szCs w:val="20"/>
        </w:rPr>
        <w:t xml:space="preserve"> Initiative, le sous-comité du crédit-bail de la Chambre de Commerce et d’Industrie de la Fédération de Russie et l’association malienne La Perspective sahélienne, vise à intensifier les échanges commerciaux entre le Mali et la Russie</w:t>
      </w:r>
      <w:r w:rsidR="00F87512">
        <w:rPr>
          <w:rFonts w:ascii="Marianne" w:eastAsia="Calibri" w:hAnsi="Marianne" w:cs="Times New Roman"/>
          <w:sz w:val="20"/>
          <w:szCs w:val="20"/>
        </w:rPr>
        <w:t xml:space="preserve"> et c</w:t>
      </w:r>
      <w:r w:rsidR="00F76DCF" w:rsidRPr="00F76DCF">
        <w:rPr>
          <w:rFonts w:ascii="Marianne" w:eastAsia="Calibri" w:hAnsi="Marianne" w:cs="Times New Roman"/>
          <w:sz w:val="20"/>
          <w:szCs w:val="20"/>
        </w:rPr>
        <w:t>e projet</w:t>
      </w:r>
      <w:r w:rsidR="00F87512">
        <w:rPr>
          <w:rFonts w:ascii="Marianne" w:eastAsia="Calibri" w:hAnsi="Marianne" w:cs="Times New Roman"/>
          <w:sz w:val="20"/>
          <w:szCs w:val="20"/>
        </w:rPr>
        <w:t xml:space="preserve"> vient</w:t>
      </w:r>
      <w:r w:rsidR="00F76DCF" w:rsidRPr="00F76DCF">
        <w:rPr>
          <w:rFonts w:ascii="Marianne" w:eastAsia="Calibri" w:hAnsi="Marianne" w:cs="Times New Roman"/>
          <w:sz w:val="20"/>
          <w:szCs w:val="20"/>
        </w:rPr>
        <w:t xml:space="preserve"> illustr</w:t>
      </w:r>
      <w:r w:rsidR="00F87512">
        <w:rPr>
          <w:rFonts w:ascii="Marianne" w:eastAsia="Calibri" w:hAnsi="Marianne" w:cs="Times New Roman"/>
          <w:sz w:val="20"/>
          <w:szCs w:val="20"/>
        </w:rPr>
        <w:t xml:space="preserve">er le </w:t>
      </w:r>
      <w:r w:rsidR="00F76DCF" w:rsidRPr="00F76DCF">
        <w:rPr>
          <w:rFonts w:ascii="Marianne" w:eastAsia="Calibri" w:hAnsi="Marianne" w:cs="Times New Roman"/>
          <w:sz w:val="20"/>
          <w:szCs w:val="20"/>
        </w:rPr>
        <w:t>partenariat économique en</w:t>
      </w:r>
      <w:r w:rsidR="00F87512">
        <w:rPr>
          <w:rFonts w:ascii="Marianne" w:eastAsia="Calibri" w:hAnsi="Marianne" w:cs="Times New Roman"/>
          <w:sz w:val="20"/>
          <w:szCs w:val="20"/>
        </w:rPr>
        <w:t>tre les deux pays.</w:t>
      </w:r>
    </w:p>
    <w:p w14:paraId="63747516" w14:textId="77777777" w:rsidR="000D15A5" w:rsidRDefault="000D15A5" w:rsidP="002D532B">
      <w:pPr>
        <w:spacing w:after="0" w:line="240" w:lineRule="auto"/>
        <w:jc w:val="both"/>
        <w:rPr>
          <w:rFonts w:ascii="Marianne" w:hAnsi="Marianne"/>
          <w:sz w:val="20"/>
          <w:szCs w:val="20"/>
        </w:rPr>
      </w:pPr>
      <w:bookmarkStart w:id="71" w:name="_Hlk190942653"/>
    </w:p>
    <w:bookmarkEnd w:id="71"/>
    <w:p w14:paraId="1957D133" w14:textId="77777777" w:rsidR="002D532B" w:rsidRPr="00672458" w:rsidRDefault="002D532B" w:rsidP="002D532B">
      <w:pPr>
        <w:spacing w:after="0" w:line="240" w:lineRule="auto"/>
        <w:jc w:val="both"/>
        <w:rPr>
          <w:rFonts w:ascii="Marianne" w:hAnsi="Marianne"/>
          <w:b/>
          <w:color w:val="FFC000"/>
          <w:sz w:val="32"/>
          <w:szCs w:val="32"/>
        </w:rPr>
      </w:pPr>
      <w:r>
        <w:rPr>
          <w:rFonts w:ascii="Marianne" w:hAnsi="Marianne"/>
          <w:b/>
          <w:color w:val="FFC000"/>
          <w:sz w:val="32"/>
          <w:szCs w:val="32"/>
        </w:rPr>
        <w:lastRenderedPageBreak/>
        <w:t>Sierra Léone</w:t>
      </w:r>
    </w:p>
    <w:p w14:paraId="59014C32" w14:textId="77777777" w:rsidR="002D532B" w:rsidRDefault="002D532B" w:rsidP="002D532B">
      <w:pPr>
        <w:spacing w:after="0" w:line="240" w:lineRule="auto"/>
        <w:jc w:val="both"/>
        <w:rPr>
          <w:rFonts w:ascii="Marianne" w:hAnsi="Marianne"/>
          <w:sz w:val="20"/>
          <w:szCs w:val="20"/>
        </w:rPr>
      </w:pPr>
    </w:p>
    <w:p w14:paraId="1EDB0F72" w14:textId="78C6646E" w:rsidR="005F052A" w:rsidRPr="000D15A5" w:rsidRDefault="005F052A" w:rsidP="005F052A">
      <w:pPr>
        <w:spacing w:after="0" w:line="240" w:lineRule="auto"/>
        <w:jc w:val="both"/>
        <w:rPr>
          <w:rFonts w:ascii="Marianne" w:hAnsi="Marianne"/>
          <w:b/>
          <w:bCs/>
          <w:sz w:val="20"/>
          <w:szCs w:val="20"/>
        </w:rPr>
      </w:pPr>
      <w:r w:rsidRPr="000D15A5">
        <w:rPr>
          <w:rFonts w:ascii="Marianne" w:hAnsi="Marianne"/>
          <w:b/>
          <w:bCs/>
          <w:sz w:val="20"/>
          <w:szCs w:val="20"/>
        </w:rPr>
        <w:t>Coopération bilatérale – L’Egypte et la Sierra Léone veulent renforcer leur coopération agricole.</w:t>
      </w:r>
    </w:p>
    <w:p w14:paraId="571A1FC5" w14:textId="47C94BA5" w:rsidR="005F052A" w:rsidRDefault="005F052A" w:rsidP="005F052A">
      <w:pPr>
        <w:spacing w:after="0" w:line="240" w:lineRule="auto"/>
        <w:jc w:val="both"/>
        <w:rPr>
          <w:rFonts w:ascii="Marianne" w:hAnsi="Marianne"/>
          <w:sz w:val="20"/>
          <w:szCs w:val="20"/>
        </w:rPr>
      </w:pPr>
      <w:r w:rsidRPr="000D15A5">
        <w:rPr>
          <w:rFonts w:ascii="Marianne" w:hAnsi="Marianne"/>
          <w:sz w:val="20"/>
          <w:szCs w:val="20"/>
        </w:rPr>
        <w:t xml:space="preserve">Le ministre égyptien de l’agriculture, M. </w:t>
      </w:r>
      <w:proofErr w:type="spellStart"/>
      <w:r w:rsidRPr="000D15A5">
        <w:rPr>
          <w:rFonts w:ascii="Marianne" w:hAnsi="Marianne"/>
          <w:sz w:val="20"/>
          <w:szCs w:val="20"/>
        </w:rPr>
        <w:t>Alaa</w:t>
      </w:r>
      <w:proofErr w:type="spellEnd"/>
      <w:r w:rsidRPr="000D15A5">
        <w:rPr>
          <w:rFonts w:ascii="Marianne" w:hAnsi="Marianne"/>
          <w:sz w:val="20"/>
          <w:szCs w:val="20"/>
        </w:rPr>
        <w:t xml:space="preserve"> Farouk, a rencontré le 16 mars l’ambassadeur de la Sierra Leone au Caire afin de discuter des moyens de renforcer la coopération agricole entre les deux pays. Les échanges ont porté sur des domaines tels que la sélection des semences, l’innovation agricole et le renforcement des capacités. En présence du vice-ministre de l’agriculture, M. Mostafa </w:t>
      </w:r>
      <w:proofErr w:type="spellStart"/>
      <w:r w:rsidRPr="000D15A5">
        <w:rPr>
          <w:rFonts w:ascii="Marianne" w:hAnsi="Marianne"/>
          <w:sz w:val="20"/>
          <w:szCs w:val="20"/>
        </w:rPr>
        <w:t>Sayyad</w:t>
      </w:r>
      <w:proofErr w:type="spellEnd"/>
      <w:r w:rsidRPr="000D15A5">
        <w:rPr>
          <w:rFonts w:ascii="Marianne" w:hAnsi="Marianne"/>
          <w:sz w:val="20"/>
          <w:szCs w:val="20"/>
        </w:rPr>
        <w:t>, et du superviseur des relations agricoles avec l’étranger, le Dr Saad Moussa, la rencontre a souligné la</w:t>
      </w:r>
      <w:r w:rsidR="008F5E0B">
        <w:rPr>
          <w:rFonts w:ascii="Marianne" w:hAnsi="Marianne"/>
          <w:sz w:val="20"/>
          <w:szCs w:val="20"/>
        </w:rPr>
        <w:t xml:space="preserve"> </w:t>
      </w:r>
      <w:r w:rsidRPr="000D15A5">
        <w:rPr>
          <w:rFonts w:ascii="Marianne" w:hAnsi="Marianne"/>
          <w:sz w:val="20"/>
          <w:szCs w:val="20"/>
        </w:rPr>
        <w:t>volonté de l’Égypte d’apporter son soutien aux nations africaines</w:t>
      </w:r>
      <w:r w:rsidRPr="000D15A5">
        <w:t xml:space="preserve"> et de </w:t>
      </w:r>
      <w:r w:rsidRPr="000D15A5">
        <w:rPr>
          <w:rFonts w:ascii="Marianne" w:hAnsi="Marianne"/>
          <w:sz w:val="20"/>
          <w:szCs w:val="20"/>
        </w:rPr>
        <w:t>partager son expertise pour garantir la sécurité alimentaire en Afrique. Ainsi, les échanges ont mis en avant des axes de coopération prioritaires, notamment la sélection et la production de grandes cultures comme le coton, le maïs, le sorgho, le riz, les oignons et les arachides.</w:t>
      </w:r>
      <w:r w:rsidR="00DB0250" w:rsidRPr="000D15A5">
        <w:rPr>
          <w:rFonts w:ascii="Marianne" w:hAnsi="Marianne"/>
          <w:sz w:val="20"/>
          <w:szCs w:val="20"/>
        </w:rPr>
        <w:t xml:space="preserve"> </w:t>
      </w:r>
      <w:r w:rsidRPr="000D15A5">
        <w:rPr>
          <w:rFonts w:ascii="Marianne" w:hAnsi="Marianne"/>
          <w:sz w:val="20"/>
          <w:szCs w:val="20"/>
        </w:rPr>
        <w:t>Un accent particulier a été mis sur l’amélioration des variétés de coton grâce à des champs d’expérimentation</w:t>
      </w:r>
      <w:r w:rsidR="00DB0250" w:rsidRPr="000D15A5">
        <w:rPr>
          <w:rFonts w:ascii="Marianne" w:hAnsi="Marianne"/>
          <w:sz w:val="20"/>
          <w:szCs w:val="20"/>
        </w:rPr>
        <w:t>. L</w:t>
      </w:r>
      <w:r w:rsidRPr="000D15A5">
        <w:rPr>
          <w:rFonts w:ascii="Marianne" w:hAnsi="Marianne"/>
          <w:sz w:val="20"/>
          <w:szCs w:val="20"/>
        </w:rPr>
        <w:t xml:space="preserve">es deux parties ont </w:t>
      </w:r>
      <w:r w:rsidR="00DB0250" w:rsidRPr="000D15A5">
        <w:rPr>
          <w:rFonts w:ascii="Marianne" w:hAnsi="Marianne"/>
          <w:sz w:val="20"/>
          <w:szCs w:val="20"/>
        </w:rPr>
        <w:t xml:space="preserve">également </w:t>
      </w:r>
      <w:r w:rsidRPr="000D15A5">
        <w:rPr>
          <w:rFonts w:ascii="Marianne" w:hAnsi="Marianne"/>
          <w:sz w:val="20"/>
          <w:szCs w:val="20"/>
        </w:rPr>
        <w:t>abordé le développement des cultures rizicoles à travers l’introduction de systèmes de semis automatisés et la mécanisation des processus agricoles.</w:t>
      </w:r>
      <w:r w:rsidR="00DB0250" w:rsidRPr="000D15A5">
        <w:rPr>
          <w:rFonts w:ascii="Marianne" w:hAnsi="Marianne"/>
          <w:sz w:val="20"/>
          <w:szCs w:val="20"/>
        </w:rPr>
        <w:t xml:space="preserve"> </w:t>
      </w:r>
      <w:r w:rsidRPr="000D15A5">
        <w:rPr>
          <w:rFonts w:ascii="Marianne" w:hAnsi="Marianne"/>
          <w:sz w:val="20"/>
          <w:szCs w:val="20"/>
        </w:rPr>
        <w:t>L’échange d’expertise s’étendra également à la modernisation des systèmes d’irrigation, l’amélioration des races animales et la mise en place de programmes de formation pour renforcer les capacités techniques des agriculteurs.</w:t>
      </w:r>
      <w:r w:rsidR="00DB0250" w:rsidRPr="000D15A5">
        <w:rPr>
          <w:rFonts w:ascii="Marianne" w:hAnsi="Marianne"/>
          <w:sz w:val="20"/>
          <w:szCs w:val="20"/>
        </w:rPr>
        <w:t xml:space="preserve"> A</w:t>
      </w:r>
      <w:r w:rsidRPr="000D15A5">
        <w:rPr>
          <w:rFonts w:ascii="Marianne" w:hAnsi="Marianne"/>
          <w:sz w:val="20"/>
          <w:szCs w:val="20"/>
        </w:rPr>
        <w:t xml:space="preserve"> l’issue de la réunion, les deux parties ont convenu d’accélérer la préparation d’un protocole d’accord formalisant cette collaboration, qui devrait être signé prochainement lors d’une visite officielle.</w:t>
      </w:r>
    </w:p>
    <w:p w14:paraId="15500FCB" w14:textId="77777777" w:rsidR="005F052A" w:rsidRDefault="005F052A" w:rsidP="006C1E1C">
      <w:pPr>
        <w:spacing w:after="0" w:line="240" w:lineRule="auto"/>
        <w:jc w:val="both"/>
        <w:rPr>
          <w:rFonts w:ascii="Marianne" w:hAnsi="Marianne"/>
          <w:sz w:val="20"/>
          <w:szCs w:val="20"/>
        </w:rPr>
      </w:pPr>
    </w:p>
    <w:p w14:paraId="047F6727" w14:textId="77777777" w:rsidR="002D532B" w:rsidRPr="00672458" w:rsidRDefault="002D532B" w:rsidP="002D532B">
      <w:pPr>
        <w:spacing w:after="0" w:line="240" w:lineRule="auto"/>
        <w:jc w:val="both"/>
        <w:rPr>
          <w:rFonts w:ascii="Marianne" w:hAnsi="Marianne"/>
          <w:b/>
          <w:color w:val="FFC000"/>
          <w:sz w:val="32"/>
          <w:szCs w:val="32"/>
        </w:rPr>
      </w:pPr>
      <w:r>
        <w:rPr>
          <w:rFonts w:ascii="Marianne" w:hAnsi="Marianne"/>
          <w:b/>
          <w:color w:val="FFC000"/>
          <w:sz w:val="32"/>
          <w:szCs w:val="32"/>
        </w:rPr>
        <w:t>Togo</w:t>
      </w:r>
    </w:p>
    <w:p w14:paraId="4B75B4D8" w14:textId="3DDC7512" w:rsidR="002D532B" w:rsidRDefault="002D532B" w:rsidP="002D532B">
      <w:pPr>
        <w:spacing w:after="0" w:line="240" w:lineRule="auto"/>
        <w:jc w:val="both"/>
        <w:rPr>
          <w:rFonts w:ascii="Marianne" w:hAnsi="Marianne"/>
          <w:b/>
          <w:sz w:val="20"/>
          <w:szCs w:val="20"/>
        </w:rPr>
      </w:pPr>
    </w:p>
    <w:p w14:paraId="28D74F9A" w14:textId="227A9CC7" w:rsidR="00B97B9A" w:rsidRPr="000D15A5" w:rsidRDefault="000D0BBB" w:rsidP="00B97B9A">
      <w:pPr>
        <w:spacing w:after="0" w:line="240" w:lineRule="auto"/>
        <w:jc w:val="both"/>
        <w:rPr>
          <w:rFonts w:ascii="Marianne" w:hAnsi="Marianne"/>
          <w:b/>
          <w:bCs/>
          <w:sz w:val="20"/>
          <w:szCs w:val="20"/>
        </w:rPr>
      </w:pPr>
      <w:bookmarkStart w:id="72" w:name="_Hlk193304824"/>
      <w:r w:rsidRPr="000D15A5">
        <w:rPr>
          <w:rFonts w:ascii="Marianne" w:hAnsi="Marianne"/>
          <w:b/>
          <w:bCs/>
          <w:sz w:val="20"/>
          <w:szCs w:val="20"/>
        </w:rPr>
        <w:t>Politique a</w:t>
      </w:r>
      <w:r w:rsidR="00B97B9A" w:rsidRPr="000D15A5">
        <w:rPr>
          <w:rFonts w:ascii="Marianne" w:hAnsi="Marianne"/>
          <w:b/>
          <w:bCs/>
          <w:sz w:val="20"/>
          <w:szCs w:val="20"/>
        </w:rPr>
        <w:t>gric</w:t>
      </w:r>
      <w:r w:rsidRPr="000D15A5">
        <w:rPr>
          <w:rFonts w:ascii="Marianne" w:hAnsi="Marianne"/>
          <w:b/>
          <w:bCs/>
          <w:sz w:val="20"/>
          <w:szCs w:val="20"/>
        </w:rPr>
        <w:t>ol</w:t>
      </w:r>
      <w:r w:rsidR="00B97B9A" w:rsidRPr="000D15A5">
        <w:rPr>
          <w:rFonts w:ascii="Marianne" w:hAnsi="Marianne"/>
          <w:b/>
          <w:bCs/>
          <w:sz w:val="20"/>
          <w:szCs w:val="20"/>
        </w:rPr>
        <w:t xml:space="preserve">e </w:t>
      </w:r>
      <w:r w:rsidRPr="000D15A5">
        <w:rPr>
          <w:rFonts w:ascii="Marianne" w:hAnsi="Marianne"/>
          <w:b/>
          <w:bCs/>
          <w:sz w:val="20"/>
          <w:szCs w:val="20"/>
        </w:rPr>
        <w:t xml:space="preserve">- </w:t>
      </w:r>
      <w:bookmarkStart w:id="73" w:name="_Hlk193304952"/>
      <w:r w:rsidR="00C745B2">
        <w:rPr>
          <w:rFonts w:ascii="Marianne" w:hAnsi="Marianne"/>
          <w:b/>
          <w:bCs/>
          <w:sz w:val="20"/>
          <w:szCs w:val="20"/>
        </w:rPr>
        <w:t>N</w:t>
      </w:r>
      <w:r w:rsidR="00B97B9A" w:rsidRPr="000D15A5">
        <w:rPr>
          <w:rFonts w:ascii="Marianne" w:hAnsi="Marianne"/>
          <w:b/>
          <w:bCs/>
          <w:sz w:val="20"/>
          <w:szCs w:val="20"/>
        </w:rPr>
        <w:t xml:space="preserve">ouveau </w:t>
      </w:r>
      <w:r w:rsidR="00C745B2" w:rsidRPr="00C745B2">
        <w:rPr>
          <w:rFonts w:ascii="Marianne" w:hAnsi="Marianne"/>
          <w:b/>
          <w:bCs/>
          <w:sz w:val="20"/>
          <w:szCs w:val="20"/>
        </w:rPr>
        <w:t xml:space="preserve">cadre stratégique pour transformer durablement </w:t>
      </w:r>
      <w:r w:rsidR="00C745B2">
        <w:rPr>
          <w:rFonts w:ascii="Marianne" w:hAnsi="Marianne"/>
          <w:b/>
          <w:bCs/>
          <w:sz w:val="20"/>
          <w:szCs w:val="20"/>
        </w:rPr>
        <w:t xml:space="preserve">le </w:t>
      </w:r>
      <w:r w:rsidR="00C745B2" w:rsidRPr="00C745B2">
        <w:rPr>
          <w:rFonts w:ascii="Marianne" w:hAnsi="Marianne"/>
          <w:b/>
          <w:bCs/>
          <w:sz w:val="20"/>
          <w:szCs w:val="20"/>
        </w:rPr>
        <w:t>secteur agricole</w:t>
      </w:r>
      <w:r w:rsidRPr="000D15A5">
        <w:rPr>
          <w:rFonts w:ascii="Marianne" w:hAnsi="Marianne"/>
          <w:b/>
          <w:bCs/>
          <w:sz w:val="20"/>
          <w:szCs w:val="20"/>
        </w:rPr>
        <w:t>.</w:t>
      </w:r>
      <w:bookmarkEnd w:id="73"/>
    </w:p>
    <w:p w14:paraId="218862CA" w14:textId="59D0A67F" w:rsidR="00B97B9A" w:rsidRPr="000D15A5" w:rsidRDefault="00B97B9A" w:rsidP="00B97B9A">
      <w:pPr>
        <w:spacing w:after="0" w:line="240" w:lineRule="auto"/>
        <w:jc w:val="both"/>
        <w:rPr>
          <w:rFonts w:ascii="Marianne" w:hAnsi="Marianne"/>
          <w:sz w:val="20"/>
          <w:szCs w:val="20"/>
        </w:rPr>
      </w:pPr>
      <w:bookmarkStart w:id="74" w:name="_Hlk193279344"/>
      <w:r w:rsidRPr="000D15A5">
        <w:rPr>
          <w:rFonts w:ascii="Marianne" w:hAnsi="Marianne"/>
          <w:sz w:val="20"/>
          <w:szCs w:val="20"/>
        </w:rPr>
        <w:t xml:space="preserve">Le Togo dispose d’un nouveau </w:t>
      </w:r>
      <w:bookmarkStart w:id="75" w:name="_Hlk193304920"/>
      <w:r w:rsidRPr="000D15A5">
        <w:rPr>
          <w:rFonts w:ascii="Marianne" w:hAnsi="Marianne"/>
          <w:sz w:val="20"/>
          <w:szCs w:val="20"/>
        </w:rPr>
        <w:t>cadre stratégique pour transformer durablement son secteur agricole</w:t>
      </w:r>
      <w:bookmarkEnd w:id="75"/>
      <w:r w:rsidRPr="000D15A5">
        <w:rPr>
          <w:rFonts w:ascii="Marianne" w:hAnsi="Marianne"/>
          <w:sz w:val="20"/>
          <w:szCs w:val="20"/>
        </w:rPr>
        <w:t>. Il s’agit du Programme de modernisation de l’agriculture (</w:t>
      </w:r>
      <w:proofErr w:type="spellStart"/>
      <w:r w:rsidRPr="000D15A5">
        <w:rPr>
          <w:rFonts w:ascii="Marianne" w:hAnsi="Marianne"/>
          <w:sz w:val="20"/>
          <w:szCs w:val="20"/>
        </w:rPr>
        <w:t>ProMAT</w:t>
      </w:r>
      <w:proofErr w:type="spellEnd"/>
      <w:r w:rsidRPr="000D15A5">
        <w:rPr>
          <w:rFonts w:ascii="Marianne" w:hAnsi="Marianne"/>
          <w:sz w:val="20"/>
          <w:szCs w:val="20"/>
        </w:rPr>
        <w:t xml:space="preserve">), dont le document a été validé </w:t>
      </w:r>
      <w:r w:rsidR="000D0BBB" w:rsidRPr="000D15A5">
        <w:rPr>
          <w:rFonts w:ascii="Marianne" w:hAnsi="Marianne"/>
          <w:sz w:val="20"/>
          <w:szCs w:val="20"/>
        </w:rPr>
        <w:t xml:space="preserve">début mars au </w:t>
      </w:r>
      <w:r w:rsidRPr="000D15A5">
        <w:rPr>
          <w:rFonts w:ascii="Marianne" w:hAnsi="Marianne"/>
          <w:sz w:val="20"/>
          <w:szCs w:val="20"/>
        </w:rPr>
        <w:t>ministère en charge de l’agriculture.</w:t>
      </w:r>
      <w:r w:rsidR="000D0BBB" w:rsidRPr="000D15A5">
        <w:rPr>
          <w:rFonts w:ascii="Marianne" w:hAnsi="Marianne"/>
          <w:sz w:val="20"/>
          <w:szCs w:val="20"/>
        </w:rPr>
        <w:t xml:space="preserve"> </w:t>
      </w:r>
      <w:r w:rsidRPr="000D15A5">
        <w:rPr>
          <w:rFonts w:ascii="Marianne" w:hAnsi="Marianne"/>
          <w:sz w:val="20"/>
          <w:szCs w:val="20"/>
        </w:rPr>
        <w:t>Conçu pour la période 2025-2034</w:t>
      </w:r>
      <w:bookmarkEnd w:id="74"/>
      <w:r w:rsidRPr="000D15A5">
        <w:rPr>
          <w:rFonts w:ascii="Marianne" w:hAnsi="Marianne"/>
          <w:sz w:val="20"/>
          <w:szCs w:val="20"/>
        </w:rPr>
        <w:t xml:space="preserve">, le </w:t>
      </w:r>
      <w:proofErr w:type="spellStart"/>
      <w:r w:rsidRPr="000D15A5">
        <w:rPr>
          <w:rFonts w:ascii="Marianne" w:hAnsi="Marianne"/>
          <w:sz w:val="20"/>
          <w:szCs w:val="20"/>
        </w:rPr>
        <w:t>ProMAT</w:t>
      </w:r>
      <w:proofErr w:type="spellEnd"/>
      <w:r w:rsidRPr="000D15A5">
        <w:rPr>
          <w:rFonts w:ascii="Marianne" w:hAnsi="Marianne"/>
          <w:sz w:val="20"/>
          <w:szCs w:val="20"/>
        </w:rPr>
        <w:t xml:space="preserve"> vise à accroître la productivité agricole, à renforcer la compétitivité des produits locaux et à mieux intégrer les enjeux liés aux changements climatiques. Le programme ambitionne également de stimuler la croissance économique, de créer des emplois et d’améliorer les conditions de vie des agriculteurs.</w:t>
      </w:r>
      <w:r w:rsidR="000D0BBB" w:rsidRPr="000D15A5">
        <w:rPr>
          <w:rFonts w:ascii="Marianne" w:hAnsi="Marianne"/>
          <w:sz w:val="20"/>
          <w:szCs w:val="20"/>
        </w:rPr>
        <w:t xml:space="preserve"> </w:t>
      </w:r>
      <w:r w:rsidRPr="000D15A5">
        <w:rPr>
          <w:rFonts w:ascii="Marianne" w:hAnsi="Marianne"/>
          <w:sz w:val="20"/>
          <w:szCs w:val="20"/>
        </w:rPr>
        <w:t>Le nouvel outil s’articule autour de quatre axes stratégiques : le soutien à la production agricole et la résilience des systèmes de culture face aux aléas climatiques, la valorisation des produits et leur accès aux marchés, le renforcement du financement des initiatives privées, ainsi que l’amélioration de la gouvernance du secteur.</w:t>
      </w:r>
      <w:r w:rsidR="000D0BBB" w:rsidRPr="000D15A5">
        <w:rPr>
          <w:rFonts w:ascii="Marianne" w:hAnsi="Marianne"/>
          <w:sz w:val="20"/>
          <w:szCs w:val="20"/>
        </w:rPr>
        <w:t xml:space="preserve"> L’</w:t>
      </w:r>
      <w:r w:rsidRPr="000D15A5">
        <w:rPr>
          <w:rFonts w:ascii="Marianne" w:hAnsi="Marianne"/>
          <w:sz w:val="20"/>
          <w:szCs w:val="20"/>
        </w:rPr>
        <w:t>ambition du Togo est d'améliorer la productivité et les rendements agricoles par la mécanisation. Le pays a d’ailleurs démarré la construction de centres régionaux de mécanisation agricole.</w:t>
      </w:r>
    </w:p>
    <w:p w14:paraId="448ACA68" w14:textId="77777777" w:rsidR="009F45B9" w:rsidRDefault="009F45B9" w:rsidP="00821A56">
      <w:pPr>
        <w:spacing w:after="0" w:line="240" w:lineRule="auto"/>
        <w:jc w:val="both"/>
        <w:rPr>
          <w:rFonts w:ascii="Marianne" w:hAnsi="Marianne"/>
          <w:b/>
          <w:bCs/>
          <w:sz w:val="20"/>
          <w:szCs w:val="20"/>
        </w:rPr>
      </w:pPr>
      <w:bookmarkStart w:id="76" w:name="_Hlk193291448"/>
    </w:p>
    <w:p w14:paraId="3BFC845B" w14:textId="14CE2C6B" w:rsidR="00821A56" w:rsidRPr="000D15A5" w:rsidRDefault="00821A56" w:rsidP="00821A56">
      <w:pPr>
        <w:spacing w:after="0" w:line="240" w:lineRule="auto"/>
        <w:jc w:val="both"/>
        <w:rPr>
          <w:rFonts w:ascii="Marianne" w:hAnsi="Marianne"/>
          <w:b/>
          <w:bCs/>
          <w:sz w:val="20"/>
          <w:szCs w:val="20"/>
        </w:rPr>
      </w:pPr>
      <w:r w:rsidRPr="000D15A5">
        <w:rPr>
          <w:rFonts w:ascii="Marianne" w:hAnsi="Marianne"/>
          <w:b/>
          <w:bCs/>
          <w:sz w:val="20"/>
          <w:szCs w:val="20"/>
        </w:rPr>
        <w:t>Anacarde – Deuxième édition de la Journée nationale de l’anacarde (JNAT).</w:t>
      </w:r>
    </w:p>
    <w:p w14:paraId="1CE57BA6" w14:textId="77777777" w:rsidR="00821A56" w:rsidRDefault="00821A56" w:rsidP="00821A56">
      <w:pPr>
        <w:spacing w:after="0" w:line="240" w:lineRule="auto"/>
        <w:jc w:val="both"/>
        <w:rPr>
          <w:rFonts w:ascii="Marianne" w:hAnsi="Marianne"/>
          <w:sz w:val="20"/>
          <w:szCs w:val="20"/>
        </w:rPr>
      </w:pPr>
      <w:r w:rsidRPr="000D15A5">
        <w:rPr>
          <w:rFonts w:ascii="Marianne" w:hAnsi="Marianne"/>
          <w:sz w:val="20"/>
          <w:szCs w:val="20"/>
        </w:rPr>
        <w:t>Cette 2</w:t>
      </w:r>
      <w:r w:rsidRPr="000D15A5">
        <w:rPr>
          <w:rFonts w:ascii="Marianne" w:hAnsi="Marianne"/>
          <w:sz w:val="20"/>
          <w:szCs w:val="20"/>
          <w:vertAlign w:val="superscript"/>
        </w:rPr>
        <w:t>ème</w:t>
      </w:r>
      <w:r w:rsidRPr="000D15A5">
        <w:rPr>
          <w:rFonts w:ascii="Marianne" w:hAnsi="Marianne"/>
          <w:sz w:val="20"/>
          <w:szCs w:val="20"/>
        </w:rPr>
        <w:t xml:space="preserve"> édition a été lancée le 12 mars sous le thème « Renforcement des capacités productives et commerciales de la filière anacarde : enjeux et défis ». Cette édition est à l’actif du Conseil inter professionnel de la filière anacarde du Togo (CIFAT). L’objectif est non seulement de valoriser l’anacarde et ses sous-produits, promouvoir la consommation locale des produits de l’anacarde, mais aussi de mener des réflexions stratégiques avec l’ensemble des parties prenantes afin d’améliorer les revenus des acteurs impliqués dans la filière anacarde. Le président du CIFAT, M. </w:t>
      </w:r>
      <w:proofErr w:type="spellStart"/>
      <w:r w:rsidRPr="000D15A5">
        <w:rPr>
          <w:rFonts w:ascii="Marianne" w:hAnsi="Marianne"/>
          <w:sz w:val="20"/>
          <w:szCs w:val="20"/>
        </w:rPr>
        <w:t>Mawuko</w:t>
      </w:r>
      <w:proofErr w:type="spellEnd"/>
      <w:r w:rsidRPr="000D15A5">
        <w:rPr>
          <w:rFonts w:ascii="Marianne" w:hAnsi="Marianne"/>
          <w:sz w:val="20"/>
          <w:szCs w:val="20"/>
        </w:rPr>
        <w:t xml:space="preserve"> </w:t>
      </w:r>
      <w:proofErr w:type="spellStart"/>
      <w:r w:rsidRPr="000D15A5">
        <w:rPr>
          <w:rFonts w:ascii="Marianne" w:hAnsi="Marianne"/>
          <w:sz w:val="20"/>
          <w:szCs w:val="20"/>
        </w:rPr>
        <w:t>Komla</w:t>
      </w:r>
      <w:proofErr w:type="spellEnd"/>
      <w:r w:rsidRPr="000D15A5">
        <w:rPr>
          <w:rFonts w:ascii="Marianne" w:hAnsi="Marianne"/>
          <w:sz w:val="20"/>
          <w:szCs w:val="20"/>
        </w:rPr>
        <w:t xml:space="preserve"> </w:t>
      </w:r>
      <w:proofErr w:type="spellStart"/>
      <w:r w:rsidRPr="000D15A5">
        <w:rPr>
          <w:rFonts w:ascii="Marianne" w:hAnsi="Marianne"/>
          <w:sz w:val="20"/>
          <w:szCs w:val="20"/>
        </w:rPr>
        <w:t>Gozan</w:t>
      </w:r>
      <w:proofErr w:type="spellEnd"/>
      <w:r w:rsidRPr="000D15A5">
        <w:rPr>
          <w:rFonts w:ascii="Marianne" w:hAnsi="Marianne"/>
          <w:sz w:val="20"/>
          <w:szCs w:val="20"/>
        </w:rPr>
        <w:t xml:space="preserve">, a indiqué que l’anacarde, au Togo, est le troisième produit d’exportation, environ 16 à 20 Md de FCFA chaque année de noix brutes exportées, et que l’Afrique représente 60% de la production mondiale. Il a ainsi justifié la pertinence du thème pour renforcer la capacité des producteurs sur les techniques de culture et de commercialisation afin qu’ils élargissent leurs superficies cultivables en mettant en terre des plants de bonne qualité. Dans le souci de rehausser la production de l’anacarde, le CIFAT en collaboration avec le ministère de l’agriculture, a élaboré un plan d’action pour la période 2024-2028, visant à mobiliser 23,8 Md de CFA pour dynamiser le secteur. L’ambition du Togo est de </w:t>
      </w:r>
      <w:r w:rsidRPr="000D15A5">
        <w:rPr>
          <w:rFonts w:ascii="Marianne" w:hAnsi="Marianne"/>
          <w:sz w:val="20"/>
          <w:szCs w:val="20"/>
        </w:rPr>
        <w:lastRenderedPageBreak/>
        <w:t>transformer localement plus de 50% de production de noix bruts d’ici 2030, contre 10% actuellement.</w:t>
      </w:r>
      <w:bookmarkEnd w:id="76"/>
    </w:p>
    <w:p w14:paraId="6261BF13" w14:textId="7EBF4356" w:rsidR="00821A56" w:rsidRDefault="00821A56" w:rsidP="00821A56">
      <w:pPr>
        <w:spacing w:after="0" w:line="240" w:lineRule="auto"/>
        <w:jc w:val="both"/>
        <w:rPr>
          <w:rFonts w:ascii="Marianne" w:hAnsi="Marianne"/>
          <w:sz w:val="20"/>
          <w:szCs w:val="20"/>
        </w:rPr>
      </w:pPr>
    </w:p>
    <w:p w14:paraId="041D21D0" w14:textId="6EF29A15" w:rsidR="00982CB1" w:rsidRPr="00982CB1" w:rsidRDefault="00982CB1" w:rsidP="00982CB1">
      <w:pPr>
        <w:spacing w:after="0" w:line="240" w:lineRule="auto"/>
        <w:jc w:val="both"/>
        <w:rPr>
          <w:rFonts w:ascii="Marianne" w:eastAsia="Calibri" w:hAnsi="Marianne" w:cs="Calibri"/>
          <w:sz w:val="20"/>
          <w:szCs w:val="20"/>
          <w:lang w:eastAsia="fr-FR"/>
        </w:rPr>
      </w:pPr>
      <w:bookmarkStart w:id="77" w:name="_Hlk194528775"/>
      <w:bookmarkStart w:id="78" w:name="_Hlk193981352"/>
      <w:r>
        <w:rPr>
          <w:rFonts w:ascii="Marianne" w:eastAsia="Calibri" w:hAnsi="Marianne" w:cs="Calibri"/>
          <w:b/>
          <w:bCs/>
          <w:sz w:val="20"/>
          <w:szCs w:val="20"/>
          <w:lang w:eastAsia="fr-FR"/>
        </w:rPr>
        <w:t xml:space="preserve">Karité </w:t>
      </w:r>
      <w:r w:rsidR="00CF65D9">
        <w:rPr>
          <w:rFonts w:ascii="Marianne" w:eastAsia="Calibri" w:hAnsi="Marianne" w:cs="Calibri"/>
          <w:b/>
          <w:bCs/>
          <w:sz w:val="20"/>
          <w:szCs w:val="20"/>
          <w:lang w:eastAsia="fr-FR"/>
        </w:rPr>
        <w:t>- S</w:t>
      </w:r>
      <w:r w:rsidR="00CF65D9" w:rsidRPr="00CF65D9">
        <w:rPr>
          <w:rFonts w:ascii="Marianne" w:eastAsia="Calibri" w:hAnsi="Marianne" w:cs="Calibri"/>
          <w:b/>
          <w:bCs/>
          <w:sz w:val="20"/>
          <w:szCs w:val="20"/>
          <w:lang w:eastAsia="fr-FR"/>
        </w:rPr>
        <w:t>uspension temporaire des exportations de noix et d’amandes de karité.</w:t>
      </w:r>
    </w:p>
    <w:bookmarkEnd w:id="77"/>
    <w:p w14:paraId="0DF95B6A" w14:textId="5345F22F" w:rsidR="00982CB1" w:rsidRPr="00982CB1" w:rsidRDefault="00982CB1" w:rsidP="00982CB1">
      <w:pPr>
        <w:spacing w:after="0" w:line="240" w:lineRule="auto"/>
        <w:jc w:val="both"/>
        <w:rPr>
          <w:rFonts w:ascii="Marianne" w:eastAsia="Calibri" w:hAnsi="Marianne" w:cs="Calibri"/>
          <w:sz w:val="20"/>
          <w:szCs w:val="20"/>
          <w:lang w:eastAsia="fr-FR"/>
        </w:rPr>
      </w:pPr>
      <w:r w:rsidRPr="00982CB1">
        <w:rPr>
          <w:rFonts w:ascii="Marianne" w:eastAsia="Calibri" w:hAnsi="Marianne" w:cs="Calibri"/>
          <w:sz w:val="20"/>
          <w:szCs w:val="20"/>
          <w:lang w:eastAsia="fr-FR"/>
        </w:rPr>
        <w:t xml:space="preserve">Cette décision, prise en urgence par les ministères du </w:t>
      </w:r>
      <w:r>
        <w:rPr>
          <w:rFonts w:ascii="Marianne" w:eastAsia="Calibri" w:hAnsi="Marianne" w:cs="Calibri"/>
          <w:sz w:val="20"/>
          <w:szCs w:val="20"/>
          <w:lang w:eastAsia="fr-FR"/>
        </w:rPr>
        <w:t>c</w:t>
      </w:r>
      <w:r w:rsidRPr="00982CB1">
        <w:rPr>
          <w:rFonts w:ascii="Marianne" w:eastAsia="Calibri" w:hAnsi="Marianne" w:cs="Calibri"/>
          <w:sz w:val="20"/>
          <w:szCs w:val="20"/>
          <w:lang w:eastAsia="fr-FR"/>
        </w:rPr>
        <w:t>ommerce, de l’</w:t>
      </w:r>
      <w:r>
        <w:rPr>
          <w:rFonts w:ascii="Marianne" w:eastAsia="Calibri" w:hAnsi="Marianne" w:cs="Calibri"/>
          <w:sz w:val="20"/>
          <w:szCs w:val="20"/>
          <w:lang w:eastAsia="fr-FR"/>
        </w:rPr>
        <w:t>a</w:t>
      </w:r>
      <w:r w:rsidRPr="00982CB1">
        <w:rPr>
          <w:rFonts w:ascii="Marianne" w:eastAsia="Calibri" w:hAnsi="Marianne" w:cs="Calibri"/>
          <w:sz w:val="20"/>
          <w:szCs w:val="20"/>
          <w:lang w:eastAsia="fr-FR"/>
        </w:rPr>
        <w:t xml:space="preserve">griculture et des </w:t>
      </w:r>
      <w:r>
        <w:rPr>
          <w:rFonts w:ascii="Marianne" w:eastAsia="Calibri" w:hAnsi="Marianne" w:cs="Calibri"/>
          <w:sz w:val="20"/>
          <w:szCs w:val="20"/>
          <w:lang w:eastAsia="fr-FR"/>
        </w:rPr>
        <w:t>f</w:t>
      </w:r>
      <w:r w:rsidRPr="00982CB1">
        <w:rPr>
          <w:rFonts w:ascii="Marianne" w:eastAsia="Calibri" w:hAnsi="Marianne" w:cs="Calibri"/>
          <w:sz w:val="20"/>
          <w:szCs w:val="20"/>
          <w:lang w:eastAsia="fr-FR"/>
        </w:rPr>
        <w:t xml:space="preserve">inances, vise à résoudre </w:t>
      </w:r>
      <w:r w:rsidR="00CF65D9">
        <w:rPr>
          <w:rFonts w:ascii="Marianne" w:eastAsia="Calibri" w:hAnsi="Marianne" w:cs="Calibri"/>
          <w:sz w:val="20"/>
          <w:szCs w:val="20"/>
          <w:lang w:eastAsia="fr-FR"/>
        </w:rPr>
        <w:t xml:space="preserve">la crise que traverse les </w:t>
      </w:r>
      <w:r w:rsidRPr="00982CB1">
        <w:rPr>
          <w:rFonts w:ascii="Marianne" w:eastAsia="Calibri" w:hAnsi="Marianne" w:cs="Calibri"/>
          <w:sz w:val="20"/>
          <w:szCs w:val="20"/>
          <w:lang w:eastAsia="fr-FR"/>
        </w:rPr>
        <w:t xml:space="preserve">usines locales de transformation </w:t>
      </w:r>
      <w:r w:rsidR="00CF65D9">
        <w:rPr>
          <w:rFonts w:ascii="Marianne" w:eastAsia="Calibri" w:hAnsi="Marianne" w:cs="Calibri"/>
          <w:sz w:val="20"/>
          <w:szCs w:val="20"/>
          <w:lang w:eastAsia="fr-FR"/>
        </w:rPr>
        <w:t xml:space="preserve">qui </w:t>
      </w:r>
      <w:r w:rsidRPr="00982CB1">
        <w:rPr>
          <w:rFonts w:ascii="Marianne" w:eastAsia="Calibri" w:hAnsi="Marianne" w:cs="Calibri"/>
          <w:sz w:val="20"/>
          <w:szCs w:val="20"/>
          <w:lang w:eastAsia="fr-FR"/>
        </w:rPr>
        <w:t xml:space="preserve">manquent de matière première. Avec une production annuelle de 40 000 tonnes, le Togo peine à répondre aux besoins de ses </w:t>
      </w:r>
      <w:r>
        <w:rPr>
          <w:rFonts w:ascii="Marianne" w:eastAsia="Calibri" w:hAnsi="Marianne" w:cs="Calibri"/>
          <w:sz w:val="20"/>
          <w:szCs w:val="20"/>
          <w:lang w:eastAsia="fr-FR"/>
        </w:rPr>
        <w:t xml:space="preserve">entreprises </w:t>
      </w:r>
      <w:r w:rsidRPr="00982CB1">
        <w:rPr>
          <w:rFonts w:ascii="Marianne" w:eastAsia="Calibri" w:hAnsi="Marianne" w:cs="Calibri"/>
          <w:sz w:val="20"/>
          <w:szCs w:val="20"/>
          <w:lang w:eastAsia="fr-FR"/>
        </w:rPr>
        <w:t xml:space="preserve">comme </w:t>
      </w:r>
      <w:proofErr w:type="spellStart"/>
      <w:r w:rsidRPr="00982CB1">
        <w:rPr>
          <w:rFonts w:ascii="Marianne" w:eastAsia="Calibri" w:hAnsi="Marianne" w:cs="Calibri"/>
          <w:sz w:val="20"/>
          <w:szCs w:val="20"/>
          <w:lang w:eastAsia="fr-FR"/>
        </w:rPr>
        <w:t>N</w:t>
      </w:r>
      <w:r>
        <w:rPr>
          <w:rFonts w:ascii="Marianne" w:eastAsia="Calibri" w:hAnsi="Marianne" w:cs="Calibri"/>
          <w:sz w:val="20"/>
          <w:szCs w:val="20"/>
          <w:lang w:eastAsia="fr-FR"/>
        </w:rPr>
        <w:t>ioto</w:t>
      </w:r>
      <w:proofErr w:type="spellEnd"/>
      <w:r w:rsidRPr="00982CB1">
        <w:rPr>
          <w:rFonts w:ascii="Marianne" w:eastAsia="Calibri" w:hAnsi="Marianne" w:cs="Calibri"/>
          <w:sz w:val="20"/>
          <w:szCs w:val="20"/>
          <w:lang w:eastAsia="fr-FR"/>
        </w:rPr>
        <w:t xml:space="preserve"> (35 000 tonnes/an) et Label d’Or (10 000 tonnes/an). </w:t>
      </w:r>
      <w:r>
        <w:rPr>
          <w:rFonts w:ascii="Marianne" w:eastAsia="Calibri" w:hAnsi="Marianne" w:cs="Calibri"/>
          <w:sz w:val="20"/>
          <w:szCs w:val="20"/>
          <w:lang w:eastAsia="fr-FR"/>
        </w:rPr>
        <w:t>L</w:t>
      </w:r>
      <w:r w:rsidRPr="00982CB1">
        <w:rPr>
          <w:rFonts w:ascii="Marianne" w:eastAsia="Calibri" w:hAnsi="Marianne" w:cs="Calibri"/>
          <w:sz w:val="20"/>
          <w:szCs w:val="20"/>
          <w:lang w:eastAsia="fr-FR"/>
        </w:rPr>
        <w:t>es usines fonctionnent à moins de 50% de leur capacité</w:t>
      </w:r>
      <w:r>
        <w:rPr>
          <w:rFonts w:ascii="Marianne" w:eastAsia="Calibri" w:hAnsi="Marianne" w:cs="Calibri"/>
          <w:sz w:val="20"/>
          <w:szCs w:val="20"/>
          <w:lang w:eastAsia="fr-FR"/>
        </w:rPr>
        <w:t xml:space="preserve">. Les entreprises togolaises </w:t>
      </w:r>
      <w:r w:rsidR="00CF65D9">
        <w:rPr>
          <w:rFonts w:ascii="Marianne" w:eastAsia="Calibri" w:hAnsi="Marianne" w:cs="Calibri"/>
          <w:sz w:val="20"/>
          <w:szCs w:val="20"/>
          <w:lang w:eastAsia="fr-FR"/>
        </w:rPr>
        <w:t xml:space="preserve">doivent même parfois </w:t>
      </w:r>
      <w:r w:rsidRPr="00982CB1">
        <w:rPr>
          <w:rFonts w:ascii="Marianne" w:eastAsia="Calibri" w:hAnsi="Marianne" w:cs="Calibri"/>
          <w:sz w:val="20"/>
          <w:szCs w:val="20"/>
          <w:lang w:eastAsia="fr-FR"/>
        </w:rPr>
        <w:t>import</w:t>
      </w:r>
      <w:r>
        <w:rPr>
          <w:rFonts w:ascii="Marianne" w:eastAsia="Calibri" w:hAnsi="Marianne" w:cs="Calibri"/>
          <w:sz w:val="20"/>
          <w:szCs w:val="20"/>
          <w:lang w:eastAsia="fr-FR"/>
        </w:rPr>
        <w:t>e</w:t>
      </w:r>
      <w:r w:rsidR="00CF65D9">
        <w:rPr>
          <w:rFonts w:ascii="Marianne" w:eastAsia="Calibri" w:hAnsi="Marianne" w:cs="Calibri"/>
          <w:sz w:val="20"/>
          <w:szCs w:val="20"/>
          <w:lang w:eastAsia="fr-FR"/>
        </w:rPr>
        <w:t xml:space="preserve">r </w:t>
      </w:r>
      <w:r w:rsidRPr="00982CB1">
        <w:rPr>
          <w:rFonts w:ascii="Marianne" w:eastAsia="Calibri" w:hAnsi="Marianne" w:cs="Calibri"/>
          <w:sz w:val="20"/>
          <w:szCs w:val="20"/>
          <w:lang w:eastAsia="fr-FR"/>
        </w:rPr>
        <w:t xml:space="preserve">de la matière première du Burkina Faso. </w:t>
      </w:r>
      <w:r w:rsidR="00551A07" w:rsidRPr="00551A07">
        <w:rPr>
          <w:rFonts w:ascii="Marianne" w:eastAsia="Calibri" w:hAnsi="Marianne" w:cs="Calibri"/>
          <w:sz w:val="20"/>
          <w:szCs w:val="20"/>
          <w:lang w:eastAsia="fr-FR"/>
        </w:rPr>
        <w:t xml:space="preserve">Si les industriels saluent la mesure, les petits exportateurs et producteurs indépendants redoutent un manque à gagner. </w:t>
      </w:r>
      <w:r w:rsidRPr="00982CB1">
        <w:rPr>
          <w:rFonts w:ascii="Marianne" w:eastAsia="Calibri" w:hAnsi="Marianne" w:cs="Calibri"/>
          <w:sz w:val="20"/>
          <w:szCs w:val="20"/>
          <w:lang w:eastAsia="fr-FR"/>
        </w:rPr>
        <w:t xml:space="preserve">Le Togo est le </w:t>
      </w:r>
      <w:r>
        <w:rPr>
          <w:rFonts w:ascii="Marianne" w:eastAsia="Calibri" w:hAnsi="Marianne" w:cs="Calibri"/>
          <w:sz w:val="20"/>
          <w:szCs w:val="20"/>
          <w:lang w:eastAsia="fr-FR"/>
        </w:rPr>
        <w:t>7</w:t>
      </w:r>
      <w:r w:rsidRPr="00982CB1">
        <w:rPr>
          <w:rFonts w:ascii="Marianne" w:eastAsia="Calibri" w:hAnsi="Marianne" w:cs="Calibri"/>
          <w:sz w:val="20"/>
          <w:szCs w:val="20"/>
          <w:vertAlign w:val="superscript"/>
          <w:lang w:eastAsia="fr-FR"/>
        </w:rPr>
        <w:t>ème</w:t>
      </w:r>
      <w:r>
        <w:rPr>
          <w:rFonts w:ascii="Marianne" w:eastAsia="Calibri" w:hAnsi="Marianne" w:cs="Calibri"/>
          <w:sz w:val="20"/>
          <w:szCs w:val="20"/>
          <w:lang w:eastAsia="fr-FR"/>
        </w:rPr>
        <w:t xml:space="preserve"> </w:t>
      </w:r>
      <w:r w:rsidRPr="00982CB1">
        <w:rPr>
          <w:rFonts w:ascii="Marianne" w:eastAsia="Calibri" w:hAnsi="Marianne" w:cs="Calibri"/>
          <w:sz w:val="20"/>
          <w:szCs w:val="20"/>
          <w:lang w:eastAsia="fr-FR"/>
        </w:rPr>
        <w:t>producteur mondial de karité et représente 5% des exportations ouest-africaines, avec 25 000 tonnes vendues à l’étranger chaque année.</w:t>
      </w:r>
      <w:r w:rsidRPr="00982CB1">
        <w:t xml:space="preserve"> </w:t>
      </w:r>
      <w:r w:rsidRPr="00982CB1">
        <w:rPr>
          <w:rFonts w:ascii="Marianne" w:eastAsia="Calibri" w:hAnsi="Marianne" w:cs="Calibri"/>
          <w:sz w:val="20"/>
          <w:szCs w:val="20"/>
          <w:lang w:eastAsia="fr-FR"/>
        </w:rPr>
        <w:t>Les transformateurs locaux ne peuvent faire face à la concurrence des acheteurs étrangers, prêts à payer plus cher</w:t>
      </w:r>
      <w:r w:rsidR="00551A07">
        <w:rPr>
          <w:rFonts w:ascii="Marianne" w:eastAsia="Calibri" w:hAnsi="Marianne" w:cs="Calibri"/>
          <w:sz w:val="20"/>
          <w:szCs w:val="20"/>
          <w:lang w:eastAsia="fr-FR"/>
        </w:rPr>
        <w:t xml:space="preserve"> et l</w:t>
      </w:r>
      <w:r w:rsidRPr="00982CB1">
        <w:rPr>
          <w:rFonts w:ascii="Marianne" w:eastAsia="Calibri" w:hAnsi="Marianne" w:cs="Calibri"/>
          <w:sz w:val="20"/>
          <w:szCs w:val="20"/>
          <w:lang w:eastAsia="fr-FR"/>
        </w:rPr>
        <w:t xml:space="preserve">es exportateurs privés </w:t>
      </w:r>
      <w:r w:rsidR="00551A07">
        <w:rPr>
          <w:rFonts w:ascii="Marianne" w:eastAsia="Calibri" w:hAnsi="Marianne" w:cs="Calibri"/>
          <w:sz w:val="20"/>
          <w:szCs w:val="20"/>
          <w:lang w:eastAsia="fr-FR"/>
        </w:rPr>
        <w:t xml:space="preserve">orientent </w:t>
      </w:r>
      <w:r w:rsidRPr="00982CB1">
        <w:rPr>
          <w:rFonts w:ascii="Marianne" w:eastAsia="Calibri" w:hAnsi="Marianne" w:cs="Calibri"/>
          <w:sz w:val="20"/>
          <w:szCs w:val="20"/>
          <w:lang w:eastAsia="fr-FR"/>
        </w:rPr>
        <w:t>60% de la production vers l’Europe ou l’Asie.</w:t>
      </w:r>
      <w:r w:rsidR="00551A07">
        <w:rPr>
          <w:rFonts w:ascii="Marianne" w:eastAsia="Calibri" w:hAnsi="Marianne" w:cs="Calibri"/>
          <w:sz w:val="20"/>
          <w:szCs w:val="20"/>
          <w:lang w:eastAsia="fr-FR"/>
        </w:rPr>
        <w:t xml:space="preserve"> </w:t>
      </w:r>
      <w:r w:rsidR="00551A07" w:rsidRPr="00551A07">
        <w:rPr>
          <w:rFonts w:ascii="Marianne" w:eastAsia="Calibri" w:hAnsi="Marianne" w:cs="Calibri"/>
          <w:sz w:val="20"/>
          <w:szCs w:val="20"/>
          <w:lang w:eastAsia="fr-FR"/>
        </w:rPr>
        <w:t xml:space="preserve">Le karité génère 15% des revenus d’exportation agricole du Togo.  </w:t>
      </w:r>
      <w:r w:rsidRPr="00982CB1">
        <w:rPr>
          <w:rFonts w:ascii="Marianne" w:eastAsia="Calibri" w:hAnsi="Marianne" w:cs="Calibri"/>
          <w:sz w:val="20"/>
          <w:szCs w:val="20"/>
          <w:lang w:eastAsia="fr-FR"/>
        </w:rPr>
        <w:t>Cette suspension s’inscrit</w:t>
      </w:r>
      <w:r w:rsidR="00551A07">
        <w:rPr>
          <w:rFonts w:ascii="Marianne" w:eastAsia="Calibri" w:hAnsi="Marianne" w:cs="Calibri"/>
          <w:sz w:val="20"/>
          <w:szCs w:val="20"/>
          <w:lang w:eastAsia="fr-FR"/>
        </w:rPr>
        <w:t xml:space="preserve"> également</w:t>
      </w:r>
      <w:r w:rsidRPr="00982CB1">
        <w:rPr>
          <w:rFonts w:ascii="Marianne" w:eastAsia="Calibri" w:hAnsi="Marianne" w:cs="Calibri"/>
          <w:sz w:val="20"/>
          <w:szCs w:val="20"/>
          <w:lang w:eastAsia="fr-FR"/>
        </w:rPr>
        <w:t xml:space="preserve"> dans </w:t>
      </w:r>
      <w:r w:rsidR="00551A07">
        <w:rPr>
          <w:rFonts w:ascii="Marianne" w:eastAsia="Calibri" w:hAnsi="Marianne" w:cs="Calibri"/>
          <w:sz w:val="20"/>
          <w:szCs w:val="20"/>
          <w:lang w:eastAsia="fr-FR"/>
        </w:rPr>
        <w:t xml:space="preserve">la volonté gouvernementale de </w:t>
      </w:r>
      <w:r w:rsidRPr="00982CB1">
        <w:rPr>
          <w:rFonts w:ascii="Marianne" w:eastAsia="Calibri" w:hAnsi="Marianne" w:cs="Calibri"/>
          <w:sz w:val="20"/>
          <w:szCs w:val="20"/>
          <w:lang w:eastAsia="fr-FR"/>
        </w:rPr>
        <w:t>valoriser la transformation locale pour capter davantage de valeur ajoutée.</w:t>
      </w:r>
      <w:r w:rsidR="00551A07" w:rsidRPr="00551A07">
        <w:t xml:space="preserve"> </w:t>
      </w:r>
      <w:r w:rsidR="00551A07" w:rsidRPr="00551A07">
        <w:rPr>
          <w:rFonts w:ascii="Marianne" w:eastAsia="Calibri" w:hAnsi="Marianne" w:cs="Calibri"/>
          <w:sz w:val="20"/>
          <w:szCs w:val="20"/>
          <w:lang w:eastAsia="fr-FR"/>
        </w:rPr>
        <w:t>Le Togo veut exporter des produits finis (beurre, cosmétiques).</w:t>
      </w:r>
      <w:r w:rsidRPr="00982CB1">
        <w:rPr>
          <w:rFonts w:ascii="Marianne" w:eastAsia="Calibri" w:hAnsi="Marianne" w:cs="Calibri"/>
          <w:sz w:val="20"/>
          <w:szCs w:val="20"/>
          <w:lang w:eastAsia="fr-FR"/>
        </w:rPr>
        <w:t xml:space="preserve"> </w:t>
      </w:r>
      <w:r w:rsidR="00551A07" w:rsidRPr="00551A07">
        <w:rPr>
          <w:rFonts w:ascii="Marianne" w:eastAsia="Calibri" w:hAnsi="Marianne" w:cs="Calibri"/>
          <w:sz w:val="20"/>
          <w:szCs w:val="20"/>
          <w:lang w:eastAsia="fr-FR"/>
        </w:rPr>
        <w:t xml:space="preserve">Une brique de beurre de karité vendue 2 000 FCFA </w:t>
      </w:r>
      <w:r w:rsidR="00551A07">
        <w:rPr>
          <w:rFonts w:ascii="Marianne" w:eastAsia="Calibri" w:hAnsi="Marianne" w:cs="Calibri"/>
          <w:sz w:val="20"/>
          <w:szCs w:val="20"/>
          <w:lang w:eastAsia="fr-FR"/>
        </w:rPr>
        <w:t xml:space="preserve">au Togo </w:t>
      </w:r>
      <w:r w:rsidR="00551A07" w:rsidRPr="00551A07">
        <w:rPr>
          <w:rFonts w:ascii="Marianne" w:eastAsia="Calibri" w:hAnsi="Marianne" w:cs="Calibri"/>
          <w:sz w:val="20"/>
          <w:szCs w:val="20"/>
          <w:lang w:eastAsia="fr-FR"/>
        </w:rPr>
        <w:t>en vaut 10 000 à l’export</w:t>
      </w:r>
      <w:r w:rsidR="00551A07">
        <w:rPr>
          <w:rFonts w:ascii="Marianne" w:eastAsia="Calibri" w:hAnsi="Marianne" w:cs="Calibri"/>
          <w:sz w:val="20"/>
          <w:szCs w:val="20"/>
          <w:lang w:eastAsia="fr-FR"/>
        </w:rPr>
        <w:t xml:space="preserve">. </w:t>
      </w:r>
      <w:r w:rsidRPr="00982CB1">
        <w:rPr>
          <w:rFonts w:ascii="Marianne" w:eastAsia="Calibri" w:hAnsi="Marianne" w:cs="Calibri"/>
          <w:sz w:val="20"/>
          <w:szCs w:val="20"/>
          <w:lang w:eastAsia="fr-FR"/>
        </w:rPr>
        <w:t xml:space="preserve">Le gouvernement mise sur l’industrialisation pour réduire la dépendance aux exportations brutes et créer des emplois, notamment pour les femmes </w:t>
      </w:r>
      <w:r w:rsidR="00551A07">
        <w:rPr>
          <w:rFonts w:ascii="Marianne" w:eastAsia="Calibri" w:hAnsi="Marianne" w:cs="Calibri"/>
          <w:sz w:val="20"/>
          <w:szCs w:val="20"/>
          <w:lang w:eastAsia="fr-FR"/>
        </w:rPr>
        <w:t xml:space="preserve">en milieu </w:t>
      </w:r>
      <w:r w:rsidRPr="00982CB1">
        <w:rPr>
          <w:rFonts w:ascii="Marianne" w:eastAsia="Calibri" w:hAnsi="Marianne" w:cs="Calibri"/>
          <w:sz w:val="20"/>
          <w:szCs w:val="20"/>
          <w:lang w:eastAsia="fr-FR"/>
        </w:rPr>
        <w:t xml:space="preserve">rurale, principales collectrices de noix de karité. </w:t>
      </w:r>
    </w:p>
    <w:p w14:paraId="486F5036" w14:textId="77777777" w:rsidR="00982CB1" w:rsidRDefault="00982CB1" w:rsidP="00C85EAE">
      <w:pPr>
        <w:spacing w:after="0" w:line="240" w:lineRule="auto"/>
        <w:jc w:val="both"/>
        <w:rPr>
          <w:rFonts w:ascii="Marianne" w:eastAsia="Calibri" w:hAnsi="Marianne" w:cs="Calibri"/>
          <w:b/>
          <w:bCs/>
          <w:sz w:val="20"/>
          <w:szCs w:val="20"/>
          <w:lang w:eastAsia="fr-FR"/>
        </w:rPr>
      </w:pPr>
    </w:p>
    <w:p w14:paraId="416A7AE6" w14:textId="4CE00010" w:rsidR="00C85EAE" w:rsidRPr="00C85EAE" w:rsidRDefault="00C85EAE" w:rsidP="00C85EAE">
      <w:pPr>
        <w:spacing w:after="0" w:line="240" w:lineRule="auto"/>
        <w:jc w:val="both"/>
        <w:rPr>
          <w:rFonts w:ascii="Marianne" w:eastAsia="Calibri" w:hAnsi="Marianne" w:cs="Calibri"/>
          <w:b/>
          <w:bCs/>
          <w:sz w:val="20"/>
          <w:szCs w:val="20"/>
          <w:lang w:eastAsia="fr-FR"/>
        </w:rPr>
      </w:pPr>
      <w:r w:rsidRPr="00C85EAE">
        <w:rPr>
          <w:rFonts w:ascii="Marianne" w:eastAsia="Calibri" w:hAnsi="Marianne" w:cs="Calibri"/>
          <w:b/>
          <w:bCs/>
          <w:sz w:val="20"/>
          <w:szCs w:val="20"/>
          <w:lang w:eastAsia="fr-FR"/>
        </w:rPr>
        <w:t>Filière avicole –</w:t>
      </w:r>
      <w:r w:rsidR="004074B9">
        <w:rPr>
          <w:rFonts w:ascii="Marianne" w:eastAsia="Calibri" w:hAnsi="Marianne" w:cs="Calibri"/>
          <w:b/>
          <w:bCs/>
          <w:sz w:val="20"/>
          <w:szCs w:val="20"/>
          <w:lang w:eastAsia="fr-FR"/>
        </w:rPr>
        <w:t xml:space="preserve"> Trois foyers </w:t>
      </w:r>
      <w:r w:rsidRPr="00C85EAE">
        <w:rPr>
          <w:rFonts w:ascii="Marianne" w:eastAsia="Calibri" w:hAnsi="Marianne" w:cs="Calibri"/>
          <w:b/>
          <w:bCs/>
          <w:sz w:val="20"/>
          <w:szCs w:val="20"/>
          <w:lang w:eastAsia="fr-FR"/>
        </w:rPr>
        <w:t>de grippe aviaire</w:t>
      </w:r>
      <w:r w:rsidR="004074B9">
        <w:rPr>
          <w:rFonts w:ascii="Marianne" w:eastAsia="Calibri" w:hAnsi="Marianne" w:cs="Calibri"/>
          <w:b/>
          <w:bCs/>
          <w:sz w:val="20"/>
          <w:szCs w:val="20"/>
          <w:lang w:eastAsia="fr-FR"/>
        </w:rPr>
        <w:t xml:space="preserve"> confirmés</w:t>
      </w:r>
      <w:r w:rsidRPr="00C85EAE">
        <w:rPr>
          <w:rFonts w:ascii="Marianne" w:eastAsia="Calibri" w:hAnsi="Marianne" w:cs="Calibri"/>
          <w:b/>
          <w:bCs/>
          <w:sz w:val="20"/>
          <w:szCs w:val="20"/>
          <w:lang w:eastAsia="fr-FR"/>
        </w:rPr>
        <w:t>.</w:t>
      </w:r>
    </w:p>
    <w:bookmarkEnd w:id="78"/>
    <w:p w14:paraId="0079C5CE" w14:textId="77777777" w:rsidR="00C85EAE" w:rsidRPr="00C85EAE" w:rsidRDefault="00C85EAE" w:rsidP="00C85EAE">
      <w:pPr>
        <w:spacing w:after="0" w:line="240" w:lineRule="auto"/>
        <w:jc w:val="both"/>
        <w:rPr>
          <w:rFonts w:ascii="Marianne" w:eastAsia="Calibri" w:hAnsi="Marianne" w:cs="Calibri"/>
          <w:sz w:val="20"/>
          <w:szCs w:val="20"/>
          <w:shd w:val="clear" w:color="auto" w:fill="FFFFFF"/>
          <w:lang w:eastAsia="fr-FR"/>
        </w:rPr>
      </w:pPr>
      <w:r w:rsidRPr="00C85EAE">
        <w:rPr>
          <w:rFonts w:ascii="Marianne" w:eastAsia="Calibri" w:hAnsi="Marianne" w:cs="Calibri"/>
          <w:sz w:val="20"/>
          <w:szCs w:val="20"/>
          <w:lang w:eastAsia="fr-FR"/>
        </w:rPr>
        <w:t xml:space="preserve">Suite à des analyses réalisées le 20 mars dernier, la présence du virus de l’influenza aviaire hautement pathogène H5N1 a été confirmée par les autorités togolaise, constituant un risque pour la filière avicole et l’économie locale. Trois foyers d’infection ont été identifiés, le premier se trouve </w:t>
      </w:r>
      <w:r w:rsidRPr="00C85EAE">
        <w:rPr>
          <w:rFonts w:ascii="Marianne" w:eastAsia="Calibri" w:hAnsi="Marianne" w:cs="Calibri"/>
          <w:color w:val="000000"/>
          <w:sz w:val="20"/>
          <w:szCs w:val="20"/>
          <w:shd w:val="clear" w:color="auto" w:fill="FFFFFF"/>
          <w:lang w:eastAsia="fr-FR"/>
        </w:rPr>
        <w:t xml:space="preserve">à </w:t>
      </w:r>
      <w:proofErr w:type="spellStart"/>
      <w:r w:rsidRPr="00C85EAE">
        <w:rPr>
          <w:rFonts w:ascii="Marianne" w:eastAsia="Calibri" w:hAnsi="Marianne" w:cs="Calibri"/>
          <w:color w:val="000000"/>
          <w:sz w:val="20"/>
          <w:szCs w:val="20"/>
          <w:shd w:val="clear" w:color="auto" w:fill="FFFFFF"/>
          <w:lang w:eastAsia="fr-FR"/>
        </w:rPr>
        <w:t>Adjengré</w:t>
      </w:r>
      <w:proofErr w:type="spellEnd"/>
      <w:r w:rsidRPr="00C85EAE">
        <w:rPr>
          <w:rFonts w:ascii="Marianne" w:eastAsia="Calibri" w:hAnsi="Marianne" w:cs="Calibri"/>
          <w:color w:val="000000"/>
          <w:sz w:val="20"/>
          <w:szCs w:val="20"/>
          <w:shd w:val="clear" w:color="auto" w:fill="FFFFFF"/>
          <w:lang w:eastAsia="fr-FR"/>
        </w:rPr>
        <w:t xml:space="preserve">, dans la préfecture de </w:t>
      </w:r>
      <w:proofErr w:type="spellStart"/>
      <w:r w:rsidRPr="00C85EAE">
        <w:rPr>
          <w:rFonts w:ascii="Marianne" w:eastAsia="Calibri" w:hAnsi="Marianne" w:cs="Calibri"/>
          <w:color w:val="000000"/>
          <w:sz w:val="20"/>
          <w:szCs w:val="20"/>
          <w:shd w:val="clear" w:color="auto" w:fill="FFFFFF"/>
          <w:lang w:eastAsia="fr-FR"/>
        </w:rPr>
        <w:t>Sotouboua</w:t>
      </w:r>
      <w:proofErr w:type="spellEnd"/>
      <w:r w:rsidRPr="00C85EAE">
        <w:rPr>
          <w:rFonts w:ascii="Marianne" w:eastAsia="Calibri" w:hAnsi="Marianne" w:cs="Calibri"/>
          <w:color w:val="000000"/>
          <w:sz w:val="20"/>
          <w:szCs w:val="20"/>
          <w:shd w:val="clear" w:color="auto" w:fill="FFFFFF"/>
          <w:lang w:eastAsia="fr-FR"/>
        </w:rPr>
        <w:t xml:space="preserve">, où une ferme moderne comptant 2 928 poules pondeuses de races Leghorn et ISA Brown a été touchée. Le second à </w:t>
      </w:r>
      <w:proofErr w:type="spellStart"/>
      <w:r w:rsidRPr="00C85EAE">
        <w:rPr>
          <w:rFonts w:ascii="Marianne" w:eastAsia="Calibri" w:hAnsi="Marianne" w:cs="Calibri"/>
          <w:color w:val="000000"/>
          <w:sz w:val="20"/>
          <w:szCs w:val="20"/>
          <w:shd w:val="clear" w:color="auto" w:fill="FFFFFF"/>
          <w:lang w:eastAsia="fr-FR"/>
        </w:rPr>
        <w:t>Anyron</w:t>
      </w:r>
      <w:proofErr w:type="spellEnd"/>
      <w:r w:rsidRPr="00C85EAE">
        <w:rPr>
          <w:rFonts w:ascii="Marianne" w:eastAsia="Calibri" w:hAnsi="Marianne" w:cs="Calibri"/>
          <w:color w:val="000000"/>
          <w:sz w:val="20"/>
          <w:szCs w:val="20"/>
          <w:shd w:val="clear" w:color="auto" w:fill="FFFFFF"/>
          <w:lang w:eastAsia="fr-FR"/>
        </w:rPr>
        <w:t xml:space="preserve"> </w:t>
      </w:r>
      <w:proofErr w:type="spellStart"/>
      <w:r w:rsidRPr="00C85EAE">
        <w:rPr>
          <w:rFonts w:ascii="Marianne" w:eastAsia="Calibri" w:hAnsi="Marianne" w:cs="Calibri"/>
          <w:color w:val="000000"/>
          <w:sz w:val="20"/>
          <w:szCs w:val="20"/>
          <w:shd w:val="clear" w:color="auto" w:fill="FFFFFF"/>
          <w:lang w:eastAsia="fr-FR"/>
        </w:rPr>
        <w:t>Kopé</w:t>
      </w:r>
      <w:proofErr w:type="spellEnd"/>
      <w:r w:rsidRPr="00C85EAE">
        <w:rPr>
          <w:rFonts w:ascii="Marianne" w:eastAsia="Calibri" w:hAnsi="Marianne" w:cs="Calibri"/>
          <w:color w:val="000000"/>
          <w:sz w:val="20"/>
          <w:szCs w:val="20"/>
          <w:shd w:val="clear" w:color="auto" w:fill="FFFFFF"/>
          <w:lang w:eastAsia="fr-FR"/>
        </w:rPr>
        <w:t xml:space="preserve">, dans la préfecture de Vo, où une ferme semi-moderne a vu 3 439 volailles infectées. Enfin, un élevage traditionnel de 165 volailles a été atteint dans la préfecture de </w:t>
      </w:r>
      <w:proofErr w:type="spellStart"/>
      <w:r w:rsidRPr="00C85EAE">
        <w:rPr>
          <w:rFonts w:ascii="Marianne" w:eastAsia="Calibri" w:hAnsi="Marianne" w:cs="Calibri"/>
          <w:color w:val="000000"/>
          <w:sz w:val="20"/>
          <w:szCs w:val="20"/>
          <w:shd w:val="clear" w:color="auto" w:fill="FFFFFF"/>
          <w:lang w:eastAsia="fr-FR"/>
        </w:rPr>
        <w:t>Tchaoudjo</w:t>
      </w:r>
      <w:proofErr w:type="spellEnd"/>
      <w:r w:rsidRPr="00C85EAE">
        <w:rPr>
          <w:rFonts w:ascii="Marianne" w:eastAsia="Calibri" w:hAnsi="Marianne" w:cs="Calibri"/>
          <w:color w:val="000000"/>
          <w:sz w:val="20"/>
          <w:szCs w:val="20"/>
          <w:shd w:val="clear" w:color="auto" w:fill="FFFFFF"/>
          <w:lang w:eastAsia="fr-FR"/>
        </w:rPr>
        <w:t xml:space="preserve">, dont des poulets de chair et des poules locales. </w:t>
      </w:r>
    </w:p>
    <w:p w14:paraId="5AA63179" w14:textId="37EC50AB" w:rsidR="00C85EAE" w:rsidRPr="00C85EAE" w:rsidRDefault="00C85EAE" w:rsidP="00C85EAE">
      <w:pPr>
        <w:spacing w:after="0" w:line="240" w:lineRule="auto"/>
        <w:jc w:val="both"/>
        <w:rPr>
          <w:rFonts w:ascii="Marianne" w:eastAsia="Calibri" w:hAnsi="Marianne" w:cs="Calibri"/>
          <w:sz w:val="20"/>
          <w:szCs w:val="20"/>
          <w:lang w:eastAsia="fr-FR"/>
        </w:rPr>
      </w:pPr>
      <w:r w:rsidRPr="00C85EAE">
        <w:rPr>
          <w:rFonts w:ascii="Marianne" w:eastAsia="Calibri" w:hAnsi="Marianne" w:cs="Calibri"/>
          <w:color w:val="000000"/>
          <w:sz w:val="20"/>
          <w:szCs w:val="20"/>
          <w:shd w:val="clear" w:color="auto" w:fill="FFFFFF"/>
          <w:lang w:eastAsia="fr-FR"/>
        </w:rPr>
        <w:t xml:space="preserve">Conformément à la réglementation et au </w:t>
      </w:r>
      <w:r w:rsidRPr="00C85EAE">
        <w:rPr>
          <w:rFonts w:ascii="Marianne" w:eastAsia="Calibri" w:hAnsi="Marianne" w:cs="Calibri"/>
          <w:sz w:val="20"/>
          <w:szCs w:val="20"/>
          <w:shd w:val="clear" w:color="auto" w:fill="FFFFFF"/>
          <w:lang w:eastAsia="fr-FR"/>
        </w:rPr>
        <w:t xml:space="preserve">plan de riposte </w:t>
      </w:r>
      <w:r w:rsidRPr="00C85EAE">
        <w:rPr>
          <w:rFonts w:ascii="Marianne" w:eastAsia="Calibri" w:hAnsi="Marianne" w:cs="Calibri"/>
          <w:color w:val="000000"/>
          <w:sz w:val="20"/>
          <w:szCs w:val="20"/>
          <w:shd w:val="clear" w:color="auto" w:fill="FFFFFF"/>
          <w:lang w:eastAsia="fr-FR"/>
        </w:rPr>
        <w:t xml:space="preserve">élaboré en 2020 avec l’appui de l’Organisation des Nations Unies pour l’alimentation et l’agriculture (FAO), </w:t>
      </w:r>
      <w:r w:rsidRPr="00C85EAE">
        <w:rPr>
          <w:rFonts w:ascii="Marianne" w:eastAsia="Calibri" w:hAnsi="Marianne" w:cs="Calibri"/>
          <w:sz w:val="20"/>
          <w:szCs w:val="20"/>
          <w:lang w:eastAsia="fr-FR"/>
        </w:rPr>
        <w:t xml:space="preserve">le ministre </w:t>
      </w:r>
      <w:r w:rsidRPr="00C85EAE">
        <w:rPr>
          <w:rFonts w:ascii="Marianne" w:eastAsia="Calibri" w:hAnsi="Marianne" w:cs="Calibri"/>
          <w:color w:val="000000"/>
          <w:sz w:val="20"/>
          <w:szCs w:val="20"/>
          <w:shd w:val="clear" w:color="auto" w:fill="FFFFFF"/>
          <w:lang w:eastAsia="fr-FR"/>
        </w:rPr>
        <w:t xml:space="preserve">des Ressources halieutiques, animales et de la réglementation de la transhumance, M. </w:t>
      </w:r>
      <w:proofErr w:type="spellStart"/>
      <w:r w:rsidRPr="00C85EAE">
        <w:rPr>
          <w:rFonts w:ascii="Marianne" w:eastAsia="Calibri" w:hAnsi="Marianne" w:cs="Calibri"/>
          <w:color w:val="000000"/>
          <w:sz w:val="20"/>
          <w:szCs w:val="20"/>
          <w:shd w:val="clear" w:color="auto" w:fill="FFFFFF"/>
          <w:lang w:eastAsia="fr-FR"/>
        </w:rPr>
        <w:t>Damehame</w:t>
      </w:r>
      <w:proofErr w:type="spellEnd"/>
      <w:r w:rsidRPr="00C85EAE">
        <w:rPr>
          <w:rFonts w:ascii="Marianne" w:eastAsia="Calibri" w:hAnsi="Marianne" w:cs="Calibri"/>
          <w:color w:val="000000"/>
          <w:sz w:val="20"/>
          <w:szCs w:val="20"/>
          <w:shd w:val="clear" w:color="auto" w:fill="FFFFFF"/>
          <w:lang w:eastAsia="fr-FR"/>
        </w:rPr>
        <w:t xml:space="preserve"> </w:t>
      </w:r>
      <w:proofErr w:type="spellStart"/>
      <w:r w:rsidRPr="00C85EAE">
        <w:rPr>
          <w:rFonts w:ascii="Marianne" w:eastAsia="Calibri" w:hAnsi="Marianne" w:cs="Calibri"/>
          <w:color w:val="000000"/>
          <w:sz w:val="20"/>
          <w:szCs w:val="20"/>
          <w:shd w:val="clear" w:color="auto" w:fill="FFFFFF"/>
          <w:lang w:eastAsia="fr-FR"/>
        </w:rPr>
        <w:t>Yark</w:t>
      </w:r>
      <w:proofErr w:type="spellEnd"/>
      <w:r w:rsidRPr="00C85EAE">
        <w:rPr>
          <w:rFonts w:ascii="Marianne" w:eastAsia="Calibri" w:hAnsi="Marianne" w:cs="Calibri"/>
          <w:color w:val="000000"/>
          <w:sz w:val="20"/>
          <w:szCs w:val="20"/>
          <w:shd w:val="clear" w:color="auto" w:fill="FFFFFF"/>
          <w:lang w:eastAsia="fr-FR"/>
        </w:rPr>
        <w:t xml:space="preserve">, a </w:t>
      </w:r>
      <w:r w:rsidRPr="00C85EAE">
        <w:rPr>
          <w:rFonts w:ascii="Marianne" w:eastAsia="Calibri" w:hAnsi="Marianne" w:cs="Calibri"/>
          <w:sz w:val="20"/>
          <w:szCs w:val="20"/>
          <w:shd w:val="clear" w:color="auto" w:fill="FFFFFF"/>
          <w:lang w:eastAsia="fr-FR"/>
        </w:rPr>
        <w:t xml:space="preserve">annoncé une série de mesures. </w:t>
      </w:r>
      <w:r w:rsidRPr="00C85EAE">
        <w:rPr>
          <w:rFonts w:ascii="Marianne" w:eastAsia="Calibri" w:hAnsi="Marianne" w:cs="Calibri"/>
          <w:color w:val="000000"/>
          <w:sz w:val="20"/>
          <w:szCs w:val="20"/>
          <w:shd w:val="clear" w:color="auto" w:fill="FFFFFF"/>
          <w:lang w:eastAsia="fr-FR"/>
        </w:rPr>
        <w:t>Toutes les volailles</w:t>
      </w:r>
      <w:r w:rsidR="004074B9">
        <w:rPr>
          <w:rFonts w:ascii="Marianne" w:eastAsia="Calibri" w:hAnsi="Marianne" w:cs="Calibri"/>
          <w:color w:val="000000"/>
          <w:sz w:val="20"/>
          <w:szCs w:val="20"/>
          <w:shd w:val="clear" w:color="auto" w:fill="FFFFFF"/>
          <w:lang w:eastAsia="fr-FR"/>
        </w:rPr>
        <w:t>,</w:t>
      </w:r>
      <w:r w:rsidRPr="00C85EAE">
        <w:rPr>
          <w:rFonts w:ascii="Marianne" w:eastAsia="Calibri" w:hAnsi="Marianne" w:cs="Calibri"/>
          <w:color w:val="000000"/>
          <w:sz w:val="20"/>
          <w:szCs w:val="20"/>
          <w:shd w:val="clear" w:color="auto" w:fill="FFFFFF"/>
          <w:lang w:eastAsia="fr-FR"/>
        </w:rPr>
        <w:t xml:space="preserve"> ainsi que les produits dérivés, matériels d’élevage et aliments seront détruits dans un rayon de trois kilomètres autour des foyers</w:t>
      </w:r>
      <w:r w:rsidR="004074B9">
        <w:rPr>
          <w:rFonts w:ascii="Marianne" w:eastAsia="Calibri" w:hAnsi="Marianne" w:cs="Calibri"/>
          <w:color w:val="000000"/>
          <w:sz w:val="20"/>
          <w:szCs w:val="20"/>
          <w:shd w:val="clear" w:color="auto" w:fill="FFFFFF"/>
          <w:lang w:eastAsia="fr-FR"/>
        </w:rPr>
        <w:t>. L</w:t>
      </w:r>
      <w:r w:rsidRPr="00C85EAE">
        <w:rPr>
          <w:rFonts w:ascii="Marianne" w:eastAsia="Calibri" w:hAnsi="Marianne" w:cs="Calibri"/>
          <w:color w:val="000000"/>
          <w:sz w:val="20"/>
          <w:szCs w:val="20"/>
          <w:shd w:val="clear" w:color="auto" w:fill="FFFFFF"/>
          <w:lang w:eastAsia="fr-FR"/>
        </w:rPr>
        <w:t xml:space="preserve">eur </w:t>
      </w:r>
      <w:r w:rsidRPr="00C85EAE">
        <w:rPr>
          <w:rFonts w:ascii="Marianne" w:eastAsia="Calibri" w:hAnsi="Marianne" w:cs="Calibri"/>
          <w:sz w:val="20"/>
          <w:szCs w:val="20"/>
          <w:lang w:eastAsia="fr-FR"/>
        </w:rPr>
        <w:t>circulation est également interdite dans les zones touchées. De plus, les marchés de volailles et provenderies seront fermés dans les localités concernées pendant un mois. Pour atténuer l’impact économique sur les éleveurs, le gouvernement prévoit une indemnisation conforme à la grille tarifaire en vigueur fixée par la Synergie nationale des éleveurs avicoles du Togo (SYNEAT).</w:t>
      </w:r>
    </w:p>
    <w:p w14:paraId="0A8731AE" w14:textId="77777777" w:rsidR="00C85EAE" w:rsidRPr="00821A56" w:rsidRDefault="00C85EAE" w:rsidP="00821A56">
      <w:pPr>
        <w:spacing w:after="0" w:line="240" w:lineRule="auto"/>
        <w:jc w:val="both"/>
        <w:rPr>
          <w:rFonts w:ascii="Marianne" w:hAnsi="Marianne"/>
          <w:sz w:val="20"/>
          <w:szCs w:val="20"/>
        </w:rPr>
      </w:pPr>
    </w:p>
    <w:p w14:paraId="162F9695" w14:textId="582A1B2F" w:rsidR="00821A56" w:rsidRPr="000D15A5" w:rsidRDefault="00821A56" w:rsidP="00821A56">
      <w:pPr>
        <w:spacing w:after="0" w:line="240" w:lineRule="auto"/>
        <w:jc w:val="both"/>
        <w:rPr>
          <w:rFonts w:ascii="Marianne" w:hAnsi="Marianne"/>
          <w:b/>
          <w:bCs/>
          <w:sz w:val="20"/>
          <w:szCs w:val="20"/>
        </w:rPr>
      </w:pPr>
      <w:r w:rsidRPr="000D15A5">
        <w:rPr>
          <w:rFonts w:ascii="Marianne" w:hAnsi="Marianne"/>
          <w:b/>
          <w:bCs/>
          <w:sz w:val="20"/>
          <w:szCs w:val="20"/>
        </w:rPr>
        <w:t>Financements - Micro-entrepreneurs, agriculteurs et jeunes, principaux bénéficiaires du Fonds national de la finance inclusive (FNFI).</w:t>
      </w:r>
    </w:p>
    <w:p w14:paraId="3AB08B4D" w14:textId="77777777" w:rsidR="00821A56" w:rsidRPr="000D15A5" w:rsidRDefault="00821A56" w:rsidP="00821A56">
      <w:pPr>
        <w:spacing w:after="0" w:line="240" w:lineRule="auto"/>
        <w:jc w:val="both"/>
        <w:rPr>
          <w:rFonts w:ascii="Marianne" w:hAnsi="Marianne"/>
          <w:sz w:val="20"/>
          <w:szCs w:val="20"/>
        </w:rPr>
      </w:pPr>
      <w:r w:rsidRPr="000D15A5">
        <w:rPr>
          <w:rFonts w:ascii="Marianne" w:hAnsi="Marianne"/>
          <w:sz w:val="20"/>
          <w:szCs w:val="20"/>
        </w:rPr>
        <w:t xml:space="preserve">Une décennie après sa création, le FNFI maintient son dynamisme et son rôle de levier en matière d’autonomisation économique des populations défavorisées au Togo. A fin février 2025, 113,6 Md de FCFA ont ainsi été alloués en tout, selon le dernier relevé de performances de l’institution. Pour l’exécutif, qui a étendu en 2022 les attributions du Fonds, l’ambition est de poursuivre l’expansion du mécanisme, et de toucher le plus grand nombre de couches sociales. Si le total de bénéficiaires reste élevé (1,9 million de personnes), les produits les plus financés à ce jour concerne l’APSEF (destiné aux femmes et hommes pauvres économiquement et potentiellement actifs pour les petites activités génératrices de revenus, tous secteurs d’activités confondus), l’AGRISEF (pour les petits exploitants agricoles pour des activités de chaînes de valeurs) et l’AJSEF (dédié aux jeunes artisans en </w:t>
      </w:r>
      <w:r w:rsidRPr="000D15A5">
        <w:rPr>
          <w:rFonts w:ascii="Marianne" w:hAnsi="Marianne"/>
          <w:sz w:val="20"/>
          <w:szCs w:val="20"/>
        </w:rPr>
        <w:lastRenderedPageBreak/>
        <w:t>fin d’apprentissage et ou en activités).</w:t>
      </w:r>
      <w:r w:rsidRPr="000D15A5">
        <w:t xml:space="preserve"> </w:t>
      </w:r>
      <w:r w:rsidRPr="000D15A5">
        <w:rPr>
          <w:rFonts w:ascii="Marianne" w:hAnsi="Marianne"/>
          <w:sz w:val="20"/>
          <w:szCs w:val="20"/>
        </w:rPr>
        <w:t>Ainsi, 38,6 Md de FCFA ont été octroyés depuis 2014 aux micro-entrepreneurs, 36,8 Md de FCFA ont été décaissés au profit des petits exploitants agricoles, et 16,6 Md ont été alloués aux jeunes. Le taux de remboursement, déjà jugé exceptionnel dans la sous-région, demeure élevé, et se situe autour de 94,1%. Enfin, le maillage du territoire reste important, avec 255 points de services ouverts aux populations.</w:t>
      </w:r>
    </w:p>
    <w:p w14:paraId="0C7FB980" w14:textId="57A19D7D" w:rsidR="00D5586A" w:rsidRPr="000D15A5" w:rsidRDefault="00D5586A" w:rsidP="00B97B9A">
      <w:pPr>
        <w:spacing w:after="0" w:line="240" w:lineRule="auto"/>
        <w:jc w:val="both"/>
        <w:rPr>
          <w:rFonts w:ascii="Marianne" w:hAnsi="Marianne"/>
          <w:sz w:val="20"/>
          <w:szCs w:val="20"/>
        </w:rPr>
      </w:pPr>
    </w:p>
    <w:p w14:paraId="10357586" w14:textId="0AC96566" w:rsidR="00B97B9A" w:rsidRPr="000D15A5" w:rsidRDefault="00D5586A" w:rsidP="00B97B9A">
      <w:pPr>
        <w:spacing w:after="0" w:line="240" w:lineRule="auto"/>
        <w:jc w:val="both"/>
        <w:rPr>
          <w:rFonts w:ascii="Marianne" w:hAnsi="Marianne"/>
          <w:b/>
          <w:bCs/>
          <w:sz w:val="20"/>
          <w:szCs w:val="20"/>
        </w:rPr>
      </w:pPr>
      <w:r w:rsidRPr="000D15A5">
        <w:rPr>
          <w:rFonts w:ascii="Marianne" w:hAnsi="Marianne"/>
          <w:b/>
          <w:bCs/>
          <w:sz w:val="20"/>
          <w:szCs w:val="20"/>
        </w:rPr>
        <w:t>Financements -</w:t>
      </w:r>
      <w:r w:rsidR="00B97B9A" w:rsidRPr="000D15A5">
        <w:rPr>
          <w:rFonts w:ascii="Marianne" w:hAnsi="Marianne"/>
          <w:b/>
          <w:bCs/>
          <w:sz w:val="20"/>
          <w:szCs w:val="20"/>
        </w:rPr>
        <w:t xml:space="preserve"> </w:t>
      </w:r>
      <w:r w:rsidRPr="000D15A5">
        <w:rPr>
          <w:rFonts w:ascii="Marianne" w:hAnsi="Marianne"/>
          <w:b/>
          <w:bCs/>
          <w:sz w:val="20"/>
          <w:szCs w:val="20"/>
        </w:rPr>
        <w:t>L’Institut de Conseil et d’Appui Technique (ICAT)</w:t>
      </w:r>
      <w:r w:rsidR="00B97B9A" w:rsidRPr="000D15A5">
        <w:rPr>
          <w:rFonts w:ascii="Marianne" w:hAnsi="Marianne"/>
          <w:b/>
          <w:bCs/>
          <w:sz w:val="20"/>
          <w:szCs w:val="20"/>
        </w:rPr>
        <w:t xml:space="preserve"> a mobilisé plus d’</w:t>
      </w:r>
      <w:r w:rsidR="000D15A5">
        <w:rPr>
          <w:rFonts w:ascii="Marianne" w:hAnsi="Marianne"/>
          <w:b/>
          <w:bCs/>
          <w:sz w:val="20"/>
          <w:szCs w:val="20"/>
        </w:rPr>
        <w:t xml:space="preserve">1 </w:t>
      </w:r>
      <w:r w:rsidRPr="000D15A5">
        <w:rPr>
          <w:rFonts w:ascii="Marianne" w:hAnsi="Marianne"/>
          <w:b/>
          <w:bCs/>
          <w:sz w:val="20"/>
          <w:szCs w:val="20"/>
        </w:rPr>
        <w:t xml:space="preserve">Md de </w:t>
      </w:r>
      <w:r w:rsidR="00B97B9A" w:rsidRPr="000D15A5">
        <w:rPr>
          <w:rFonts w:ascii="Marianne" w:hAnsi="Marianne"/>
          <w:b/>
          <w:bCs/>
          <w:sz w:val="20"/>
          <w:szCs w:val="20"/>
        </w:rPr>
        <w:t>FCFA pour le financement agricole en 2024</w:t>
      </w:r>
      <w:r w:rsidRPr="000D15A5">
        <w:rPr>
          <w:rFonts w:ascii="Marianne" w:hAnsi="Marianne"/>
          <w:b/>
          <w:bCs/>
          <w:sz w:val="20"/>
          <w:szCs w:val="20"/>
        </w:rPr>
        <w:t>.</w:t>
      </w:r>
    </w:p>
    <w:p w14:paraId="3D883475" w14:textId="61F77520" w:rsidR="00B97B9A" w:rsidRPr="000D15A5" w:rsidRDefault="00B97B9A" w:rsidP="00B97B9A">
      <w:pPr>
        <w:spacing w:after="0" w:line="240" w:lineRule="auto"/>
        <w:jc w:val="both"/>
        <w:rPr>
          <w:rFonts w:ascii="Marianne" w:hAnsi="Marianne"/>
          <w:sz w:val="20"/>
          <w:szCs w:val="20"/>
        </w:rPr>
      </w:pPr>
      <w:r w:rsidRPr="000D15A5">
        <w:rPr>
          <w:rFonts w:ascii="Marianne" w:hAnsi="Marianne"/>
          <w:sz w:val="20"/>
          <w:szCs w:val="20"/>
        </w:rPr>
        <w:t xml:space="preserve">En 2024, </w:t>
      </w:r>
      <w:r w:rsidR="00D5586A" w:rsidRPr="000D15A5">
        <w:rPr>
          <w:rFonts w:ascii="Marianne" w:hAnsi="Marianne"/>
          <w:sz w:val="20"/>
          <w:szCs w:val="20"/>
        </w:rPr>
        <w:t xml:space="preserve">l’ICAT </w:t>
      </w:r>
      <w:r w:rsidRPr="000D15A5">
        <w:rPr>
          <w:rFonts w:ascii="Marianne" w:hAnsi="Marianne"/>
          <w:sz w:val="20"/>
          <w:szCs w:val="20"/>
        </w:rPr>
        <w:t xml:space="preserve">a facilité l’accès au financement pour </w:t>
      </w:r>
      <w:r w:rsidR="00D5586A" w:rsidRPr="000D15A5">
        <w:rPr>
          <w:rFonts w:ascii="Marianne" w:hAnsi="Marianne"/>
          <w:sz w:val="20"/>
          <w:szCs w:val="20"/>
        </w:rPr>
        <w:t xml:space="preserve">plus de </w:t>
      </w:r>
      <w:r w:rsidRPr="000D15A5">
        <w:rPr>
          <w:rFonts w:ascii="Marianne" w:hAnsi="Marianne"/>
          <w:sz w:val="20"/>
          <w:szCs w:val="20"/>
        </w:rPr>
        <w:t xml:space="preserve">12 </w:t>
      </w:r>
      <w:r w:rsidR="00D5586A" w:rsidRPr="000D15A5">
        <w:rPr>
          <w:rFonts w:ascii="Marianne" w:hAnsi="Marianne"/>
          <w:sz w:val="20"/>
          <w:szCs w:val="20"/>
        </w:rPr>
        <w:t>000</w:t>
      </w:r>
      <w:r w:rsidRPr="000D15A5">
        <w:rPr>
          <w:rFonts w:ascii="Marianne" w:hAnsi="Marianne"/>
          <w:sz w:val="20"/>
          <w:szCs w:val="20"/>
        </w:rPr>
        <w:t xml:space="preserve"> agriculteurs, dont </w:t>
      </w:r>
      <w:r w:rsidR="00D5586A" w:rsidRPr="000D15A5">
        <w:rPr>
          <w:rFonts w:ascii="Marianne" w:hAnsi="Marianne"/>
          <w:sz w:val="20"/>
          <w:szCs w:val="20"/>
        </w:rPr>
        <w:t xml:space="preserve">près de 4 800 </w:t>
      </w:r>
      <w:r w:rsidRPr="000D15A5">
        <w:rPr>
          <w:rFonts w:ascii="Marianne" w:hAnsi="Marianne"/>
          <w:sz w:val="20"/>
          <w:szCs w:val="20"/>
        </w:rPr>
        <w:t>femmes, en injectant plus d’</w:t>
      </w:r>
      <w:r w:rsidR="00D5586A" w:rsidRPr="000D15A5">
        <w:rPr>
          <w:rFonts w:ascii="Marianne" w:hAnsi="Marianne"/>
          <w:sz w:val="20"/>
          <w:szCs w:val="20"/>
        </w:rPr>
        <w:t xml:space="preserve">un Md de </w:t>
      </w:r>
      <w:r w:rsidRPr="000D15A5">
        <w:rPr>
          <w:rFonts w:ascii="Marianne" w:hAnsi="Marianne"/>
          <w:sz w:val="20"/>
          <w:szCs w:val="20"/>
        </w:rPr>
        <w:t>FCFA dans l’économie agricole. L’ICAT a pour mission principale de structurer les producteurs et de renforcer leur intégration dans les chaînes de valeur agricoles. Ses interventions ont permis la création d</w:t>
      </w:r>
      <w:r w:rsidR="00D5586A" w:rsidRPr="000D15A5">
        <w:rPr>
          <w:rFonts w:ascii="Marianne" w:hAnsi="Marianne"/>
          <w:sz w:val="20"/>
          <w:szCs w:val="20"/>
        </w:rPr>
        <w:t>’</w:t>
      </w:r>
      <w:r w:rsidRPr="000D15A5">
        <w:rPr>
          <w:rFonts w:ascii="Marianne" w:hAnsi="Marianne"/>
          <w:sz w:val="20"/>
          <w:szCs w:val="20"/>
        </w:rPr>
        <w:t>e</w:t>
      </w:r>
      <w:r w:rsidR="00D5586A" w:rsidRPr="000D15A5">
        <w:rPr>
          <w:rFonts w:ascii="Marianne" w:hAnsi="Marianne"/>
          <w:sz w:val="20"/>
          <w:szCs w:val="20"/>
        </w:rPr>
        <w:t>nviron</w:t>
      </w:r>
      <w:r w:rsidRPr="000D15A5">
        <w:rPr>
          <w:rFonts w:ascii="Marianne" w:hAnsi="Marianne"/>
          <w:sz w:val="20"/>
          <w:szCs w:val="20"/>
        </w:rPr>
        <w:t xml:space="preserve"> 1</w:t>
      </w:r>
      <w:r w:rsidR="00D5586A" w:rsidRPr="000D15A5">
        <w:rPr>
          <w:rFonts w:ascii="Marianne" w:hAnsi="Marianne"/>
          <w:sz w:val="20"/>
          <w:szCs w:val="20"/>
        </w:rPr>
        <w:t xml:space="preserve"> </w:t>
      </w:r>
      <w:r w:rsidRPr="000D15A5">
        <w:rPr>
          <w:rFonts w:ascii="Marianne" w:hAnsi="Marianne"/>
          <w:sz w:val="20"/>
          <w:szCs w:val="20"/>
        </w:rPr>
        <w:t>40</w:t>
      </w:r>
      <w:r w:rsidR="00D5586A" w:rsidRPr="000D15A5">
        <w:rPr>
          <w:rFonts w:ascii="Marianne" w:hAnsi="Marianne"/>
          <w:sz w:val="20"/>
          <w:szCs w:val="20"/>
        </w:rPr>
        <w:t>0</w:t>
      </w:r>
      <w:r w:rsidRPr="000D15A5">
        <w:rPr>
          <w:rFonts w:ascii="Marianne" w:hAnsi="Marianne"/>
          <w:sz w:val="20"/>
          <w:szCs w:val="20"/>
        </w:rPr>
        <w:t xml:space="preserve"> coopératives, rassemblant près de 30 000 producteurs, et la mise en relation de ces derniers avec des agrégateurs, générant un chiffre d’affaires global de 4,2 </w:t>
      </w:r>
      <w:r w:rsidR="00D5586A" w:rsidRPr="000D15A5">
        <w:rPr>
          <w:rFonts w:ascii="Marianne" w:hAnsi="Marianne"/>
          <w:sz w:val="20"/>
          <w:szCs w:val="20"/>
        </w:rPr>
        <w:t xml:space="preserve">Md de </w:t>
      </w:r>
      <w:r w:rsidRPr="000D15A5">
        <w:rPr>
          <w:rFonts w:ascii="Marianne" w:hAnsi="Marianne"/>
          <w:sz w:val="20"/>
          <w:szCs w:val="20"/>
        </w:rPr>
        <w:t>FCFA, selon un rapport de l’organisme</w:t>
      </w:r>
      <w:r w:rsidR="00D5586A" w:rsidRPr="000D15A5">
        <w:rPr>
          <w:rFonts w:ascii="Marianne" w:hAnsi="Marianne"/>
          <w:sz w:val="20"/>
          <w:szCs w:val="20"/>
        </w:rPr>
        <w:t xml:space="preserve">. </w:t>
      </w:r>
      <w:r w:rsidRPr="000D15A5">
        <w:rPr>
          <w:rFonts w:ascii="Marianne" w:hAnsi="Marianne"/>
          <w:sz w:val="20"/>
          <w:szCs w:val="20"/>
        </w:rPr>
        <w:t xml:space="preserve">Outre le financement, l’ICAT indique avoir soutenu près de 20 000 producteurs en matière de mécanisation agricole, facilitant ainsi le labour de plus de 37 000 hectares. En parallèle, </w:t>
      </w:r>
      <w:r w:rsidR="00BA5E7C" w:rsidRPr="000D15A5">
        <w:rPr>
          <w:rFonts w:ascii="Marianne" w:hAnsi="Marianne"/>
          <w:sz w:val="20"/>
          <w:szCs w:val="20"/>
        </w:rPr>
        <w:t xml:space="preserve">près de 700 </w:t>
      </w:r>
      <w:r w:rsidRPr="000D15A5">
        <w:rPr>
          <w:rFonts w:ascii="Marianne" w:hAnsi="Marianne"/>
          <w:sz w:val="20"/>
          <w:szCs w:val="20"/>
        </w:rPr>
        <w:t>champs-écoles et 170 unités de démonstration ont été installés pour promouvoir l’adoption de pratiques agricoles modernes.</w:t>
      </w:r>
      <w:r w:rsidR="00BA5E7C" w:rsidRPr="000D15A5">
        <w:rPr>
          <w:rFonts w:ascii="Marianne" w:hAnsi="Marianne"/>
          <w:sz w:val="20"/>
          <w:szCs w:val="20"/>
        </w:rPr>
        <w:t xml:space="preserve"> </w:t>
      </w:r>
      <w:r w:rsidRPr="000D15A5">
        <w:rPr>
          <w:rFonts w:ascii="Marianne" w:hAnsi="Marianne"/>
          <w:sz w:val="20"/>
          <w:szCs w:val="20"/>
        </w:rPr>
        <w:t>Dans sa stratégie de modernisation, 229 Zones d’Aménagement Agricole Planifiées (ZAAP) ont été suivies en 2024, couvrant 26 50</w:t>
      </w:r>
      <w:r w:rsidR="00BA5E7C" w:rsidRPr="000D15A5">
        <w:rPr>
          <w:rFonts w:ascii="Marianne" w:hAnsi="Marianne"/>
          <w:sz w:val="20"/>
          <w:szCs w:val="20"/>
        </w:rPr>
        <w:t>0</w:t>
      </w:r>
      <w:r w:rsidRPr="000D15A5">
        <w:rPr>
          <w:rFonts w:ascii="Marianne" w:hAnsi="Marianne"/>
          <w:sz w:val="20"/>
          <w:szCs w:val="20"/>
        </w:rPr>
        <w:t xml:space="preserve"> hectares et impliquant </w:t>
      </w:r>
      <w:r w:rsidR="00BA5E7C" w:rsidRPr="000D15A5">
        <w:rPr>
          <w:rFonts w:ascii="Marianne" w:hAnsi="Marianne"/>
          <w:sz w:val="20"/>
          <w:szCs w:val="20"/>
        </w:rPr>
        <w:t xml:space="preserve">plus de </w:t>
      </w:r>
      <w:r w:rsidRPr="000D15A5">
        <w:rPr>
          <w:rFonts w:ascii="Marianne" w:hAnsi="Marianne"/>
          <w:sz w:val="20"/>
          <w:szCs w:val="20"/>
        </w:rPr>
        <w:t xml:space="preserve">27 </w:t>
      </w:r>
      <w:r w:rsidR="00BA5E7C" w:rsidRPr="000D15A5">
        <w:rPr>
          <w:rFonts w:ascii="Marianne" w:hAnsi="Marianne"/>
          <w:sz w:val="20"/>
          <w:szCs w:val="20"/>
        </w:rPr>
        <w:t>000</w:t>
      </w:r>
      <w:r w:rsidRPr="000D15A5">
        <w:rPr>
          <w:rFonts w:ascii="Marianne" w:hAnsi="Marianne"/>
          <w:sz w:val="20"/>
          <w:szCs w:val="20"/>
        </w:rPr>
        <w:t xml:space="preserve"> producteurs, dont </w:t>
      </w:r>
      <w:r w:rsidR="00BA5E7C" w:rsidRPr="000D15A5">
        <w:rPr>
          <w:rFonts w:ascii="Marianne" w:hAnsi="Marianne"/>
          <w:sz w:val="20"/>
          <w:szCs w:val="20"/>
        </w:rPr>
        <w:t xml:space="preserve">un peu plus de </w:t>
      </w:r>
      <w:r w:rsidRPr="000D15A5">
        <w:rPr>
          <w:rFonts w:ascii="Marianne" w:hAnsi="Marianne"/>
          <w:sz w:val="20"/>
          <w:szCs w:val="20"/>
        </w:rPr>
        <w:t>11 0</w:t>
      </w:r>
      <w:r w:rsidR="00BA5E7C" w:rsidRPr="000D15A5">
        <w:rPr>
          <w:rFonts w:ascii="Marianne" w:hAnsi="Marianne"/>
          <w:sz w:val="20"/>
          <w:szCs w:val="20"/>
        </w:rPr>
        <w:t>00</w:t>
      </w:r>
      <w:r w:rsidRPr="000D15A5">
        <w:rPr>
          <w:rFonts w:ascii="Marianne" w:hAnsi="Marianne"/>
          <w:sz w:val="20"/>
          <w:szCs w:val="20"/>
        </w:rPr>
        <w:t xml:space="preserve"> femmes.</w:t>
      </w:r>
      <w:r w:rsidR="00BA5E7C" w:rsidRPr="000D15A5">
        <w:rPr>
          <w:rFonts w:ascii="Marianne" w:hAnsi="Marianne"/>
          <w:sz w:val="20"/>
          <w:szCs w:val="20"/>
        </w:rPr>
        <w:t xml:space="preserve"> </w:t>
      </w:r>
      <w:r w:rsidRPr="000D15A5">
        <w:rPr>
          <w:rFonts w:ascii="Marianne" w:hAnsi="Marianne"/>
          <w:sz w:val="20"/>
          <w:szCs w:val="20"/>
        </w:rPr>
        <w:t>À ce jour, les initiatives en cours ont permis d’augmenter la couverture en semences certifiées, avec une progression de 4,2% à 12% pour le maïs et de 6% à 15% pour le riz.</w:t>
      </w:r>
    </w:p>
    <w:p w14:paraId="4B3E5263" w14:textId="36541124" w:rsidR="00821A56" w:rsidRDefault="00821A56" w:rsidP="00B97B9A">
      <w:pPr>
        <w:spacing w:after="0" w:line="240" w:lineRule="auto"/>
        <w:jc w:val="both"/>
        <w:rPr>
          <w:rFonts w:ascii="Marianne" w:hAnsi="Marianne"/>
          <w:sz w:val="20"/>
          <w:szCs w:val="20"/>
        </w:rPr>
      </w:pPr>
    </w:p>
    <w:p w14:paraId="4F72A973" w14:textId="53CDF52D" w:rsidR="00935CE9" w:rsidRPr="006A6301" w:rsidRDefault="00935CE9" w:rsidP="00935CE9">
      <w:pPr>
        <w:spacing w:after="0" w:line="240" w:lineRule="auto"/>
        <w:jc w:val="both"/>
        <w:rPr>
          <w:rFonts w:ascii="Marianne" w:hAnsi="Marianne"/>
          <w:b/>
          <w:bCs/>
          <w:sz w:val="20"/>
          <w:szCs w:val="20"/>
        </w:rPr>
      </w:pPr>
      <w:bookmarkStart w:id="79" w:name="_Hlk193983344"/>
      <w:r w:rsidRPr="006A6301">
        <w:rPr>
          <w:rFonts w:ascii="Marianne" w:hAnsi="Marianne"/>
          <w:b/>
          <w:bCs/>
          <w:sz w:val="20"/>
          <w:szCs w:val="20"/>
        </w:rPr>
        <w:t>Coopération bilatérale –</w:t>
      </w:r>
      <w:r w:rsidR="006A6301" w:rsidRPr="006A6301">
        <w:rPr>
          <w:rFonts w:ascii="Marianne" w:hAnsi="Marianne"/>
          <w:b/>
          <w:bCs/>
          <w:sz w:val="20"/>
          <w:szCs w:val="20"/>
        </w:rPr>
        <w:t xml:space="preserve"> Financement par la Corée du Sud de deux projets pour un montant global de 5,7 M d’EUR.</w:t>
      </w:r>
    </w:p>
    <w:bookmarkEnd w:id="79"/>
    <w:p w14:paraId="6B4F3A20" w14:textId="3EFB1D59" w:rsidR="006A6301" w:rsidRDefault="00935CE9" w:rsidP="00935CE9">
      <w:pPr>
        <w:spacing w:after="0" w:line="240" w:lineRule="auto"/>
        <w:jc w:val="both"/>
        <w:rPr>
          <w:rFonts w:ascii="Marianne" w:hAnsi="Marianne"/>
          <w:sz w:val="20"/>
          <w:szCs w:val="20"/>
        </w:rPr>
      </w:pPr>
      <w:r w:rsidRPr="00935CE9">
        <w:rPr>
          <w:rFonts w:ascii="Marianne" w:hAnsi="Marianne"/>
          <w:sz w:val="20"/>
          <w:szCs w:val="20"/>
        </w:rPr>
        <w:t xml:space="preserve">Les autorités togolaises et coréennes ont procédé le 28 février au lancement officiel </w:t>
      </w:r>
      <w:r>
        <w:rPr>
          <w:rFonts w:ascii="Marianne" w:hAnsi="Marianne"/>
          <w:sz w:val="20"/>
          <w:szCs w:val="20"/>
        </w:rPr>
        <w:t xml:space="preserve">de </w:t>
      </w:r>
      <w:r w:rsidRPr="00935CE9">
        <w:rPr>
          <w:rFonts w:ascii="Marianne" w:hAnsi="Marianne"/>
          <w:sz w:val="20"/>
          <w:szCs w:val="20"/>
        </w:rPr>
        <w:t>deux projets</w:t>
      </w:r>
      <w:r>
        <w:rPr>
          <w:rFonts w:ascii="Marianne" w:hAnsi="Marianne"/>
          <w:sz w:val="20"/>
          <w:szCs w:val="20"/>
        </w:rPr>
        <w:t xml:space="preserve">, </w:t>
      </w:r>
      <w:r w:rsidR="006A6301">
        <w:rPr>
          <w:rFonts w:ascii="Marianne" w:hAnsi="Marianne"/>
          <w:sz w:val="20"/>
          <w:szCs w:val="20"/>
        </w:rPr>
        <w:t>d</w:t>
      </w:r>
      <w:r>
        <w:rPr>
          <w:rFonts w:ascii="Marianne" w:hAnsi="Marianne"/>
          <w:sz w:val="20"/>
          <w:szCs w:val="20"/>
        </w:rPr>
        <w:t xml:space="preserve">ont l’un </w:t>
      </w:r>
      <w:r w:rsidR="006A6301">
        <w:rPr>
          <w:rFonts w:ascii="Marianne" w:hAnsi="Marianne"/>
          <w:sz w:val="20"/>
          <w:szCs w:val="20"/>
        </w:rPr>
        <w:t>s’</w:t>
      </w:r>
      <w:r>
        <w:rPr>
          <w:rFonts w:ascii="Marianne" w:hAnsi="Marianne"/>
          <w:sz w:val="20"/>
          <w:szCs w:val="20"/>
        </w:rPr>
        <w:t>intitul</w:t>
      </w:r>
      <w:r w:rsidR="006A6301">
        <w:rPr>
          <w:rFonts w:ascii="Marianne" w:hAnsi="Marianne"/>
          <w:sz w:val="20"/>
          <w:szCs w:val="20"/>
        </w:rPr>
        <w:t>e</w:t>
      </w:r>
      <w:r>
        <w:rPr>
          <w:rFonts w:ascii="Marianne" w:hAnsi="Marianne"/>
          <w:sz w:val="20"/>
          <w:szCs w:val="20"/>
        </w:rPr>
        <w:t xml:space="preserve"> </w:t>
      </w:r>
      <w:r w:rsidRPr="00935CE9">
        <w:rPr>
          <w:rFonts w:ascii="Marianne" w:hAnsi="Marianne"/>
          <w:sz w:val="20"/>
          <w:szCs w:val="20"/>
        </w:rPr>
        <w:t xml:space="preserve">« Développement des Infrastructures Socio-économiques pour Soutenir les Communautés Rurales au Togo » et </w:t>
      </w:r>
      <w:r>
        <w:rPr>
          <w:rFonts w:ascii="Marianne" w:hAnsi="Marianne"/>
          <w:sz w:val="20"/>
          <w:szCs w:val="20"/>
        </w:rPr>
        <w:t xml:space="preserve">l’autre </w:t>
      </w:r>
      <w:r w:rsidRPr="00935CE9">
        <w:rPr>
          <w:rFonts w:ascii="Marianne" w:hAnsi="Marianne"/>
          <w:sz w:val="20"/>
          <w:szCs w:val="20"/>
        </w:rPr>
        <w:t>« Renforcement de la Résilience au Changement Climatique des Populations Vulnérables à travers la Gestion Durable des Ressources Forestières ».</w:t>
      </w:r>
      <w:r w:rsidR="006A6301">
        <w:rPr>
          <w:rFonts w:ascii="Marianne" w:hAnsi="Marianne"/>
          <w:sz w:val="20"/>
          <w:szCs w:val="20"/>
        </w:rPr>
        <w:t xml:space="preserve"> Ces </w:t>
      </w:r>
      <w:r w:rsidRPr="00935CE9">
        <w:rPr>
          <w:rFonts w:ascii="Marianne" w:hAnsi="Marianne"/>
          <w:sz w:val="20"/>
          <w:szCs w:val="20"/>
        </w:rPr>
        <w:t>projets s’inscrivent dans la mise en œuvre de la feuille de route gouvernementale 2020-2025 et des recommandations de l’UEMOA en matière de l’aménagement des territoires.</w:t>
      </w:r>
    </w:p>
    <w:p w14:paraId="1E016F7A" w14:textId="742D386A" w:rsidR="00935CE9" w:rsidRPr="00935CE9" w:rsidRDefault="00935CE9" w:rsidP="00935CE9">
      <w:pPr>
        <w:spacing w:after="0" w:line="240" w:lineRule="auto"/>
        <w:jc w:val="both"/>
        <w:rPr>
          <w:rFonts w:ascii="Marianne" w:hAnsi="Marianne"/>
          <w:sz w:val="20"/>
          <w:szCs w:val="20"/>
        </w:rPr>
      </w:pPr>
      <w:r w:rsidRPr="00935CE9">
        <w:rPr>
          <w:rFonts w:ascii="Marianne" w:hAnsi="Marianne"/>
          <w:sz w:val="20"/>
          <w:szCs w:val="20"/>
        </w:rPr>
        <w:t xml:space="preserve">Le </w:t>
      </w:r>
      <w:r w:rsidR="006A6301">
        <w:rPr>
          <w:rFonts w:ascii="Marianne" w:hAnsi="Marianne"/>
          <w:sz w:val="20"/>
          <w:szCs w:val="20"/>
        </w:rPr>
        <w:t xml:space="preserve">premier </w:t>
      </w:r>
      <w:r w:rsidRPr="00935CE9">
        <w:rPr>
          <w:rFonts w:ascii="Marianne" w:hAnsi="Marianne"/>
          <w:sz w:val="20"/>
          <w:szCs w:val="20"/>
        </w:rPr>
        <w:t xml:space="preserve">projet qui vise à améliorer les conditions de vie des populations rurales en mettant en place des infrastructures adaptées pour réduire les pertes post-récoltes et améliorer le stockage des denrées agricoles, est financé à hauteur de 3,5 </w:t>
      </w:r>
      <w:r w:rsidR="006A6301">
        <w:rPr>
          <w:rFonts w:ascii="Marianne" w:hAnsi="Marianne"/>
          <w:sz w:val="20"/>
          <w:szCs w:val="20"/>
        </w:rPr>
        <w:t>M d’</w:t>
      </w:r>
      <w:r w:rsidRPr="00935CE9">
        <w:rPr>
          <w:rFonts w:ascii="Marianne" w:hAnsi="Marianne"/>
          <w:sz w:val="20"/>
          <w:szCs w:val="20"/>
        </w:rPr>
        <w:t>US</w:t>
      </w:r>
      <w:r w:rsidR="006A6301">
        <w:rPr>
          <w:rFonts w:ascii="Marianne" w:hAnsi="Marianne"/>
          <w:sz w:val="20"/>
          <w:szCs w:val="20"/>
        </w:rPr>
        <w:t>D</w:t>
      </w:r>
      <w:r w:rsidRPr="00935CE9">
        <w:rPr>
          <w:rFonts w:ascii="Marianne" w:hAnsi="Marianne"/>
          <w:sz w:val="20"/>
          <w:szCs w:val="20"/>
        </w:rPr>
        <w:t>.</w:t>
      </w:r>
      <w:r w:rsidR="006A6301">
        <w:rPr>
          <w:rFonts w:ascii="Marianne" w:hAnsi="Marianne"/>
          <w:sz w:val="20"/>
          <w:szCs w:val="20"/>
        </w:rPr>
        <w:t xml:space="preserve"> </w:t>
      </w:r>
      <w:r w:rsidRPr="00935CE9">
        <w:rPr>
          <w:rFonts w:ascii="Marianne" w:hAnsi="Marianne"/>
          <w:sz w:val="20"/>
          <w:szCs w:val="20"/>
        </w:rPr>
        <w:t xml:space="preserve">Le second, financé à hauteur de 2,2 </w:t>
      </w:r>
      <w:r w:rsidR="006A6301">
        <w:rPr>
          <w:rFonts w:ascii="Marianne" w:hAnsi="Marianne"/>
          <w:sz w:val="20"/>
          <w:szCs w:val="20"/>
        </w:rPr>
        <w:t>M d’</w:t>
      </w:r>
      <w:r w:rsidRPr="00935CE9">
        <w:rPr>
          <w:rFonts w:ascii="Marianne" w:hAnsi="Marianne"/>
          <w:sz w:val="20"/>
          <w:szCs w:val="20"/>
        </w:rPr>
        <w:t>US</w:t>
      </w:r>
      <w:r w:rsidR="006A6301">
        <w:rPr>
          <w:rFonts w:ascii="Marianne" w:hAnsi="Marianne"/>
          <w:sz w:val="20"/>
          <w:szCs w:val="20"/>
        </w:rPr>
        <w:t>D</w:t>
      </w:r>
      <w:r w:rsidRPr="00935CE9">
        <w:rPr>
          <w:rFonts w:ascii="Marianne" w:hAnsi="Marianne"/>
          <w:sz w:val="20"/>
          <w:szCs w:val="20"/>
        </w:rPr>
        <w:t>, s’attache à renforcer la gouvernance locale en matière de gestion des ressources forestières, notamment dans les parcs à karité, tout en lançant une campagne de reboisement avec des plants de karité de haute qualité. La mise en place d’un système structuré de sélection et de gestion post-récolte contribuera à améliorer les revenus des populations rurales, tout en consolidant la protection et l’exploitation durable du karité à l’échelle nationale.</w:t>
      </w:r>
    </w:p>
    <w:p w14:paraId="381E5E4F" w14:textId="77777777" w:rsidR="00935CE9" w:rsidRPr="00935CE9" w:rsidRDefault="00935CE9" w:rsidP="00935CE9">
      <w:pPr>
        <w:spacing w:after="0" w:line="240" w:lineRule="auto"/>
        <w:jc w:val="both"/>
        <w:rPr>
          <w:rFonts w:ascii="Marianne" w:hAnsi="Marianne"/>
          <w:sz w:val="20"/>
          <w:szCs w:val="20"/>
        </w:rPr>
      </w:pPr>
    </w:p>
    <w:p w14:paraId="2032C498" w14:textId="4D8CE78F" w:rsidR="00B97B9A" w:rsidRPr="000D15A5" w:rsidRDefault="00BA5E7C" w:rsidP="00B97B9A">
      <w:pPr>
        <w:spacing w:after="0" w:line="240" w:lineRule="auto"/>
        <w:jc w:val="both"/>
        <w:rPr>
          <w:rFonts w:ascii="Marianne" w:hAnsi="Marianne"/>
          <w:b/>
          <w:bCs/>
          <w:sz w:val="20"/>
          <w:szCs w:val="20"/>
        </w:rPr>
      </w:pPr>
      <w:r w:rsidRPr="000D15A5">
        <w:rPr>
          <w:rFonts w:ascii="Marianne" w:hAnsi="Marianne"/>
          <w:b/>
          <w:bCs/>
          <w:sz w:val="20"/>
          <w:szCs w:val="20"/>
        </w:rPr>
        <w:t xml:space="preserve">Aide alimentaire - </w:t>
      </w:r>
      <w:r w:rsidR="00B97B9A" w:rsidRPr="000D15A5">
        <w:rPr>
          <w:rFonts w:ascii="Marianne" w:hAnsi="Marianne"/>
          <w:b/>
          <w:bCs/>
          <w:sz w:val="20"/>
          <w:szCs w:val="20"/>
        </w:rPr>
        <w:t>Le Japon offre 2275 tonnes de riz</w:t>
      </w:r>
      <w:r w:rsidRPr="000D15A5">
        <w:rPr>
          <w:rFonts w:ascii="Marianne" w:hAnsi="Marianne"/>
          <w:b/>
          <w:bCs/>
          <w:sz w:val="20"/>
          <w:szCs w:val="20"/>
        </w:rPr>
        <w:t>.</w:t>
      </w:r>
    </w:p>
    <w:p w14:paraId="7DA01304" w14:textId="7790782E" w:rsidR="00B97B9A" w:rsidRPr="000D15A5" w:rsidRDefault="00B97B9A" w:rsidP="00B97B9A">
      <w:pPr>
        <w:spacing w:after="0" w:line="240" w:lineRule="auto"/>
        <w:jc w:val="both"/>
        <w:rPr>
          <w:rFonts w:ascii="Marianne" w:hAnsi="Marianne"/>
          <w:sz w:val="20"/>
          <w:szCs w:val="20"/>
        </w:rPr>
      </w:pPr>
      <w:r w:rsidRPr="000D15A5">
        <w:rPr>
          <w:rFonts w:ascii="Marianne" w:hAnsi="Marianne"/>
          <w:sz w:val="20"/>
          <w:szCs w:val="20"/>
        </w:rPr>
        <w:t>Le Japon a offert 2275 tonnes de riz au Togo dans le cadre de son Programme d’assistance alimentaire au titre de l’année 2023. Le directeur de cabinet du ministre en charge de l’</w:t>
      </w:r>
      <w:r w:rsidR="00906447" w:rsidRPr="000D15A5">
        <w:rPr>
          <w:rFonts w:ascii="Marianne" w:hAnsi="Marianne"/>
          <w:sz w:val="20"/>
          <w:szCs w:val="20"/>
        </w:rPr>
        <w:t>a</w:t>
      </w:r>
      <w:r w:rsidRPr="000D15A5">
        <w:rPr>
          <w:rFonts w:ascii="Marianne" w:hAnsi="Marianne"/>
          <w:sz w:val="20"/>
          <w:szCs w:val="20"/>
        </w:rPr>
        <w:t xml:space="preserve">griculture, </w:t>
      </w:r>
      <w:r w:rsidR="00906447" w:rsidRPr="000D15A5">
        <w:rPr>
          <w:rFonts w:ascii="Marianne" w:hAnsi="Marianne"/>
          <w:sz w:val="20"/>
          <w:szCs w:val="20"/>
        </w:rPr>
        <w:t xml:space="preserve">M. </w:t>
      </w:r>
      <w:proofErr w:type="spellStart"/>
      <w:r w:rsidRPr="000D15A5">
        <w:rPr>
          <w:rFonts w:ascii="Marianne" w:hAnsi="Marianne"/>
          <w:sz w:val="20"/>
          <w:szCs w:val="20"/>
        </w:rPr>
        <w:t>Diendongue</w:t>
      </w:r>
      <w:proofErr w:type="spellEnd"/>
      <w:r w:rsidRPr="000D15A5">
        <w:rPr>
          <w:rFonts w:ascii="Marianne" w:hAnsi="Marianne"/>
          <w:sz w:val="20"/>
          <w:szCs w:val="20"/>
        </w:rPr>
        <w:t xml:space="preserve"> </w:t>
      </w:r>
      <w:proofErr w:type="spellStart"/>
      <w:r w:rsidRPr="000D15A5">
        <w:rPr>
          <w:rFonts w:ascii="Marianne" w:hAnsi="Marianne"/>
          <w:sz w:val="20"/>
          <w:szCs w:val="20"/>
        </w:rPr>
        <w:t>Konlani</w:t>
      </w:r>
      <w:proofErr w:type="spellEnd"/>
      <w:r w:rsidRPr="000D15A5">
        <w:rPr>
          <w:rFonts w:ascii="Marianne" w:hAnsi="Marianne"/>
          <w:sz w:val="20"/>
          <w:szCs w:val="20"/>
        </w:rPr>
        <w:t xml:space="preserve"> a réceptionné le don </w:t>
      </w:r>
      <w:r w:rsidR="00906447" w:rsidRPr="000D15A5">
        <w:rPr>
          <w:rFonts w:ascii="Marianne" w:hAnsi="Marianne"/>
          <w:sz w:val="20"/>
          <w:szCs w:val="20"/>
        </w:rPr>
        <w:t xml:space="preserve">le 12 mars </w:t>
      </w:r>
      <w:r w:rsidRPr="000D15A5">
        <w:rPr>
          <w:rFonts w:ascii="Marianne" w:hAnsi="Marianne"/>
          <w:sz w:val="20"/>
          <w:szCs w:val="20"/>
        </w:rPr>
        <w:t xml:space="preserve">des mains du coordonnateur des projets </w:t>
      </w:r>
      <w:r w:rsidR="00906447" w:rsidRPr="000D15A5">
        <w:rPr>
          <w:rFonts w:ascii="Marianne" w:hAnsi="Marianne"/>
          <w:sz w:val="20"/>
          <w:szCs w:val="20"/>
        </w:rPr>
        <w:t>« Kennedy round (KR) » des Nations Unies</w:t>
      </w:r>
      <w:r w:rsidRPr="000D15A5">
        <w:rPr>
          <w:rFonts w:ascii="Marianne" w:hAnsi="Marianne"/>
          <w:sz w:val="20"/>
          <w:szCs w:val="20"/>
        </w:rPr>
        <w:t xml:space="preserve">, </w:t>
      </w:r>
      <w:r w:rsidR="00906447" w:rsidRPr="000D15A5">
        <w:rPr>
          <w:rFonts w:ascii="Marianne" w:hAnsi="Marianne"/>
          <w:sz w:val="20"/>
          <w:szCs w:val="20"/>
        </w:rPr>
        <w:t xml:space="preserve">M. </w:t>
      </w:r>
      <w:proofErr w:type="spellStart"/>
      <w:r w:rsidRPr="000D15A5">
        <w:rPr>
          <w:rFonts w:ascii="Marianne" w:hAnsi="Marianne"/>
          <w:sz w:val="20"/>
          <w:szCs w:val="20"/>
        </w:rPr>
        <w:t>Salissou</w:t>
      </w:r>
      <w:proofErr w:type="spellEnd"/>
      <w:r w:rsidRPr="000D15A5">
        <w:rPr>
          <w:rFonts w:ascii="Marianne" w:hAnsi="Marianne"/>
          <w:sz w:val="20"/>
          <w:szCs w:val="20"/>
        </w:rPr>
        <w:t xml:space="preserve"> </w:t>
      </w:r>
      <w:proofErr w:type="spellStart"/>
      <w:r w:rsidRPr="000D15A5">
        <w:rPr>
          <w:rFonts w:ascii="Marianne" w:hAnsi="Marianne"/>
          <w:sz w:val="20"/>
          <w:szCs w:val="20"/>
        </w:rPr>
        <w:t>Tchalla</w:t>
      </w:r>
      <w:proofErr w:type="spellEnd"/>
      <w:r w:rsidR="00906447" w:rsidRPr="000D15A5">
        <w:rPr>
          <w:rFonts w:ascii="Marianne" w:hAnsi="Marianne"/>
          <w:sz w:val="20"/>
          <w:szCs w:val="20"/>
        </w:rPr>
        <w:t xml:space="preserve">. </w:t>
      </w:r>
      <w:bookmarkStart w:id="80" w:name="_Hlk193280370"/>
      <w:r w:rsidR="005E3B4F" w:rsidRPr="000D15A5">
        <w:rPr>
          <w:rFonts w:ascii="Marianne" w:hAnsi="Marianne"/>
          <w:sz w:val="20"/>
          <w:szCs w:val="20"/>
        </w:rPr>
        <w:t xml:space="preserve">Les projets </w:t>
      </w:r>
      <w:r w:rsidR="00906447" w:rsidRPr="000D15A5">
        <w:rPr>
          <w:rFonts w:ascii="Marianne" w:hAnsi="Marianne"/>
          <w:sz w:val="20"/>
          <w:szCs w:val="20"/>
        </w:rPr>
        <w:t>« Kennedy round</w:t>
      </w:r>
      <w:r w:rsidR="005E3B4F" w:rsidRPr="000D15A5">
        <w:rPr>
          <w:rFonts w:ascii="Marianne" w:hAnsi="Marianne"/>
          <w:sz w:val="20"/>
          <w:szCs w:val="20"/>
        </w:rPr>
        <w:t> »</w:t>
      </w:r>
      <w:r w:rsidR="00906447" w:rsidRPr="000D15A5">
        <w:rPr>
          <w:rFonts w:ascii="Marianne" w:hAnsi="Marianne"/>
          <w:sz w:val="20"/>
          <w:szCs w:val="20"/>
        </w:rPr>
        <w:t xml:space="preserve"> des Nations Unies </w:t>
      </w:r>
      <w:bookmarkEnd w:id="80"/>
      <w:r w:rsidR="00906447" w:rsidRPr="000D15A5">
        <w:rPr>
          <w:rFonts w:ascii="Marianne" w:hAnsi="Marianne"/>
          <w:sz w:val="20"/>
          <w:szCs w:val="20"/>
        </w:rPr>
        <w:t>initié en 1968 vis</w:t>
      </w:r>
      <w:r w:rsidR="005E3B4F" w:rsidRPr="000D15A5">
        <w:rPr>
          <w:rFonts w:ascii="Marianne" w:hAnsi="Marianne"/>
          <w:sz w:val="20"/>
          <w:szCs w:val="20"/>
        </w:rPr>
        <w:t>e</w:t>
      </w:r>
      <w:r w:rsidR="00906447" w:rsidRPr="000D15A5">
        <w:rPr>
          <w:rFonts w:ascii="Marianne" w:hAnsi="Marianne"/>
          <w:sz w:val="20"/>
          <w:szCs w:val="20"/>
        </w:rPr>
        <w:t xml:space="preserve">nt à développer les relations de coopération entre les pays développés et les pays en voie de développement pour leur permettre d’améliorer leur sécurité alimentaire. </w:t>
      </w:r>
      <w:r w:rsidR="005E3B4F" w:rsidRPr="000D15A5">
        <w:rPr>
          <w:rFonts w:ascii="Marianne" w:hAnsi="Marianne"/>
          <w:sz w:val="20"/>
          <w:szCs w:val="20"/>
        </w:rPr>
        <w:t>L’</w:t>
      </w:r>
      <w:r w:rsidRPr="000D15A5">
        <w:rPr>
          <w:rFonts w:ascii="Marianne" w:hAnsi="Marianne"/>
          <w:sz w:val="20"/>
          <w:szCs w:val="20"/>
        </w:rPr>
        <w:t xml:space="preserve">assistance alimentaire </w:t>
      </w:r>
      <w:r w:rsidR="005E3B4F" w:rsidRPr="000D15A5">
        <w:rPr>
          <w:rFonts w:ascii="Marianne" w:hAnsi="Marianne"/>
          <w:sz w:val="20"/>
          <w:szCs w:val="20"/>
        </w:rPr>
        <w:t xml:space="preserve">japonaise </w:t>
      </w:r>
      <w:r w:rsidRPr="000D15A5">
        <w:rPr>
          <w:rFonts w:ascii="Marianne" w:hAnsi="Marianne"/>
          <w:sz w:val="20"/>
          <w:szCs w:val="20"/>
        </w:rPr>
        <w:t>entre dans le cadre de la coopération financière non-remboursable du Japon avec les pays en voie de développement désireux d’acquérir des vivres (riz et blé) au profit des couches vulnérables de leurs populations. Ce riz sera distribué à un prix subventionné.</w:t>
      </w:r>
      <w:r w:rsidR="00906447" w:rsidRPr="000D15A5">
        <w:rPr>
          <w:rFonts w:ascii="Marianne" w:hAnsi="Marianne"/>
          <w:sz w:val="20"/>
          <w:szCs w:val="20"/>
        </w:rPr>
        <w:t xml:space="preserve"> </w:t>
      </w:r>
      <w:r w:rsidRPr="000D15A5">
        <w:rPr>
          <w:rFonts w:ascii="Marianne" w:hAnsi="Marianne"/>
          <w:sz w:val="20"/>
          <w:szCs w:val="20"/>
        </w:rPr>
        <w:t>Ce geste vise à faciliter la disponibilité en riz et consolider la sécurité alimentaire et nutritionnelle. Les fonds issus de la vente de ce riz (fonds de contrepartie) permettront de financer des projets de développement socio-économique pour le pays.</w:t>
      </w:r>
      <w:r w:rsidR="00906447" w:rsidRPr="000D15A5">
        <w:rPr>
          <w:rFonts w:ascii="Marianne" w:hAnsi="Marianne"/>
          <w:sz w:val="20"/>
          <w:szCs w:val="20"/>
        </w:rPr>
        <w:t xml:space="preserve"> </w:t>
      </w:r>
      <w:r w:rsidRPr="000D15A5">
        <w:rPr>
          <w:rFonts w:ascii="Marianne" w:hAnsi="Marianne"/>
          <w:sz w:val="20"/>
          <w:szCs w:val="20"/>
        </w:rPr>
        <w:t xml:space="preserve">Le directeur de cabinet a rappelé </w:t>
      </w:r>
      <w:r w:rsidRPr="000D15A5">
        <w:rPr>
          <w:rFonts w:ascii="Marianne" w:hAnsi="Marianne"/>
          <w:sz w:val="20"/>
          <w:szCs w:val="20"/>
        </w:rPr>
        <w:lastRenderedPageBreak/>
        <w:t xml:space="preserve">que le Togo bénéficie de cette aide depuis 2008. Il a précisé que dans les années passées, le pays recevait le riz et le blé, mais actuellement il ne reçoit que le riz. M. </w:t>
      </w:r>
      <w:proofErr w:type="spellStart"/>
      <w:r w:rsidRPr="000D15A5">
        <w:rPr>
          <w:rFonts w:ascii="Marianne" w:hAnsi="Marianne"/>
          <w:sz w:val="20"/>
          <w:szCs w:val="20"/>
        </w:rPr>
        <w:t>Konlani</w:t>
      </w:r>
      <w:proofErr w:type="spellEnd"/>
      <w:r w:rsidRPr="000D15A5">
        <w:rPr>
          <w:rFonts w:ascii="Marianne" w:hAnsi="Marianne"/>
          <w:sz w:val="20"/>
          <w:szCs w:val="20"/>
        </w:rPr>
        <w:t xml:space="preserve"> a mentionné quelques retombées de cette aide</w:t>
      </w:r>
      <w:r w:rsidR="00906447" w:rsidRPr="000D15A5">
        <w:rPr>
          <w:rFonts w:ascii="Marianne" w:hAnsi="Marianne"/>
          <w:sz w:val="20"/>
          <w:szCs w:val="20"/>
        </w:rPr>
        <w:t xml:space="preserve"> en soulignant que d</w:t>
      </w:r>
      <w:r w:rsidRPr="000D15A5">
        <w:rPr>
          <w:rFonts w:ascii="Marianne" w:hAnsi="Marianne"/>
          <w:sz w:val="20"/>
          <w:szCs w:val="20"/>
        </w:rPr>
        <w:t>epuis 2008, il y a plusieurs projets réalisés à partir des fonds de contrepartie</w:t>
      </w:r>
      <w:r w:rsidR="00906447" w:rsidRPr="000D15A5">
        <w:rPr>
          <w:rFonts w:ascii="Marianne" w:hAnsi="Marianne"/>
          <w:sz w:val="20"/>
          <w:szCs w:val="20"/>
        </w:rPr>
        <w:t xml:space="preserve">, comme </w:t>
      </w:r>
      <w:r w:rsidRPr="000D15A5">
        <w:rPr>
          <w:rFonts w:ascii="Marianne" w:hAnsi="Marianne"/>
          <w:sz w:val="20"/>
          <w:szCs w:val="20"/>
        </w:rPr>
        <w:t xml:space="preserve">la réhabilitation </w:t>
      </w:r>
      <w:r w:rsidR="00906447" w:rsidRPr="000D15A5">
        <w:rPr>
          <w:rFonts w:ascii="Marianne" w:hAnsi="Marianne"/>
          <w:sz w:val="20"/>
          <w:szCs w:val="20"/>
        </w:rPr>
        <w:t xml:space="preserve">de </w:t>
      </w:r>
      <w:r w:rsidRPr="000D15A5">
        <w:rPr>
          <w:rFonts w:ascii="Marianne" w:hAnsi="Marianne"/>
          <w:sz w:val="20"/>
          <w:szCs w:val="20"/>
        </w:rPr>
        <w:t>pistes rurales, la mise en place de</w:t>
      </w:r>
      <w:r w:rsidR="00906447" w:rsidRPr="000D15A5">
        <w:rPr>
          <w:rFonts w:ascii="Marianne" w:hAnsi="Marianne"/>
          <w:sz w:val="20"/>
          <w:szCs w:val="20"/>
        </w:rPr>
        <w:t xml:space="preserve"> z</w:t>
      </w:r>
      <w:r w:rsidRPr="000D15A5">
        <w:rPr>
          <w:rFonts w:ascii="Marianne" w:hAnsi="Marianne"/>
          <w:sz w:val="20"/>
          <w:szCs w:val="20"/>
        </w:rPr>
        <w:t>ones d’aménagement agricole planifiées (ZAAP) et sur ces Zones</w:t>
      </w:r>
      <w:r w:rsidR="00906447" w:rsidRPr="000D15A5">
        <w:rPr>
          <w:rFonts w:ascii="Marianne" w:hAnsi="Marianne"/>
          <w:sz w:val="20"/>
          <w:szCs w:val="20"/>
        </w:rPr>
        <w:t>, l’</w:t>
      </w:r>
      <w:r w:rsidRPr="000D15A5">
        <w:rPr>
          <w:rFonts w:ascii="Marianne" w:hAnsi="Marianne"/>
          <w:sz w:val="20"/>
          <w:szCs w:val="20"/>
        </w:rPr>
        <w:t>intensification de la production rizicole. Cela contribue à réduire davantage le déficit d’année en année », a-t-il fait savoir.</w:t>
      </w:r>
    </w:p>
    <w:bookmarkEnd w:id="72"/>
    <w:p w14:paraId="01067126" w14:textId="22E9D44C" w:rsidR="00B97B9A" w:rsidRDefault="00C745B2" w:rsidP="00B97B9A">
      <w:pPr>
        <w:spacing w:after="0" w:line="240" w:lineRule="auto"/>
        <w:jc w:val="both"/>
        <w:rPr>
          <w:rFonts w:ascii="Marianne" w:hAnsi="Marianne"/>
          <w:sz w:val="20"/>
          <w:szCs w:val="20"/>
        </w:rPr>
      </w:pPr>
      <w:r w:rsidRPr="000D15A5">
        <w:rPr>
          <w:noProof/>
        </w:rPr>
        <mc:AlternateContent>
          <mc:Choice Requires="wps">
            <w:drawing>
              <wp:anchor distT="0" distB="0" distL="114300" distR="114300" simplePos="0" relativeHeight="251794432" behindDoc="1" locked="0" layoutInCell="1" allowOverlap="1" wp14:anchorId="5F0DB5FE" wp14:editId="7F822306">
                <wp:simplePos x="0" y="0"/>
                <wp:positionH relativeFrom="page">
                  <wp:align>left</wp:align>
                </wp:positionH>
                <wp:positionV relativeFrom="margin">
                  <wp:posOffset>7865745</wp:posOffset>
                </wp:positionV>
                <wp:extent cx="7586980" cy="2019632"/>
                <wp:effectExtent l="0" t="0" r="0" b="0"/>
                <wp:wrapNone/>
                <wp:docPr id="3" name="Rectangle 3"/>
                <wp:cNvGraphicFramePr/>
                <a:graphic xmlns:a="http://schemas.openxmlformats.org/drawingml/2006/main">
                  <a:graphicData uri="http://schemas.microsoft.com/office/word/2010/wordprocessingShape">
                    <wps:wsp>
                      <wps:cNvSpPr/>
                      <wps:spPr>
                        <a:xfrm>
                          <a:off x="0" y="0"/>
                          <a:ext cx="7586980" cy="2019632"/>
                        </a:xfrm>
                        <a:prstGeom prst="rect">
                          <a:avLst/>
                        </a:prstGeom>
                        <a:solidFill>
                          <a:srgbClr val="FBE769"/>
                        </a:solidFill>
                        <a:ln w="12700" cap="flat" cmpd="sng" algn="ctr">
                          <a:noFill/>
                          <a:prstDash val="solid"/>
                          <a:miter lim="800000"/>
                        </a:ln>
                        <a:effectLst/>
                      </wps:spPr>
                      <wps:txbx>
                        <w:txbxContent>
                          <w:p w14:paraId="0B51858B" w14:textId="77777777" w:rsidR="00821A56" w:rsidRPr="00EE5287" w:rsidRDefault="00821A56" w:rsidP="00821A56">
                            <w:pPr>
                              <w:ind w:left="709" w:right="866"/>
                              <w:rPr>
                                <w:rFonts w:ascii="Marianne" w:hAnsi="Marianne"/>
                                <w:color w:val="000000"/>
                                <w:sz w:val="20"/>
                                <w:szCs w:val="20"/>
                              </w:rPr>
                            </w:pPr>
                            <w:r w:rsidRPr="00EE5287">
                              <w:rPr>
                                <w:rFonts w:ascii="Marianne" w:hAnsi="Marianne"/>
                                <w:color w:val="000000"/>
                                <w:sz w:val="20"/>
                                <w:szCs w:val="20"/>
                              </w:rPr>
                              <w:t xml:space="preserve">La direction générale du Trésor est présente dans plus de 100 pays à travers ses Services économiques. </w:t>
                            </w:r>
                            <w:r w:rsidRPr="00EE5287">
                              <w:rPr>
                                <w:rFonts w:ascii="Marianne" w:hAnsi="Marianne"/>
                                <w:color w:val="000000"/>
                                <w:sz w:val="20"/>
                                <w:szCs w:val="20"/>
                              </w:rPr>
                              <w:br/>
                              <w:t xml:space="preserve">Pour en savoir plus sur ses missions et ses implantations : </w:t>
                            </w:r>
                            <w:r w:rsidRPr="00EE5287">
                              <w:rPr>
                                <w:rFonts w:ascii="Marianne" w:hAnsi="Marianne"/>
                                <w:color w:val="000000"/>
                                <w:sz w:val="20"/>
                                <w:szCs w:val="20"/>
                              </w:rPr>
                              <w:br/>
                            </w:r>
                            <w:hyperlink r:id="rId32" w:history="1">
                              <w:r w:rsidRPr="00EE5287">
                                <w:rPr>
                                  <w:rStyle w:val="Lienhypertexte"/>
                                  <w:rFonts w:ascii="Marianne" w:hAnsi="Marianne"/>
                                  <w:sz w:val="20"/>
                                  <w:szCs w:val="20"/>
                                </w:rPr>
                                <w:t>www.tresor.economie.gouv.fr/tresor-international</w:t>
                              </w:r>
                            </w:hyperlink>
                          </w:p>
                          <w:p w14:paraId="517CECC1" w14:textId="0BED7DAB" w:rsidR="00821A56" w:rsidRPr="00EE5287" w:rsidRDefault="00821A56" w:rsidP="00821A56">
                            <w:pPr>
                              <w:ind w:left="709" w:right="866"/>
                              <w:rPr>
                                <w:rStyle w:val="Lienhypertexte"/>
                                <w:rFonts w:ascii="Marianne" w:hAnsi="Marianne"/>
                                <w:color w:val="2424FF" w:themeColor="text1" w:themeTint="99"/>
                                <w:sz w:val="20"/>
                                <w:szCs w:val="20"/>
                              </w:rPr>
                            </w:pPr>
                            <w:r w:rsidRPr="00EE5287">
                              <w:rPr>
                                <w:rFonts w:ascii="Marianne" w:hAnsi="Marianne"/>
                                <w:color w:val="000000"/>
                                <w:sz w:val="20"/>
                                <w:szCs w:val="20"/>
                              </w:rPr>
                              <w:t>Responsable de la publication</w:t>
                            </w:r>
                            <w:r w:rsidRPr="00EE5287">
                              <w:rPr>
                                <w:rFonts w:ascii="Calibri" w:hAnsi="Calibri" w:cs="Calibri"/>
                                <w:color w:val="000000"/>
                                <w:sz w:val="20"/>
                                <w:szCs w:val="20"/>
                              </w:rPr>
                              <w:t> </w:t>
                            </w:r>
                            <w:r w:rsidRPr="00EE5287">
                              <w:rPr>
                                <w:rFonts w:ascii="Marianne" w:hAnsi="Marianne"/>
                                <w:color w:val="000000"/>
                                <w:sz w:val="20"/>
                                <w:szCs w:val="20"/>
                              </w:rPr>
                              <w:t xml:space="preserve">: Service économique </w:t>
                            </w:r>
                            <w:r>
                              <w:rPr>
                                <w:rFonts w:ascii="Marianne" w:hAnsi="Marianne"/>
                                <w:color w:val="000000"/>
                                <w:sz w:val="20"/>
                                <w:szCs w:val="20"/>
                              </w:rPr>
                              <w:t xml:space="preserve">régional </w:t>
                            </w:r>
                            <w:r w:rsidRPr="00EE5287">
                              <w:rPr>
                                <w:rFonts w:ascii="Marianne" w:hAnsi="Marianne"/>
                                <w:color w:val="000000"/>
                                <w:sz w:val="20"/>
                                <w:szCs w:val="20"/>
                              </w:rPr>
                              <w:t>d</w:t>
                            </w:r>
                            <w:r>
                              <w:rPr>
                                <w:rFonts w:ascii="Marianne" w:hAnsi="Marianne"/>
                                <w:color w:val="000000"/>
                                <w:sz w:val="20"/>
                                <w:szCs w:val="20"/>
                              </w:rPr>
                              <w:t xml:space="preserve">’Abidjan </w:t>
                            </w:r>
                          </w:p>
                          <w:p w14:paraId="409377FD" w14:textId="77777777" w:rsidR="00821A56" w:rsidRPr="00EE5287" w:rsidRDefault="00821A56" w:rsidP="00821A56">
                            <w:pPr>
                              <w:pStyle w:val="BREVESECOPieddepage"/>
                              <w:ind w:left="709" w:right="866"/>
                              <w:rPr>
                                <w:rFonts w:ascii="Marianne" w:hAnsi="Marianne"/>
                                <w:color w:val="000000"/>
                                <w:sz w:val="20"/>
                                <w:szCs w:val="20"/>
                              </w:rPr>
                            </w:pPr>
                            <w:r w:rsidRPr="00EE5287">
                              <w:rPr>
                                <w:rFonts w:ascii="Marianne" w:hAnsi="Marianne"/>
                                <w:color w:val="000000"/>
                                <w:sz w:val="20"/>
                                <w:szCs w:val="20"/>
                              </w:rPr>
                              <w:t>Rédaction</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000000"/>
                                <w:sz w:val="20"/>
                                <w:szCs w:val="20"/>
                              </w:rPr>
                              <w:t xml:space="preserve">Régis RAFFIN Conseiller pour les affaires agricoles </w:t>
                            </w:r>
                            <w:r w:rsidRPr="00EE5287">
                              <w:rPr>
                                <w:rFonts w:ascii="Marianne" w:hAnsi="Marianne"/>
                                <w:color w:val="000000"/>
                                <w:sz w:val="20"/>
                                <w:szCs w:val="20"/>
                              </w:rPr>
                              <w:t>SER d</w:t>
                            </w:r>
                            <w:r>
                              <w:rPr>
                                <w:rFonts w:ascii="Marianne" w:hAnsi="Marianne"/>
                                <w:color w:val="000000"/>
                                <w:sz w:val="20"/>
                                <w:szCs w:val="20"/>
                              </w:rPr>
                              <w:t>’Abidjan</w:t>
                            </w:r>
                            <w:r w:rsidRPr="00EE5287">
                              <w:rPr>
                                <w:rFonts w:ascii="Marianne" w:hAnsi="Marianne"/>
                                <w:color w:val="000000"/>
                                <w:sz w:val="20"/>
                                <w:szCs w:val="20"/>
                              </w:rPr>
                              <w:br/>
                              <w:t>Abonnez-vous</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2424FF" w:themeColor="text1" w:themeTint="99"/>
                                <w:sz w:val="20"/>
                                <w:szCs w:val="20"/>
                                <w:u w:val="single"/>
                              </w:rPr>
                              <w:t>regis.raffin</w:t>
                            </w:r>
                            <w:r w:rsidRPr="00EE5287">
                              <w:rPr>
                                <w:rFonts w:ascii="Marianne" w:hAnsi="Marianne"/>
                                <w:color w:val="2424FF" w:themeColor="text1" w:themeTint="99"/>
                                <w:sz w:val="20"/>
                                <w:szCs w:val="20"/>
                                <w:u w:val="single"/>
                              </w:rPr>
                              <w:t>@dgtresor.gouv.fr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DB5FE" id="Rectangle 3" o:spid="_x0000_s1026" style="position:absolute;left:0;text-align:left;margin-left:0;margin-top:619.35pt;width:597.4pt;height:159.05pt;z-index:-251522048;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U8ycAIAANQEAAAOAAAAZHJzL2Uyb0RvYy54bWysVE1v2zAMvQ/YfxB0X52kXT6MOkXWLsOA&#10;oi3WDj0zsmQL0NckJXb360fJTtt1Ow3LQSFFmo98fvT5Ra8VOXAfpDUVnZ5MKOGG2VqapqLfH7Yf&#10;lpSECKYGZQ2v6BMP9GL9/t1550o+s61VNfcEi5hQdq6ibYyuLIrAWq4hnFjHDQaF9Roiur4pag8d&#10;VteqmE0m86KzvnbeMh4C3l4NQbrO9YXgLN4KEXgkqqLYW8ynz+cuncX6HMrGg2slG9uAf+hCgzQI&#10;+lzqCiKQvZd/lNKSeRusiCfM6sIKIRnPM+A008mbae5bcDzPguQE90xT+H9l2c3hzhNZV/SUEgMa&#10;X9E3JA1Mozg5TfR0LpSYde/u/OgFNNOsvfA6/eMUpM+UPj1TyvtIGF4uPi7nqyUyzzCGI67mp7NU&#10;tXh53PkQv3CrSTIq6hE+UwmH6xCH1GNKQgtWyXorlcqOb3aXypMD4Pvdfvq8mK/G6r+lKUM6VOds&#10;MUmdAOpMKIhoaoeTB9NQAqpBAbPoM7axCQHBoUzYVxDaASOXTRBQahlRukrqii4n6TciK5OiPItv&#10;nCBxOLCWrNjveqyQzJ2tn5B/bwdhBse2EvGuIcQ78KhE7Be3K97iIZTFIexoUdJa//Nv9ykfBYJR&#10;SjpUNg74Yw+eU6K+GpTOanp2llYhO2cfFzN0/OvI7nXE7PWlRXKnuMeOZTPlR3U0hbf6EZdwk1Ax&#10;BIYh9kDl6FzGYeNwjRnfbHIayt9BvDb3jqXiR6Yf+kfwbpRCRBXd2OMWQPlGEUNuetLYzT5aIbNc&#10;XnhFmSUHVycLblzztJuv/Zz18jFa/wIAAP//AwBQSwMEFAAGAAgAAAAhANY6JDvdAAAACwEAAA8A&#10;AABkcnMvZG93bnJldi54bWxMj81OwzAQhO9IvIO1SNyok0JDGuJU/AiJKwX1vI1NHDVeR7abhrdn&#10;e6K33Z3R7Hz1ZnaDmEyIvScF+SIDYaj1uqdOwffX+10JIiYkjYMno+DXRNg011c1Vtqf6NNM29QJ&#10;DqFYoQKb0lhJGVtrHMaFHw2x9uODw8Rr6KQOeOJwN8hllhXSYU/8weJoXq1pD9uj45SPfpyinSS9&#10;5e5F71LRHgIqdXszPz+BSGZO/2Y41+fq0HCnvT+SjmJQwCCJr8v78hHEWc/XD8yy52m1KkqQTS0v&#10;GZo/AAAA//8DAFBLAQItABQABgAIAAAAIQC2gziS/gAAAOEBAAATAAAAAAAAAAAAAAAAAAAAAABb&#10;Q29udGVudF9UeXBlc10ueG1sUEsBAi0AFAAGAAgAAAAhADj9If/WAAAAlAEAAAsAAAAAAAAAAAAA&#10;AAAALwEAAF9yZWxzLy5yZWxzUEsBAi0AFAAGAAgAAAAhALYhTzJwAgAA1AQAAA4AAAAAAAAAAAAA&#10;AAAALgIAAGRycy9lMm9Eb2MueG1sUEsBAi0AFAAGAAgAAAAhANY6JDvdAAAACwEAAA8AAAAAAAAA&#10;AAAAAAAAygQAAGRycy9kb3ducmV2LnhtbFBLBQYAAAAABAAEAPMAAADUBQAAAAA=&#10;" fillcolor="#fbe769" stroked="f" strokeweight="1pt">
                <v:textbox>
                  <w:txbxContent>
                    <w:p w14:paraId="0B51858B" w14:textId="77777777" w:rsidR="00821A56" w:rsidRPr="00EE5287" w:rsidRDefault="00821A56" w:rsidP="00821A56">
                      <w:pPr>
                        <w:ind w:left="709" w:right="866"/>
                        <w:rPr>
                          <w:rFonts w:ascii="Marianne" w:hAnsi="Marianne"/>
                          <w:color w:val="000000"/>
                          <w:sz w:val="20"/>
                          <w:szCs w:val="20"/>
                        </w:rPr>
                      </w:pPr>
                      <w:r w:rsidRPr="00EE5287">
                        <w:rPr>
                          <w:rFonts w:ascii="Marianne" w:hAnsi="Marianne"/>
                          <w:color w:val="000000"/>
                          <w:sz w:val="20"/>
                          <w:szCs w:val="20"/>
                        </w:rPr>
                        <w:t xml:space="preserve">La direction générale du Trésor est présente dans plus de 100 pays à travers ses Services économiques. </w:t>
                      </w:r>
                      <w:r w:rsidRPr="00EE5287">
                        <w:rPr>
                          <w:rFonts w:ascii="Marianne" w:hAnsi="Marianne"/>
                          <w:color w:val="000000"/>
                          <w:sz w:val="20"/>
                          <w:szCs w:val="20"/>
                        </w:rPr>
                        <w:br/>
                        <w:t xml:space="preserve">Pour en savoir plus sur ses missions et ses implantations : </w:t>
                      </w:r>
                      <w:r w:rsidRPr="00EE5287">
                        <w:rPr>
                          <w:rFonts w:ascii="Marianne" w:hAnsi="Marianne"/>
                          <w:color w:val="000000"/>
                          <w:sz w:val="20"/>
                          <w:szCs w:val="20"/>
                        </w:rPr>
                        <w:br/>
                      </w:r>
                      <w:hyperlink r:id="rId33" w:history="1">
                        <w:r w:rsidRPr="00EE5287">
                          <w:rPr>
                            <w:rStyle w:val="Lienhypertexte"/>
                            <w:rFonts w:ascii="Marianne" w:hAnsi="Marianne"/>
                            <w:sz w:val="20"/>
                            <w:szCs w:val="20"/>
                          </w:rPr>
                          <w:t>www.tresor.economie.gouv.fr/tresor-international</w:t>
                        </w:r>
                      </w:hyperlink>
                    </w:p>
                    <w:p w14:paraId="517CECC1" w14:textId="0BED7DAB" w:rsidR="00821A56" w:rsidRPr="00EE5287" w:rsidRDefault="00821A56" w:rsidP="00821A56">
                      <w:pPr>
                        <w:ind w:left="709" w:right="866"/>
                        <w:rPr>
                          <w:rStyle w:val="Lienhypertexte"/>
                          <w:rFonts w:ascii="Marianne" w:hAnsi="Marianne"/>
                          <w:color w:val="2424FF" w:themeColor="text1" w:themeTint="99"/>
                          <w:sz w:val="20"/>
                          <w:szCs w:val="20"/>
                        </w:rPr>
                      </w:pPr>
                      <w:r w:rsidRPr="00EE5287">
                        <w:rPr>
                          <w:rFonts w:ascii="Marianne" w:hAnsi="Marianne"/>
                          <w:color w:val="000000"/>
                          <w:sz w:val="20"/>
                          <w:szCs w:val="20"/>
                        </w:rPr>
                        <w:t>Responsable de la publication</w:t>
                      </w:r>
                      <w:r w:rsidRPr="00EE5287">
                        <w:rPr>
                          <w:rFonts w:ascii="Calibri" w:hAnsi="Calibri" w:cs="Calibri"/>
                          <w:color w:val="000000"/>
                          <w:sz w:val="20"/>
                          <w:szCs w:val="20"/>
                        </w:rPr>
                        <w:t> </w:t>
                      </w:r>
                      <w:r w:rsidRPr="00EE5287">
                        <w:rPr>
                          <w:rFonts w:ascii="Marianne" w:hAnsi="Marianne"/>
                          <w:color w:val="000000"/>
                          <w:sz w:val="20"/>
                          <w:szCs w:val="20"/>
                        </w:rPr>
                        <w:t xml:space="preserve">: Service économique </w:t>
                      </w:r>
                      <w:r>
                        <w:rPr>
                          <w:rFonts w:ascii="Marianne" w:hAnsi="Marianne"/>
                          <w:color w:val="000000"/>
                          <w:sz w:val="20"/>
                          <w:szCs w:val="20"/>
                        </w:rPr>
                        <w:t xml:space="preserve">régional </w:t>
                      </w:r>
                      <w:r w:rsidRPr="00EE5287">
                        <w:rPr>
                          <w:rFonts w:ascii="Marianne" w:hAnsi="Marianne"/>
                          <w:color w:val="000000"/>
                          <w:sz w:val="20"/>
                          <w:szCs w:val="20"/>
                        </w:rPr>
                        <w:t>d</w:t>
                      </w:r>
                      <w:r>
                        <w:rPr>
                          <w:rFonts w:ascii="Marianne" w:hAnsi="Marianne"/>
                          <w:color w:val="000000"/>
                          <w:sz w:val="20"/>
                          <w:szCs w:val="20"/>
                        </w:rPr>
                        <w:t xml:space="preserve">’Abidjan </w:t>
                      </w:r>
                    </w:p>
                    <w:p w14:paraId="409377FD" w14:textId="77777777" w:rsidR="00821A56" w:rsidRPr="00EE5287" w:rsidRDefault="00821A56" w:rsidP="00821A56">
                      <w:pPr>
                        <w:pStyle w:val="BREVESECOPieddepage"/>
                        <w:ind w:left="709" w:right="866"/>
                        <w:rPr>
                          <w:rFonts w:ascii="Marianne" w:hAnsi="Marianne"/>
                          <w:color w:val="000000"/>
                          <w:sz w:val="20"/>
                          <w:szCs w:val="20"/>
                        </w:rPr>
                      </w:pPr>
                      <w:r w:rsidRPr="00EE5287">
                        <w:rPr>
                          <w:rFonts w:ascii="Marianne" w:hAnsi="Marianne"/>
                          <w:color w:val="000000"/>
                          <w:sz w:val="20"/>
                          <w:szCs w:val="20"/>
                        </w:rPr>
                        <w:t>Rédaction</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000000"/>
                          <w:sz w:val="20"/>
                          <w:szCs w:val="20"/>
                        </w:rPr>
                        <w:t xml:space="preserve">Régis RAFFIN Conseiller pour les affaires agricoles </w:t>
                      </w:r>
                      <w:r w:rsidRPr="00EE5287">
                        <w:rPr>
                          <w:rFonts w:ascii="Marianne" w:hAnsi="Marianne"/>
                          <w:color w:val="000000"/>
                          <w:sz w:val="20"/>
                          <w:szCs w:val="20"/>
                        </w:rPr>
                        <w:t>SER d</w:t>
                      </w:r>
                      <w:r>
                        <w:rPr>
                          <w:rFonts w:ascii="Marianne" w:hAnsi="Marianne"/>
                          <w:color w:val="000000"/>
                          <w:sz w:val="20"/>
                          <w:szCs w:val="20"/>
                        </w:rPr>
                        <w:t>’Abidjan</w:t>
                      </w:r>
                      <w:r w:rsidRPr="00EE5287">
                        <w:rPr>
                          <w:rFonts w:ascii="Marianne" w:hAnsi="Marianne"/>
                          <w:color w:val="000000"/>
                          <w:sz w:val="20"/>
                          <w:szCs w:val="20"/>
                        </w:rPr>
                        <w:br/>
                        <w:t>Abonnez-vous</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2424FF" w:themeColor="text1" w:themeTint="99"/>
                          <w:sz w:val="20"/>
                          <w:szCs w:val="20"/>
                          <w:u w:val="single"/>
                        </w:rPr>
                        <w:t>regis.raffin</w:t>
                      </w:r>
                      <w:r w:rsidRPr="00EE5287">
                        <w:rPr>
                          <w:rFonts w:ascii="Marianne" w:hAnsi="Marianne"/>
                          <w:color w:val="2424FF" w:themeColor="text1" w:themeTint="99"/>
                          <w:sz w:val="20"/>
                          <w:szCs w:val="20"/>
                          <w:u w:val="single"/>
                        </w:rPr>
                        <w:t>@dgtresor.gouv.fr</w:t>
                      </w:r>
                    </w:p>
                  </w:txbxContent>
                </v:textbox>
                <w10:wrap anchorx="page" anchory="margin"/>
              </v:rect>
            </w:pict>
          </mc:Fallback>
        </mc:AlternateContent>
      </w:r>
    </w:p>
    <w:p w14:paraId="60294523" w14:textId="4F7B2197" w:rsidR="00821A56" w:rsidRDefault="00821A56" w:rsidP="00B97B9A">
      <w:pPr>
        <w:spacing w:after="0" w:line="240" w:lineRule="auto"/>
        <w:jc w:val="both"/>
        <w:rPr>
          <w:rFonts w:ascii="Marianne" w:hAnsi="Marianne"/>
          <w:sz w:val="20"/>
          <w:szCs w:val="20"/>
        </w:rPr>
      </w:pPr>
    </w:p>
    <w:p w14:paraId="41C474EC" w14:textId="28C65E1F" w:rsidR="00821A56" w:rsidRDefault="00821A56" w:rsidP="00B97B9A">
      <w:pPr>
        <w:spacing w:after="0" w:line="240" w:lineRule="auto"/>
        <w:jc w:val="both"/>
        <w:rPr>
          <w:rFonts w:ascii="Marianne" w:hAnsi="Marianne"/>
          <w:sz w:val="20"/>
          <w:szCs w:val="20"/>
        </w:rPr>
      </w:pPr>
    </w:p>
    <w:p w14:paraId="5D15A3AD" w14:textId="22350A94" w:rsidR="00821A56" w:rsidRDefault="00821A56" w:rsidP="00B97B9A">
      <w:pPr>
        <w:spacing w:after="0" w:line="240" w:lineRule="auto"/>
        <w:jc w:val="both"/>
        <w:rPr>
          <w:rFonts w:ascii="Marianne" w:hAnsi="Marianne"/>
          <w:sz w:val="20"/>
          <w:szCs w:val="20"/>
        </w:rPr>
      </w:pPr>
    </w:p>
    <w:p w14:paraId="67E3845D" w14:textId="0EDF2DB9" w:rsidR="00821A56" w:rsidRDefault="00821A56" w:rsidP="00B97B9A">
      <w:pPr>
        <w:spacing w:after="0" w:line="240" w:lineRule="auto"/>
        <w:jc w:val="both"/>
        <w:rPr>
          <w:rFonts w:ascii="Marianne" w:hAnsi="Marianne"/>
          <w:sz w:val="20"/>
          <w:szCs w:val="20"/>
        </w:rPr>
      </w:pPr>
    </w:p>
    <w:p w14:paraId="76BD92E9" w14:textId="5E5580E0" w:rsidR="00821A56" w:rsidRPr="000D15A5" w:rsidRDefault="00821A56" w:rsidP="00B97B9A">
      <w:pPr>
        <w:spacing w:after="0" w:line="240" w:lineRule="auto"/>
        <w:jc w:val="both"/>
        <w:rPr>
          <w:rFonts w:ascii="Marianne" w:hAnsi="Marianne"/>
          <w:sz w:val="20"/>
          <w:szCs w:val="20"/>
        </w:rPr>
      </w:pPr>
    </w:p>
    <w:sectPr w:rsidR="00821A56" w:rsidRPr="000D15A5" w:rsidSect="00281BDE">
      <w:footerReference w:type="default" r:id="rId34"/>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C8400" w14:textId="77777777" w:rsidR="002723FE" w:rsidRDefault="002723FE" w:rsidP="001C2361">
      <w:pPr>
        <w:spacing w:after="0" w:line="240" w:lineRule="auto"/>
      </w:pPr>
      <w:r>
        <w:separator/>
      </w:r>
    </w:p>
  </w:endnote>
  <w:endnote w:type="continuationSeparator" w:id="0">
    <w:p w14:paraId="186A5A51" w14:textId="77777777" w:rsidR="002723FE" w:rsidRDefault="002723FE" w:rsidP="001C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ucesBreveco">
    <w:altName w:val="Calibri"/>
    <w:charset w:val="00"/>
    <w:family w:val="auto"/>
    <w:pitch w:val="variable"/>
    <w:sig w:usb0="00000003" w:usb1="00000000" w:usb2="00000000" w:usb3="00000000" w:csb0="00000001" w:csb1="00000000"/>
  </w:font>
  <w:font w:name="Marianne ExtraBold">
    <w:panose1 w:val="02000000000000000000"/>
    <w:charset w:val="00"/>
    <w:family w:val="modern"/>
    <w:notTrueType/>
    <w:pitch w:val="variable"/>
    <w:sig w:usb0="0000000F" w:usb1="00000000" w:usb2="00000000" w:usb3="00000000" w:csb0="00000003"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panose1 w:val="00000000000000000000"/>
    <w:charset w:val="00"/>
    <w:family w:val="roman"/>
    <w:notTrueType/>
    <w:pitch w:val="default"/>
  </w:font>
  <w:font w:name="Marianne Thin">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976630"/>
      <w:docPartObj>
        <w:docPartGallery w:val="Page Numbers (Bottom of Page)"/>
        <w:docPartUnique/>
      </w:docPartObj>
    </w:sdtPr>
    <w:sdtEndPr/>
    <w:sdtContent>
      <w:p w14:paraId="7C0533E4" w14:textId="77777777" w:rsidR="007E7F10" w:rsidRDefault="007E7F10">
        <w:pPr>
          <w:pStyle w:val="Pieddepage"/>
          <w:jc w:val="right"/>
        </w:pPr>
        <w:r w:rsidRPr="007E7F10">
          <w:rPr>
            <w:rFonts w:ascii="Marianne" w:hAnsi="Marianne"/>
            <w:sz w:val="20"/>
            <w:szCs w:val="20"/>
          </w:rPr>
          <w:fldChar w:fldCharType="begin"/>
        </w:r>
        <w:r w:rsidRPr="007E7F10">
          <w:rPr>
            <w:rFonts w:ascii="Marianne" w:hAnsi="Marianne"/>
            <w:sz w:val="20"/>
            <w:szCs w:val="20"/>
          </w:rPr>
          <w:instrText>PAGE   \* MERGEFORMAT</w:instrText>
        </w:r>
        <w:r w:rsidRPr="007E7F10">
          <w:rPr>
            <w:rFonts w:ascii="Marianne" w:hAnsi="Marianne"/>
            <w:sz w:val="20"/>
            <w:szCs w:val="20"/>
          </w:rPr>
          <w:fldChar w:fldCharType="separate"/>
        </w:r>
        <w:r w:rsidRPr="007E7F10">
          <w:rPr>
            <w:rFonts w:ascii="Marianne" w:hAnsi="Marianne"/>
            <w:sz w:val="20"/>
            <w:szCs w:val="20"/>
          </w:rPr>
          <w:t>2</w:t>
        </w:r>
        <w:r w:rsidRPr="007E7F10">
          <w:rPr>
            <w:rFonts w:ascii="Marianne" w:hAnsi="Marianne"/>
            <w:sz w:val="20"/>
            <w:szCs w:val="20"/>
          </w:rPr>
          <w:fldChar w:fldCharType="end"/>
        </w:r>
      </w:p>
    </w:sdtContent>
  </w:sdt>
  <w:p w14:paraId="6EA4BF11" w14:textId="77777777" w:rsidR="007E7F10" w:rsidRDefault="007E7F1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48841" w14:textId="77777777" w:rsidR="002723FE" w:rsidRDefault="002723FE" w:rsidP="001C2361">
      <w:pPr>
        <w:spacing w:after="0" w:line="240" w:lineRule="auto"/>
      </w:pPr>
      <w:r>
        <w:separator/>
      </w:r>
    </w:p>
  </w:footnote>
  <w:footnote w:type="continuationSeparator" w:id="0">
    <w:p w14:paraId="192562A8" w14:textId="77777777" w:rsidR="002723FE" w:rsidRDefault="002723FE" w:rsidP="001C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4FD4AC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4.6pt;height:83.2pt" o:bullet="t">
        <v:imagedata r:id="rId1" o:title="arrows-H1"/>
      </v:shape>
    </w:pict>
  </w:numPicBullet>
  <w:abstractNum w:abstractNumId="0" w15:restartNumberingAfterBreak="0">
    <w:nsid w:val="026D2E8F"/>
    <w:multiLevelType w:val="hybridMultilevel"/>
    <w:tmpl w:val="A64E779A"/>
    <w:lvl w:ilvl="0" w:tplc="7638C066">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D328F"/>
    <w:multiLevelType w:val="multilevel"/>
    <w:tmpl w:val="6A26C36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DC1134"/>
    <w:multiLevelType w:val="multilevel"/>
    <w:tmpl w:val="B7AA7828"/>
    <w:lvl w:ilvl="0">
      <w:numFmt w:val="none"/>
      <w:pStyle w:val="Brvesco-Titre2"/>
      <w:lvlText w:val="E"/>
      <w:lvlJc w:val="left"/>
      <w:pPr>
        <w:ind w:left="0" w:firstLine="0"/>
      </w:pPr>
      <w:rPr>
        <w:rFonts w:ascii="PucesBreveco" w:hAnsi="PucesBreveco" w:hint="default"/>
        <w:color w:val="FF8D7E"/>
        <w:position w:val="2"/>
        <w:sz w:val="40"/>
      </w:rPr>
    </w:lvl>
    <w:lvl w:ilvl="1">
      <w:start w:val="1"/>
      <w:numFmt w:val="decimal"/>
      <w:lvlRestart w:val="0"/>
      <w:lvlText w:val="%2"/>
      <w:lvlJc w:val="left"/>
      <w:pPr>
        <w:ind w:left="391" w:hanging="391"/>
      </w:pPr>
      <w:rPr>
        <w:rFonts w:ascii="Marianne" w:hAnsi="Marianne" w:hint="default"/>
        <w:b w:val="0"/>
        <w:i w:val="0"/>
        <w:color w:val="4472C4"/>
        <w:sz w:val="26"/>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FF7187D"/>
    <w:multiLevelType w:val="hybridMultilevel"/>
    <w:tmpl w:val="6562C2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F61E62"/>
    <w:multiLevelType w:val="hybridMultilevel"/>
    <w:tmpl w:val="5156AD4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7FE6C3D"/>
    <w:multiLevelType w:val="hybridMultilevel"/>
    <w:tmpl w:val="4A3E93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DB36D23"/>
    <w:multiLevelType w:val="hybridMultilevel"/>
    <w:tmpl w:val="628E4BB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60B7353"/>
    <w:multiLevelType w:val="hybridMultilevel"/>
    <w:tmpl w:val="227C2F8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6BA4B90"/>
    <w:multiLevelType w:val="hybridMultilevel"/>
    <w:tmpl w:val="3D52D61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2E87771"/>
    <w:multiLevelType w:val="hybridMultilevel"/>
    <w:tmpl w:val="F67EE022"/>
    <w:lvl w:ilvl="0" w:tplc="37B6BB5E">
      <w:start w:val="1"/>
      <w:numFmt w:val="none"/>
      <w:pStyle w:val="Brvesco-Titre2G"/>
      <w:lvlText w:val="G"/>
      <w:lvlJc w:val="left"/>
      <w:pPr>
        <w:ind w:left="360" w:hanging="360"/>
      </w:pPr>
      <w:rPr>
        <w:rFonts w:ascii="PucesBreveco" w:hAnsi="PucesBreveco" w:hint="default"/>
        <w:b w:val="0"/>
        <w:bCs w:val="0"/>
        <w:i w:val="0"/>
        <w:iCs w:val="0"/>
        <w:caps w:val="0"/>
        <w:smallCaps w:val="0"/>
        <w:strike w:val="0"/>
        <w:dstrike w:val="0"/>
        <w:outline w:val="0"/>
        <w:shadow w:val="0"/>
        <w:emboss w:val="0"/>
        <w:imprint w:val="0"/>
        <w:noProof w:val="0"/>
        <w:vanish w:val="0"/>
        <w:color w:val="FF8D7E"/>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5145B63"/>
    <w:multiLevelType w:val="hybridMultilevel"/>
    <w:tmpl w:val="2CC83B7E"/>
    <w:lvl w:ilvl="0" w:tplc="ADD2F326">
      <w:start w:val="1"/>
      <w:numFmt w:val="bullet"/>
      <w:pStyle w:val="BREVESECOLIste1"/>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4" w15:restartNumberingAfterBreak="0">
    <w:nsid w:val="474D25C5"/>
    <w:multiLevelType w:val="hybridMultilevel"/>
    <w:tmpl w:val="412CBF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FF36478"/>
    <w:multiLevelType w:val="hybridMultilevel"/>
    <w:tmpl w:val="143A4DB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6" w15:restartNumberingAfterBreak="0">
    <w:nsid w:val="53547661"/>
    <w:multiLevelType w:val="hybridMultilevel"/>
    <w:tmpl w:val="82A4455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A0E5743"/>
    <w:multiLevelType w:val="hybridMultilevel"/>
    <w:tmpl w:val="6A26CF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6B172BDF"/>
    <w:multiLevelType w:val="multilevel"/>
    <w:tmpl w:val="3D148EEA"/>
    <w:lvl w:ilvl="0">
      <w:start w:val="1"/>
      <w:numFmt w:val="bullet"/>
      <w:pStyle w:val="Brvesco-ChiffreclTitre"/>
      <w:suff w:val="space"/>
      <w:lvlText w:val=""/>
      <w:lvlPicBulletId w:val="0"/>
      <w:lvlJc w:val="left"/>
      <w:pPr>
        <w:ind w:left="360" w:hanging="360"/>
      </w:pPr>
      <w:rPr>
        <w:rFonts w:ascii="Symbol" w:hAnsi="Symbol" w:hint="default"/>
        <w:color w:val="auto"/>
        <w:position w:val="0"/>
        <w:sz w:val="32"/>
      </w:rPr>
    </w:lvl>
    <w:lvl w:ilvl="1">
      <w:start w:val="1"/>
      <w:numFmt w:val="decimal"/>
      <w:lvlRestart w:val="0"/>
      <w:lvlText w:val="%2"/>
      <w:lvlJc w:val="left"/>
      <w:pPr>
        <w:ind w:left="391" w:hanging="391"/>
      </w:pPr>
      <w:rPr>
        <w:rFonts w:ascii="Marianne" w:hAnsi="Marianne" w:hint="default"/>
        <w:b w:val="0"/>
        <w:i w:val="0"/>
        <w:color w:val="4472C4"/>
        <w:sz w:val="26"/>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23" w15:restartNumberingAfterBreak="0">
    <w:nsid w:val="74275A82"/>
    <w:multiLevelType w:val="hybridMultilevel"/>
    <w:tmpl w:val="0C9AEF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2"/>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4"/>
  </w:num>
  <w:num w:numId="6">
    <w:abstractNumId w:val="21"/>
  </w:num>
  <w:num w:numId="7">
    <w:abstractNumId w:val="6"/>
  </w:num>
  <w:num w:numId="8">
    <w:abstractNumId w:val="5"/>
  </w:num>
  <w:num w:numId="9">
    <w:abstractNumId w:val="1"/>
  </w:num>
  <w:num w:numId="10">
    <w:abstractNumId w:val="3"/>
  </w:num>
  <w:num w:numId="11">
    <w:abstractNumId w:val="0"/>
  </w:num>
  <w:num w:numId="12">
    <w:abstractNumId w:val="20"/>
  </w:num>
  <w:num w:numId="13">
    <w:abstractNumId w:val="2"/>
  </w:num>
  <w:num w:numId="14">
    <w:abstractNumId w:val="12"/>
  </w:num>
  <w:num w:numId="15">
    <w:abstractNumId w:val="13"/>
  </w:num>
  <w:num w:numId="16">
    <w:abstractNumId w:val="7"/>
  </w:num>
  <w:num w:numId="17">
    <w:abstractNumId w:val="9"/>
  </w:num>
  <w:num w:numId="18">
    <w:abstractNumId w:val="14"/>
  </w:num>
  <w:num w:numId="19">
    <w:abstractNumId w:val="4"/>
  </w:num>
  <w:num w:numId="20">
    <w:abstractNumId w:val="10"/>
  </w:num>
  <w:num w:numId="21">
    <w:abstractNumId w:val="19"/>
  </w:num>
  <w:num w:numId="22">
    <w:abstractNumId w:val="16"/>
  </w:num>
  <w:num w:numId="23">
    <w:abstractNumId w:val="15"/>
  </w:num>
  <w:num w:numId="24">
    <w:abstractNumId w:val="8"/>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3FE"/>
    <w:rsid w:val="0000590F"/>
    <w:rsid w:val="000064C1"/>
    <w:rsid w:val="00006D9E"/>
    <w:rsid w:val="0000702B"/>
    <w:rsid w:val="00020EE2"/>
    <w:rsid w:val="00022880"/>
    <w:rsid w:val="00022F44"/>
    <w:rsid w:val="0002683B"/>
    <w:rsid w:val="000318A6"/>
    <w:rsid w:val="00036E79"/>
    <w:rsid w:val="0003711B"/>
    <w:rsid w:val="00045CF8"/>
    <w:rsid w:val="00050225"/>
    <w:rsid w:val="00052FF3"/>
    <w:rsid w:val="000534EC"/>
    <w:rsid w:val="00053BF0"/>
    <w:rsid w:val="00055054"/>
    <w:rsid w:val="00055A26"/>
    <w:rsid w:val="00064115"/>
    <w:rsid w:val="000676F2"/>
    <w:rsid w:val="00071F97"/>
    <w:rsid w:val="000763B3"/>
    <w:rsid w:val="0007742D"/>
    <w:rsid w:val="00080037"/>
    <w:rsid w:val="00095494"/>
    <w:rsid w:val="00097777"/>
    <w:rsid w:val="000A0FD7"/>
    <w:rsid w:val="000A1918"/>
    <w:rsid w:val="000A6145"/>
    <w:rsid w:val="000A6EBF"/>
    <w:rsid w:val="000B63EB"/>
    <w:rsid w:val="000B72FA"/>
    <w:rsid w:val="000C50E6"/>
    <w:rsid w:val="000D0BBB"/>
    <w:rsid w:val="000D15A5"/>
    <w:rsid w:val="000D2A87"/>
    <w:rsid w:val="000D4668"/>
    <w:rsid w:val="000D7910"/>
    <w:rsid w:val="000E1E2F"/>
    <w:rsid w:val="000E7793"/>
    <w:rsid w:val="000F2C4E"/>
    <w:rsid w:val="000F3477"/>
    <w:rsid w:val="000F77B5"/>
    <w:rsid w:val="00100569"/>
    <w:rsid w:val="00100C95"/>
    <w:rsid w:val="00105BC1"/>
    <w:rsid w:val="001105E1"/>
    <w:rsid w:val="001109EF"/>
    <w:rsid w:val="00111C32"/>
    <w:rsid w:val="00114B9B"/>
    <w:rsid w:val="00115F13"/>
    <w:rsid w:val="001160FE"/>
    <w:rsid w:val="0011704C"/>
    <w:rsid w:val="00121415"/>
    <w:rsid w:val="00123D0B"/>
    <w:rsid w:val="0012430D"/>
    <w:rsid w:val="00130E8C"/>
    <w:rsid w:val="00134DE8"/>
    <w:rsid w:val="001360A8"/>
    <w:rsid w:val="00136BFC"/>
    <w:rsid w:val="00147754"/>
    <w:rsid w:val="001505C0"/>
    <w:rsid w:val="00152C27"/>
    <w:rsid w:val="00156975"/>
    <w:rsid w:val="00172E87"/>
    <w:rsid w:val="00173046"/>
    <w:rsid w:val="00175E92"/>
    <w:rsid w:val="00181474"/>
    <w:rsid w:val="001825FB"/>
    <w:rsid w:val="00184135"/>
    <w:rsid w:val="00184554"/>
    <w:rsid w:val="00190FFF"/>
    <w:rsid w:val="0019173B"/>
    <w:rsid w:val="0019280B"/>
    <w:rsid w:val="00193D6D"/>
    <w:rsid w:val="0019567F"/>
    <w:rsid w:val="00197A86"/>
    <w:rsid w:val="001A0F31"/>
    <w:rsid w:val="001A1A43"/>
    <w:rsid w:val="001A1CBD"/>
    <w:rsid w:val="001A1CD5"/>
    <w:rsid w:val="001A5A37"/>
    <w:rsid w:val="001A6FAC"/>
    <w:rsid w:val="001B1073"/>
    <w:rsid w:val="001B1888"/>
    <w:rsid w:val="001B1CF0"/>
    <w:rsid w:val="001B1D00"/>
    <w:rsid w:val="001C100F"/>
    <w:rsid w:val="001C2361"/>
    <w:rsid w:val="001C4351"/>
    <w:rsid w:val="001E1D64"/>
    <w:rsid w:val="001E2A7E"/>
    <w:rsid w:val="001E4D67"/>
    <w:rsid w:val="001E60D2"/>
    <w:rsid w:val="001E6DDA"/>
    <w:rsid w:val="001F14E9"/>
    <w:rsid w:val="001F235A"/>
    <w:rsid w:val="001F2D7C"/>
    <w:rsid w:val="00200563"/>
    <w:rsid w:val="002123BD"/>
    <w:rsid w:val="00223554"/>
    <w:rsid w:val="00225798"/>
    <w:rsid w:val="002318DF"/>
    <w:rsid w:val="002336D3"/>
    <w:rsid w:val="00236F47"/>
    <w:rsid w:val="002409C5"/>
    <w:rsid w:val="002411CF"/>
    <w:rsid w:val="002426D5"/>
    <w:rsid w:val="00246C65"/>
    <w:rsid w:val="00250F27"/>
    <w:rsid w:val="00252D8A"/>
    <w:rsid w:val="002550BB"/>
    <w:rsid w:val="00255F30"/>
    <w:rsid w:val="00257E48"/>
    <w:rsid w:val="002723FE"/>
    <w:rsid w:val="002762C9"/>
    <w:rsid w:val="00276E47"/>
    <w:rsid w:val="00281997"/>
    <w:rsid w:val="00281BDE"/>
    <w:rsid w:val="0028319F"/>
    <w:rsid w:val="002845E3"/>
    <w:rsid w:val="00286223"/>
    <w:rsid w:val="00286350"/>
    <w:rsid w:val="002A2032"/>
    <w:rsid w:val="002A2D1B"/>
    <w:rsid w:val="002A4708"/>
    <w:rsid w:val="002A5CB1"/>
    <w:rsid w:val="002A61BB"/>
    <w:rsid w:val="002A62DB"/>
    <w:rsid w:val="002A7DF8"/>
    <w:rsid w:val="002C27B8"/>
    <w:rsid w:val="002C57F4"/>
    <w:rsid w:val="002C7486"/>
    <w:rsid w:val="002C7DBB"/>
    <w:rsid w:val="002D4C04"/>
    <w:rsid w:val="002D4D2D"/>
    <w:rsid w:val="002D532B"/>
    <w:rsid w:val="002E6890"/>
    <w:rsid w:val="002E6BDE"/>
    <w:rsid w:val="002E7383"/>
    <w:rsid w:val="002F210F"/>
    <w:rsid w:val="002F27F1"/>
    <w:rsid w:val="002F3624"/>
    <w:rsid w:val="002F49E1"/>
    <w:rsid w:val="0030017B"/>
    <w:rsid w:val="0030148A"/>
    <w:rsid w:val="00317870"/>
    <w:rsid w:val="00322804"/>
    <w:rsid w:val="00323740"/>
    <w:rsid w:val="0032537C"/>
    <w:rsid w:val="003257BD"/>
    <w:rsid w:val="00330142"/>
    <w:rsid w:val="0033036F"/>
    <w:rsid w:val="00330428"/>
    <w:rsid w:val="00331E27"/>
    <w:rsid w:val="00332310"/>
    <w:rsid w:val="003339CE"/>
    <w:rsid w:val="0033520E"/>
    <w:rsid w:val="003407BF"/>
    <w:rsid w:val="00341E94"/>
    <w:rsid w:val="00344637"/>
    <w:rsid w:val="0034525D"/>
    <w:rsid w:val="00347F9E"/>
    <w:rsid w:val="00351E1C"/>
    <w:rsid w:val="0035644C"/>
    <w:rsid w:val="003615EC"/>
    <w:rsid w:val="00377431"/>
    <w:rsid w:val="00383B30"/>
    <w:rsid w:val="003847EC"/>
    <w:rsid w:val="00393DEC"/>
    <w:rsid w:val="003A3C81"/>
    <w:rsid w:val="003A44B7"/>
    <w:rsid w:val="003A62E3"/>
    <w:rsid w:val="003A71EF"/>
    <w:rsid w:val="003A7EB8"/>
    <w:rsid w:val="003B1A22"/>
    <w:rsid w:val="003B33D3"/>
    <w:rsid w:val="003B38EA"/>
    <w:rsid w:val="003B5087"/>
    <w:rsid w:val="003B71E9"/>
    <w:rsid w:val="003C261E"/>
    <w:rsid w:val="003C64E5"/>
    <w:rsid w:val="003D2AD3"/>
    <w:rsid w:val="003D5550"/>
    <w:rsid w:val="003D6537"/>
    <w:rsid w:val="003E0803"/>
    <w:rsid w:val="003E2EDD"/>
    <w:rsid w:val="003E67AE"/>
    <w:rsid w:val="003F282A"/>
    <w:rsid w:val="003F68B7"/>
    <w:rsid w:val="0040330E"/>
    <w:rsid w:val="00406197"/>
    <w:rsid w:val="00406AA2"/>
    <w:rsid w:val="004074B9"/>
    <w:rsid w:val="004110E1"/>
    <w:rsid w:val="0042144A"/>
    <w:rsid w:val="004257EF"/>
    <w:rsid w:val="004372C1"/>
    <w:rsid w:val="004474D6"/>
    <w:rsid w:val="00450D73"/>
    <w:rsid w:val="00452C51"/>
    <w:rsid w:val="00457CAB"/>
    <w:rsid w:val="00460C61"/>
    <w:rsid w:val="004627AF"/>
    <w:rsid w:val="00464E6B"/>
    <w:rsid w:val="004702F5"/>
    <w:rsid w:val="004716CD"/>
    <w:rsid w:val="00471702"/>
    <w:rsid w:val="00472C6F"/>
    <w:rsid w:val="00475FD6"/>
    <w:rsid w:val="00487D54"/>
    <w:rsid w:val="004908E5"/>
    <w:rsid w:val="00496D10"/>
    <w:rsid w:val="004A28DB"/>
    <w:rsid w:val="004A2AD4"/>
    <w:rsid w:val="004A564C"/>
    <w:rsid w:val="004B59AD"/>
    <w:rsid w:val="004C3273"/>
    <w:rsid w:val="004C56E1"/>
    <w:rsid w:val="004C7056"/>
    <w:rsid w:val="004D3210"/>
    <w:rsid w:val="004D32ED"/>
    <w:rsid w:val="004D3F49"/>
    <w:rsid w:val="004D615A"/>
    <w:rsid w:val="004D67B5"/>
    <w:rsid w:val="004D7C76"/>
    <w:rsid w:val="004E6C1A"/>
    <w:rsid w:val="004E6DB3"/>
    <w:rsid w:val="004E7972"/>
    <w:rsid w:val="004F211B"/>
    <w:rsid w:val="004F22F5"/>
    <w:rsid w:val="00500343"/>
    <w:rsid w:val="00500B62"/>
    <w:rsid w:val="005077FB"/>
    <w:rsid w:val="005254CA"/>
    <w:rsid w:val="0053040D"/>
    <w:rsid w:val="00532CDF"/>
    <w:rsid w:val="00533C10"/>
    <w:rsid w:val="00541AB4"/>
    <w:rsid w:val="00542962"/>
    <w:rsid w:val="00543CA9"/>
    <w:rsid w:val="00550C02"/>
    <w:rsid w:val="00551A07"/>
    <w:rsid w:val="005571CA"/>
    <w:rsid w:val="005573D2"/>
    <w:rsid w:val="00560EF7"/>
    <w:rsid w:val="00560FB3"/>
    <w:rsid w:val="00561CC4"/>
    <w:rsid w:val="00577308"/>
    <w:rsid w:val="00577B86"/>
    <w:rsid w:val="005806A2"/>
    <w:rsid w:val="00580EC6"/>
    <w:rsid w:val="00590894"/>
    <w:rsid w:val="0059242E"/>
    <w:rsid w:val="00595003"/>
    <w:rsid w:val="00596B47"/>
    <w:rsid w:val="005A1ECF"/>
    <w:rsid w:val="005A21FE"/>
    <w:rsid w:val="005B28D9"/>
    <w:rsid w:val="005B3D40"/>
    <w:rsid w:val="005B5FC8"/>
    <w:rsid w:val="005C4311"/>
    <w:rsid w:val="005C74E2"/>
    <w:rsid w:val="005D08F0"/>
    <w:rsid w:val="005D1535"/>
    <w:rsid w:val="005D5AF0"/>
    <w:rsid w:val="005D711D"/>
    <w:rsid w:val="005E2B03"/>
    <w:rsid w:val="005E3B4F"/>
    <w:rsid w:val="005E6FED"/>
    <w:rsid w:val="005F052A"/>
    <w:rsid w:val="005F5F42"/>
    <w:rsid w:val="00601155"/>
    <w:rsid w:val="006066AF"/>
    <w:rsid w:val="00607168"/>
    <w:rsid w:val="00610942"/>
    <w:rsid w:val="00611A97"/>
    <w:rsid w:val="00616BAC"/>
    <w:rsid w:val="00627753"/>
    <w:rsid w:val="0063057A"/>
    <w:rsid w:val="0063239D"/>
    <w:rsid w:val="00632692"/>
    <w:rsid w:val="00641868"/>
    <w:rsid w:val="006418FA"/>
    <w:rsid w:val="00643AF5"/>
    <w:rsid w:val="0064431A"/>
    <w:rsid w:val="0065591D"/>
    <w:rsid w:val="00657A5A"/>
    <w:rsid w:val="00661C44"/>
    <w:rsid w:val="00672C15"/>
    <w:rsid w:val="00673CD6"/>
    <w:rsid w:val="00677F7B"/>
    <w:rsid w:val="00683C75"/>
    <w:rsid w:val="006874E1"/>
    <w:rsid w:val="00696533"/>
    <w:rsid w:val="006A0293"/>
    <w:rsid w:val="006A3795"/>
    <w:rsid w:val="006A6301"/>
    <w:rsid w:val="006B4AE0"/>
    <w:rsid w:val="006B5511"/>
    <w:rsid w:val="006B6776"/>
    <w:rsid w:val="006B6AE9"/>
    <w:rsid w:val="006C1E1C"/>
    <w:rsid w:val="006C436B"/>
    <w:rsid w:val="006D209E"/>
    <w:rsid w:val="006D4D83"/>
    <w:rsid w:val="006D5465"/>
    <w:rsid w:val="006E0275"/>
    <w:rsid w:val="006E145C"/>
    <w:rsid w:val="006E3120"/>
    <w:rsid w:val="006E40BB"/>
    <w:rsid w:val="006E6805"/>
    <w:rsid w:val="006E6FA7"/>
    <w:rsid w:val="006E7D1E"/>
    <w:rsid w:val="006F3E81"/>
    <w:rsid w:val="006F3FF9"/>
    <w:rsid w:val="006F4CCE"/>
    <w:rsid w:val="006F6043"/>
    <w:rsid w:val="006F72F2"/>
    <w:rsid w:val="00702FCA"/>
    <w:rsid w:val="0071213C"/>
    <w:rsid w:val="00713D95"/>
    <w:rsid w:val="007142DE"/>
    <w:rsid w:val="00716934"/>
    <w:rsid w:val="00720569"/>
    <w:rsid w:val="007241D4"/>
    <w:rsid w:val="0072658D"/>
    <w:rsid w:val="0073149E"/>
    <w:rsid w:val="0073176E"/>
    <w:rsid w:val="0073377D"/>
    <w:rsid w:val="00733CCE"/>
    <w:rsid w:val="00737158"/>
    <w:rsid w:val="00743DD2"/>
    <w:rsid w:val="00745853"/>
    <w:rsid w:val="00751612"/>
    <w:rsid w:val="00754E7E"/>
    <w:rsid w:val="0076028F"/>
    <w:rsid w:val="00773E56"/>
    <w:rsid w:val="0077520D"/>
    <w:rsid w:val="00776C9A"/>
    <w:rsid w:val="00777884"/>
    <w:rsid w:val="00781BFC"/>
    <w:rsid w:val="0078229D"/>
    <w:rsid w:val="007855F6"/>
    <w:rsid w:val="00791423"/>
    <w:rsid w:val="007932B7"/>
    <w:rsid w:val="007952D4"/>
    <w:rsid w:val="00797604"/>
    <w:rsid w:val="00797BD0"/>
    <w:rsid w:val="007A1134"/>
    <w:rsid w:val="007A352F"/>
    <w:rsid w:val="007A622C"/>
    <w:rsid w:val="007B0159"/>
    <w:rsid w:val="007B5B8F"/>
    <w:rsid w:val="007B74A6"/>
    <w:rsid w:val="007E456F"/>
    <w:rsid w:val="007E6D56"/>
    <w:rsid w:val="007E7A3A"/>
    <w:rsid w:val="007E7F10"/>
    <w:rsid w:val="007F4001"/>
    <w:rsid w:val="007F55EB"/>
    <w:rsid w:val="007F6278"/>
    <w:rsid w:val="007F632E"/>
    <w:rsid w:val="008029D3"/>
    <w:rsid w:val="0081649C"/>
    <w:rsid w:val="00816CD2"/>
    <w:rsid w:val="00820F0C"/>
    <w:rsid w:val="00821A56"/>
    <w:rsid w:val="008227A3"/>
    <w:rsid w:val="00824A98"/>
    <w:rsid w:val="00826F1B"/>
    <w:rsid w:val="008327BE"/>
    <w:rsid w:val="00834D12"/>
    <w:rsid w:val="0084532D"/>
    <w:rsid w:val="00847AE7"/>
    <w:rsid w:val="008516DA"/>
    <w:rsid w:val="008553DB"/>
    <w:rsid w:val="00857D47"/>
    <w:rsid w:val="00872000"/>
    <w:rsid w:val="00872358"/>
    <w:rsid w:val="00873BC2"/>
    <w:rsid w:val="0087495C"/>
    <w:rsid w:val="00881AF4"/>
    <w:rsid w:val="00883086"/>
    <w:rsid w:val="008835AE"/>
    <w:rsid w:val="0088709E"/>
    <w:rsid w:val="00890E59"/>
    <w:rsid w:val="008918AF"/>
    <w:rsid w:val="008924BF"/>
    <w:rsid w:val="008A1273"/>
    <w:rsid w:val="008A1A5E"/>
    <w:rsid w:val="008A299F"/>
    <w:rsid w:val="008A2D01"/>
    <w:rsid w:val="008A4A29"/>
    <w:rsid w:val="008B5213"/>
    <w:rsid w:val="008B697B"/>
    <w:rsid w:val="008C2D83"/>
    <w:rsid w:val="008C7DE8"/>
    <w:rsid w:val="008E1707"/>
    <w:rsid w:val="008F17A1"/>
    <w:rsid w:val="008F282C"/>
    <w:rsid w:val="008F5E0B"/>
    <w:rsid w:val="008F7A1E"/>
    <w:rsid w:val="0090303A"/>
    <w:rsid w:val="00905867"/>
    <w:rsid w:val="00906447"/>
    <w:rsid w:val="009147E7"/>
    <w:rsid w:val="00914A12"/>
    <w:rsid w:val="00920915"/>
    <w:rsid w:val="00922274"/>
    <w:rsid w:val="009233E1"/>
    <w:rsid w:val="00924ECB"/>
    <w:rsid w:val="0092634F"/>
    <w:rsid w:val="00932ABD"/>
    <w:rsid w:val="00932FD1"/>
    <w:rsid w:val="00935CE9"/>
    <w:rsid w:val="0094042D"/>
    <w:rsid w:val="00942EDB"/>
    <w:rsid w:val="00944FB4"/>
    <w:rsid w:val="009456FA"/>
    <w:rsid w:val="00952A36"/>
    <w:rsid w:val="0095394B"/>
    <w:rsid w:val="009553FD"/>
    <w:rsid w:val="0095581F"/>
    <w:rsid w:val="00957E6E"/>
    <w:rsid w:val="00960C86"/>
    <w:rsid w:val="00963F75"/>
    <w:rsid w:val="0096625D"/>
    <w:rsid w:val="00970DA2"/>
    <w:rsid w:val="00974EC5"/>
    <w:rsid w:val="009770F2"/>
    <w:rsid w:val="00981726"/>
    <w:rsid w:val="00982CB1"/>
    <w:rsid w:val="00985384"/>
    <w:rsid w:val="00985A53"/>
    <w:rsid w:val="00992347"/>
    <w:rsid w:val="00992995"/>
    <w:rsid w:val="0099327D"/>
    <w:rsid w:val="009A3B5C"/>
    <w:rsid w:val="009B2800"/>
    <w:rsid w:val="009B49F5"/>
    <w:rsid w:val="009B4D93"/>
    <w:rsid w:val="009B7F35"/>
    <w:rsid w:val="009C2C84"/>
    <w:rsid w:val="009D65B6"/>
    <w:rsid w:val="009E1151"/>
    <w:rsid w:val="009E3CD8"/>
    <w:rsid w:val="009E7BCE"/>
    <w:rsid w:val="009F07D0"/>
    <w:rsid w:val="009F118B"/>
    <w:rsid w:val="009F2B3C"/>
    <w:rsid w:val="009F45B9"/>
    <w:rsid w:val="00A01555"/>
    <w:rsid w:val="00A0197D"/>
    <w:rsid w:val="00A073CB"/>
    <w:rsid w:val="00A164E0"/>
    <w:rsid w:val="00A16E6F"/>
    <w:rsid w:val="00A178A1"/>
    <w:rsid w:val="00A17D27"/>
    <w:rsid w:val="00A2007D"/>
    <w:rsid w:val="00A200EE"/>
    <w:rsid w:val="00A2213C"/>
    <w:rsid w:val="00A233D7"/>
    <w:rsid w:val="00A23519"/>
    <w:rsid w:val="00A27EA0"/>
    <w:rsid w:val="00A32C24"/>
    <w:rsid w:val="00A3462C"/>
    <w:rsid w:val="00A35142"/>
    <w:rsid w:val="00A413F3"/>
    <w:rsid w:val="00A4598E"/>
    <w:rsid w:val="00A56155"/>
    <w:rsid w:val="00A60680"/>
    <w:rsid w:val="00A60FCA"/>
    <w:rsid w:val="00A62DFF"/>
    <w:rsid w:val="00A637B8"/>
    <w:rsid w:val="00A64ED9"/>
    <w:rsid w:val="00A65C3A"/>
    <w:rsid w:val="00A6608F"/>
    <w:rsid w:val="00A66437"/>
    <w:rsid w:val="00A73756"/>
    <w:rsid w:val="00A752B1"/>
    <w:rsid w:val="00A81B25"/>
    <w:rsid w:val="00A821ED"/>
    <w:rsid w:val="00A8308C"/>
    <w:rsid w:val="00A925E2"/>
    <w:rsid w:val="00A92617"/>
    <w:rsid w:val="00AA11D2"/>
    <w:rsid w:val="00AA5DA2"/>
    <w:rsid w:val="00AB3252"/>
    <w:rsid w:val="00AB48A8"/>
    <w:rsid w:val="00AB56BD"/>
    <w:rsid w:val="00AB7368"/>
    <w:rsid w:val="00AC174D"/>
    <w:rsid w:val="00AC17E1"/>
    <w:rsid w:val="00AC328C"/>
    <w:rsid w:val="00AD0D2E"/>
    <w:rsid w:val="00AD0F61"/>
    <w:rsid w:val="00AD1885"/>
    <w:rsid w:val="00AE00C8"/>
    <w:rsid w:val="00AE0682"/>
    <w:rsid w:val="00AE20B1"/>
    <w:rsid w:val="00AE27C2"/>
    <w:rsid w:val="00AE3D82"/>
    <w:rsid w:val="00AE4BD4"/>
    <w:rsid w:val="00AE550C"/>
    <w:rsid w:val="00AE56B6"/>
    <w:rsid w:val="00AF3912"/>
    <w:rsid w:val="00AF4EB2"/>
    <w:rsid w:val="00AF6668"/>
    <w:rsid w:val="00B0283D"/>
    <w:rsid w:val="00B03920"/>
    <w:rsid w:val="00B1243D"/>
    <w:rsid w:val="00B1589D"/>
    <w:rsid w:val="00B16C2B"/>
    <w:rsid w:val="00B2022F"/>
    <w:rsid w:val="00B27E26"/>
    <w:rsid w:val="00B30489"/>
    <w:rsid w:val="00B40A54"/>
    <w:rsid w:val="00B454D0"/>
    <w:rsid w:val="00B5725B"/>
    <w:rsid w:val="00B62BD1"/>
    <w:rsid w:val="00B65334"/>
    <w:rsid w:val="00B6555F"/>
    <w:rsid w:val="00B74013"/>
    <w:rsid w:val="00B95CDB"/>
    <w:rsid w:val="00B97A53"/>
    <w:rsid w:val="00B97B9A"/>
    <w:rsid w:val="00BA4FC4"/>
    <w:rsid w:val="00BA5E7C"/>
    <w:rsid w:val="00BA5EF8"/>
    <w:rsid w:val="00BA6B30"/>
    <w:rsid w:val="00BA7283"/>
    <w:rsid w:val="00BB069D"/>
    <w:rsid w:val="00BB12C7"/>
    <w:rsid w:val="00BB6E16"/>
    <w:rsid w:val="00BB7E67"/>
    <w:rsid w:val="00BC1F4B"/>
    <w:rsid w:val="00BC3874"/>
    <w:rsid w:val="00BC65A2"/>
    <w:rsid w:val="00BD55EF"/>
    <w:rsid w:val="00BE7CCA"/>
    <w:rsid w:val="00BF395C"/>
    <w:rsid w:val="00BF476D"/>
    <w:rsid w:val="00BF4E9B"/>
    <w:rsid w:val="00C01581"/>
    <w:rsid w:val="00C118FA"/>
    <w:rsid w:val="00C16699"/>
    <w:rsid w:val="00C17508"/>
    <w:rsid w:val="00C20367"/>
    <w:rsid w:val="00C22857"/>
    <w:rsid w:val="00C264C8"/>
    <w:rsid w:val="00C26A1B"/>
    <w:rsid w:val="00C34A5E"/>
    <w:rsid w:val="00C3555F"/>
    <w:rsid w:val="00C3645A"/>
    <w:rsid w:val="00C41E6D"/>
    <w:rsid w:val="00C42AD3"/>
    <w:rsid w:val="00C42D2B"/>
    <w:rsid w:val="00C46DCF"/>
    <w:rsid w:val="00C51474"/>
    <w:rsid w:val="00C53AD2"/>
    <w:rsid w:val="00C56D2E"/>
    <w:rsid w:val="00C60025"/>
    <w:rsid w:val="00C62C9E"/>
    <w:rsid w:val="00C745B2"/>
    <w:rsid w:val="00C80834"/>
    <w:rsid w:val="00C80F0A"/>
    <w:rsid w:val="00C85EAE"/>
    <w:rsid w:val="00C87AC8"/>
    <w:rsid w:val="00C90252"/>
    <w:rsid w:val="00C9503E"/>
    <w:rsid w:val="00CA0084"/>
    <w:rsid w:val="00CA50BD"/>
    <w:rsid w:val="00CA5F26"/>
    <w:rsid w:val="00CB51F4"/>
    <w:rsid w:val="00CB6047"/>
    <w:rsid w:val="00CC1270"/>
    <w:rsid w:val="00CC19B8"/>
    <w:rsid w:val="00CC3768"/>
    <w:rsid w:val="00CC37AF"/>
    <w:rsid w:val="00CC5528"/>
    <w:rsid w:val="00CC62C0"/>
    <w:rsid w:val="00CC746E"/>
    <w:rsid w:val="00CD1F5E"/>
    <w:rsid w:val="00CD2EB3"/>
    <w:rsid w:val="00CE2F29"/>
    <w:rsid w:val="00CE7BB0"/>
    <w:rsid w:val="00CF206A"/>
    <w:rsid w:val="00CF30DC"/>
    <w:rsid w:val="00CF49B9"/>
    <w:rsid w:val="00CF65D9"/>
    <w:rsid w:val="00CF7DA7"/>
    <w:rsid w:val="00D00B17"/>
    <w:rsid w:val="00D011BF"/>
    <w:rsid w:val="00D11B9D"/>
    <w:rsid w:val="00D11E72"/>
    <w:rsid w:val="00D13547"/>
    <w:rsid w:val="00D21565"/>
    <w:rsid w:val="00D2483F"/>
    <w:rsid w:val="00D309B8"/>
    <w:rsid w:val="00D379DD"/>
    <w:rsid w:val="00D46853"/>
    <w:rsid w:val="00D5586A"/>
    <w:rsid w:val="00D6187C"/>
    <w:rsid w:val="00D647F8"/>
    <w:rsid w:val="00D6510E"/>
    <w:rsid w:val="00D661E0"/>
    <w:rsid w:val="00D67A57"/>
    <w:rsid w:val="00D75547"/>
    <w:rsid w:val="00D758C5"/>
    <w:rsid w:val="00D7640C"/>
    <w:rsid w:val="00D7794E"/>
    <w:rsid w:val="00D80635"/>
    <w:rsid w:val="00D82E2E"/>
    <w:rsid w:val="00D8590D"/>
    <w:rsid w:val="00D87853"/>
    <w:rsid w:val="00D91814"/>
    <w:rsid w:val="00D9438C"/>
    <w:rsid w:val="00D944B6"/>
    <w:rsid w:val="00DA1C07"/>
    <w:rsid w:val="00DA218D"/>
    <w:rsid w:val="00DB0250"/>
    <w:rsid w:val="00DB3A59"/>
    <w:rsid w:val="00DB3E4A"/>
    <w:rsid w:val="00DB5868"/>
    <w:rsid w:val="00DB662E"/>
    <w:rsid w:val="00DC178C"/>
    <w:rsid w:val="00DC1F68"/>
    <w:rsid w:val="00DC50F6"/>
    <w:rsid w:val="00DC69CA"/>
    <w:rsid w:val="00DE2BE5"/>
    <w:rsid w:val="00DE5AE7"/>
    <w:rsid w:val="00DE5F05"/>
    <w:rsid w:val="00DE6B2F"/>
    <w:rsid w:val="00DE6E67"/>
    <w:rsid w:val="00DF0ABD"/>
    <w:rsid w:val="00E01524"/>
    <w:rsid w:val="00E01797"/>
    <w:rsid w:val="00E07DE5"/>
    <w:rsid w:val="00E07F27"/>
    <w:rsid w:val="00E12D9E"/>
    <w:rsid w:val="00E14329"/>
    <w:rsid w:val="00E17D80"/>
    <w:rsid w:val="00E209A0"/>
    <w:rsid w:val="00E2222E"/>
    <w:rsid w:val="00E227CE"/>
    <w:rsid w:val="00E22AA8"/>
    <w:rsid w:val="00E23C6C"/>
    <w:rsid w:val="00E26853"/>
    <w:rsid w:val="00E273AF"/>
    <w:rsid w:val="00E3037C"/>
    <w:rsid w:val="00E31B0A"/>
    <w:rsid w:val="00E47C13"/>
    <w:rsid w:val="00E51037"/>
    <w:rsid w:val="00E51639"/>
    <w:rsid w:val="00E551ED"/>
    <w:rsid w:val="00E62E01"/>
    <w:rsid w:val="00E70F18"/>
    <w:rsid w:val="00E7152C"/>
    <w:rsid w:val="00E73D15"/>
    <w:rsid w:val="00E75248"/>
    <w:rsid w:val="00E77800"/>
    <w:rsid w:val="00E909BE"/>
    <w:rsid w:val="00E91B7B"/>
    <w:rsid w:val="00E944CA"/>
    <w:rsid w:val="00E959BC"/>
    <w:rsid w:val="00E95F3D"/>
    <w:rsid w:val="00EA2192"/>
    <w:rsid w:val="00EA31C5"/>
    <w:rsid w:val="00EB1FBA"/>
    <w:rsid w:val="00EB44F1"/>
    <w:rsid w:val="00EB57C1"/>
    <w:rsid w:val="00EB5926"/>
    <w:rsid w:val="00EC010F"/>
    <w:rsid w:val="00EC3104"/>
    <w:rsid w:val="00EC370D"/>
    <w:rsid w:val="00EC6882"/>
    <w:rsid w:val="00EC741F"/>
    <w:rsid w:val="00EC769F"/>
    <w:rsid w:val="00ED2322"/>
    <w:rsid w:val="00EE5287"/>
    <w:rsid w:val="00EE7C69"/>
    <w:rsid w:val="00EF1456"/>
    <w:rsid w:val="00EF4A03"/>
    <w:rsid w:val="00F012E7"/>
    <w:rsid w:val="00F0598C"/>
    <w:rsid w:val="00F05AE8"/>
    <w:rsid w:val="00F063F5"/>
    <w:rsid w:val="00F111B7"/>
    <w:rsid w:val="00F14EA6"/>
    <w:rsid w:val="00F178AC"/>
    <w:rsid w:val="00F24D95"/>
    <w:rsid w:val="00F26F9A"/>
    <w:rsid w:val="00F32FC3"/>
    <w:rsid w:val="00F42809"/>
    <w:rsid w:val="00F43D4E"/>
    <w:rsid w:val="00F444C1"/>
    <w:rsid w:val="00F44858"/>
    <w:rsid w:val="00F61D14"/>
    <w:rsid w:val="00F62997"/>
    <w:rsid w:val="00F65A48"/>
    <w:rsid w:val="00F678CB"/>
    <w:rsid w:val="00F70F18"/>
    <w:rsid w:val="00F714A9"/>
    <w:rsid w:val="00F72A0B"/>
    <w:rsid w:val="00F7651B"/>
    <w:rsid w:val="00F76DCF"/>
    <w:rsid w:val="00F772FE"/>
    <w:rsid w:val="00F84A29"/>
    <w:rsid w:val="00F87512"/>
    <w:rsid w:val="00F90A47"/>
    <w:rsid w:val="00F93864"/>
    <w:rsid w:val="00FA4A11"/>
    <w:rsid w:val="00FB3378"/>
    <w:rsid w:val="00FB3B0F"/>
    <w:rsid w:val="00FB4B09"/>
    <w:rsid w:val="00FB4DBD"/>
    <w:rsid w:val="00FC2CBA"/>
    <w:rsid w:val="00FC4138"/>
    <w:rsid w:val="00FD06D8"/>
    <w:rsid w:val="00FD6573"/>
    <w:rsid w:val="00FD66CD"/>
    <w:rsid w:val="00FE0055"/>
    <w:rsid w:val="00FE02A1"/>
    <w:rsid w:val="00FE0C91"/>
    <w:rsid w:val="00FE3119"/>
    <w:rsid w:val="00FE4C50"/>
    <w:rsid w:val="00FE607B"/>
    <w:rsid w:val="00FF0B12"/>
    <w:rsid w:val="00FF621E"/>
    <w:rsid w:val="00FF68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86765"/>
  <w15:chartTrackingRefBased/>
  <w15:docId w15:val="{D2303337-2FEE-44DB-9EE1-4BABF9EA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D2EB3"/>
  </w:style>
  <w:style w:type="paragraph" w:styleId="Titre1">
    <w:name w:val="heading 1"/>
    <w:aliases w:val="BREVES ECO Titre 1"/>
    <w:basedOn w:val="Normal"/>
    <w:next w:val="Normal"/>
    <w:link w:val="Titre1Car"/>
    <w:autoRedefine/>
    <w:uiPriority w:val="9"/>
    <w:qFormat/>
    <w:rsid w:val="001C4351"/>
    <w:pPr>
      <w:keepNext/>
      <w:keepLines/>
      <w:spacing w:before="480" w:after="120" w:line="216" w:lineRule="auto"/>
      <w:ind w:right="3686"/>
      <w:outlineLvl w:val="0"/>
    </w:pPr>
    <w:rPr>
      <w:rFonts w:ascii="Marianne ExtraBold" w:eastAsiaTheme="majorEastAsia" w:hAnsi="Marianne ExtraBold" w:cstheme="majorBidi"/>
      <w:color w:val="6A6AF4" w:themeColor="text2"/>
      <w:sz w:val="56"/>
      <w:szCs w:val="40"/>
    </w:rPr>
  </w:style>
  <w:style w:type="paragraph" w:styleId="Titre2">
    <w:name w:val="heading 2"/>
    <w:basedOn w:val="Normal"/>
    <w:next w:val="Normal"/>
    <w:link w:val="Titre2Car"/>
    <w:autoRedefine/>
    <w:uiPriority w:val="9"/>
    <w:unhideWhenUsed/>
    <w:qFormat/>
    <w:rsid w:val="00F7651B"/>
    <w:pPr>
      <w:keepNext/>
      <w:keepLines/>
      <w:spacing w:after="0"/>
      <w:ind w:left="-225" w:right="-225" w:firstLine="1359"/>
      <w:jc w:val="center"/>
      <w:outlineLvl w:val="1"/>
    </w:pPr>
    <w:rPr>
      <w:rFonts w:ascii="Marianne Light" w:eastAsiaTheme="majorEastAsia" w:hAnsi="Marianne Light" w:cstheme="majorBidi"/>
      <w:caps/>
      <w:sz w:val="36"/>
      <w:szCs w:val="28"/>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8172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81726"/>
    <w:rPr>
      <w:color w:val="0000FF"/>
      <w:u w:val="single"/>
    </w:rPr>
  </w:style>
  <w:style w:type="paragraph" w:customStyle="1" w:styleId="rteleft">
    <w:name w:val="rteleft"/>
    <w:basedOn w:val="Normal"/>
    <w:rsid w:val="0098172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81726"/>
    <w:pPr>
      <w:ind w:left="720"/>
      <w:contextualSpacing/>
    </w:pPr>
  </w:style>
  <w:style w:type="character" w:styleId="Accentuation">
    <w:name w:val="Emphasis"/>
    <w:aliases w:val="titre liste"/>
    <w:basedOn w:val="Policepardfaut"/>
    <w:uiPriority w:val="20"/>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Default">
    <w:name w:val="Default"/>
    <w:rsid w:val="00981726"/>
    <w:pPr>
      <w:autoSpaceDE w:val="0"/>
      <w:autoSpaceDN w:val="0"/>
      <w:adjustRightInd w:val="0"/>
      <w:spacing w:after="0" w:line="240" w:lineRule="auto"/>
    </w:pPr>
    <w:rPr>
      <w:rFonts w:ascii="Arial" w:hAnsi="Arial" w:cs="Arial"/>
      <w:color w:val="000000"/>
      <w:sz w:val="24"/>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styleId="En-tte">
    <w:name w:val="header"/>
    <w:basedOn w:val="Normal"/>
    <w:link w:val="En-tteCar"/>
    <w:uiPriority w:val="99"/>
    <w:unhideWhenUsed/>
    <w:rsid w:val="001C2361"/>
    <w:pPr>
      <w:tabs>
        <w:tab w:val="center" w:pos="4536"/>
        <w:tab w:val="right" w:pos="9072"/>
      </w:tabs>
      <w:spacing w:after="0" w:line="240" w:lineRule="auto"/>
    </w:pPr>
  </w:style>
  <w:style w:type="character" w:customStyle="1" w:styleId="En-tteCar">
    <w:name w:val="En-tête Car"/>
    <w:basedOn w:val="Policepardfaut"/>
    <w:link w:val="En-tte"/>
    <w:uiPriority w:val="99"/>
    <w:rsid w:val="001C2361"/>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uiPriority w:val="1"/>
    <w:rsid w:val="005B3D40"/>
    <w:pPr>
      <w:spacing w:after="0" w:line="240" w:lineRule="auto"/>
    </w:pPr>
  </w:style>
  <w:style w:type="paragraph" w:styleId="Notedebasdepage">
    <w:name w:val="footnote text"/>
    <w:basedOn w:val="Normal"/>
    <w:link w:val="NotedebasdepageCar"/>
    <w:uiPriority w:val="99"/>
    <w:unhideWhenUsed/>
    <w:rsid w:val="00745853"/>
    <w:pPr>
      <w:spacing w:after="0" w:line="240" w:lineRule="auto"/>
    </w:pPr>
    <w:rPr>
      <w:sz w:val="20"/>
      <w:szCs w:val="20"/>
    </w:rPr>
  </w:style>
  <w:style w:type="character" w:customStyle="1" w:styleId="NotedebasdepageCar">
    <w:name w:val="Note de bas de page Car"/>
    <w:basedOn w:val="Policepardfaut"/>
    <w:link w:val="Notedebasdepage"/>
    <w:uiPriority w:val="99"/>
    <w:rsid w:val="00745853"/>
    <w:rPr>
      <w:sz w:val="20"/>
      <w:szCs w:val="20"/>
    </w:rPr>
  </w:style>
  <w:style w:type="character" w:styleId="Appelnotedebasdep">
    <w:name w:val="footnote reference"/>
    <w:basedOn w:val="Policepardfaut"/>
    <w:uiPriority w:val="99"/>
    <w:semiHidden/>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1">
    <w:name w:val="Titre 01"/>
    <w:basedOn w:val="Normal"/>
    <w:link w:val="Titre01Car"/>
    <w:autoRedefine/>
    <w:rsid w:val="00B62BD1"/>
    <w:pPr>
      <w:spacing w:after="0" w:line="240" w:lineRule="auto"/>
      <w:ind w:left="851"/>
    </w:pPr>
    <w:rPr>
      <w:rFonts w:ascii="Marianne Light" w:eastAsia="Times New Roman" w:hAnsi="Marianne Light" w:cs="Arial"/>
      <w:color w:val="000091" w:themeColor="text1"/>
      <w:sz w:val="110"/>
      <w:szCs w:val="110"/>
      <w:lang w:eastAsia="fr-FR"/>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1Car">
    <w:name w:val="Titre 01 Car"/>
    <w:basedOn w:val="Policepardfaut"/>
    <w:link w:val="Titre01"/>
    <w:rsid w:val="00B62BD1"/>
    <w:rPr>
      <w:rFonts w:ascii="Marianne Light" w:eastAsia="Times New Roman" w:hAnsi="Marianne Light" w:cs="Arial"/>
      <w:color w:val="000091" w:themeColor="text1"/>
      <w:sz w:val="110"/>
      <w:szCs w:val="110"/>
      <w:lang w:eastAsia="fr-FR"/>
    </w:rPr>
  </w:style>
  <w:style w:type="paragraph" w:styleId="Titre">
    <w:name w:val="Title"/>
    <w:aliases w:val="Titre 02 Alt"/>
    <w:basedOn w:val="Normal"/>
    <w:next w:val="Normal"/>
    <w:link w:val="TitreCar"/>
    <w:uiPriority w:val="10"/>
    <w:qFormat/>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2 Alt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basedOn w:val="Policepardfaut"/>
    <w:link w:val="Titre2"/>
    <w:uiPriority w:val="9"/>
    <w:rsid w:val="00F7651B"/>
    <w:rPr>
      <w:rFonts w:ascii="Marianne Light" w:eastAsiaTheme="majorEastAsia" w:hAnsi="Marianne Light" w:cstheme="majorBidi"/>
      <w:caps/>
      <w:sz w:val="36"/>
      <w:szCs w:val="28"/>
    </w:rPr>
  </w:style>
  <w:style w:type="character" w:customStyle="1" w:styleId="Titre1Car">
    <w:name w:val="Titre 1 Car"/>
    <w:aliases w:val="BREVES ECO Titre 1 Car"/>
    <w:basedOn w:val="Policepardfaut"/>
    <w:link w:val="Titre1"/>
    <w:uiPriority w:val="9"/>
    <w:rsid w:val="001C4351"/>
    <w:rPr>
      <w:rFonts w:ascii="Marianne ExtraBold" w:eastAsiaTheme="majorEastAsia" w:hAnsi="Marianne ExtraBold" w:cstheme="majorBidi"/>
      <w:color w:val="6A6AF4" w:themeColor="text2"/>
      <w:sz w:val="56"/>
      <w:szCs w:val="40"/>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basedOn w:val="Policepardfaut"/>
    <w:uiPriority w:val="32"/>
    <w:rsid w:val="00543CA9"/>
    <w:rPr>
      <w:rFonts w:ascii="Marianne" w:hAnsi="Marianne"/>
      <w:b w:val="0"/>
      <w:bCs/>
      <w:i w:val="0"/>
      <w:caps w:val="0"/>
      <w:smallCaps w:val="0"/>
      <w:strike w:val="0"/>
      <w:dstrike w:val="0"/>
      <w:vanish w:val="0"/>
      <w:color w:val="FFFFFF" w:themeColor="background1"/>
      <w:spacing w:val="0"/>
      <w:sz w:val="20"/>
      <w:u w:val="none"/>
      <w:vertAlign w:val="baseline"/>
    </w:rPr>
  </w:style>
  <w:style w:type="paragraph" w:customStyle="1" w:styleId="Soustitrechapeau">
    <w:name w:val="Sous titre chapeau"/>
    <w:basedOn w:val="Normal"/>
    <w:link w:val="SoustitrechapeauCar"/>
    <w:qFormat/>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DA218D"/>
    <w:pPr>
      <w:spacing w:after="120"/>
    </w:pPr>
    <w:rPr>
      <w:rFonts w:ascii="Marianne Light" w:hAnsi="Marianne Light"/>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DA218D"/>
    <w:rPr>
      <w:rFonts w:ascii="Marianne Light" w:hAnsi="Marianne Light"/>
    </w:rPr>
  </w:style>
  <w:style w:type="paragraph" w:customStyle="1" w:styleId="listeTitre">
    <w:name w:val="liste Titre"/>
    <w:basedOn w:val="Titreliste"/>
    <w:link w:val="listeTitreCar"/>
    <w:autoRedefine/>
    <w:qFormat/>
    <w:rsid w:val="0076028F"/>
    <w:pPr>
      <w:spacing w:before="0" w:after="360"/>
      <w:ind w:left="851" w:right="3827"/>
    </w:pPr>
    <w:rPr>
      <w:rFonts w:ascii="Marianne Medium" w:hAnsi="Marianne Medium"/>
      <w:color w:val="B7A73F"/>
      <w:sz w:val="28"/>
      <w:szCs w:val="24"/>
      <w:lang w:val="en-GB"/>
    </w:rPr>
  </w:style>
  <w:style w:type="paragraph" w:customStyle="1" w:styleId="accentuation01">
    <w:name w:val="accentuation 01"/>
    <w:basedOn w:val="Soustitrechapeau"/>
    <w:link w:val="accentuation01Car"/>
    <w:qFormat/>
    <w:rsid w:val="00FD06D8"/>
    <w:pPr>
      <w:spacing w:before="80" w:after="80"/>
    </w:pPr>
    <w:rPr>
      <w:sz w:val="22"/>
    </w:rPr>
  </w:style>
  <w:style w:type="character" w:customStyle="1" w:styleId="listeTitreCar">
    <w:name w:val="liste Titre Car"/>
    <w:basedOn w:val="TitrelisteCar"/>
    <w:link w:val="listeTitre"/>
    <w:rsid w:val="0076028F"/>
    <w:rPr>
      <w:rFonts w:ascii="Marianne Medium" w:hAnsi="Marianne Medium"/>
      <w:color w:val="B7A73F"/>
      <w:sz w:val="28"/>
      <w:szCs w:val="24"/>
      <w:lang w:val="en-GB"/>
    </w:rPr>
  </w:style>
  <w:style w:type="paragraph" w:customStyle="1" w:styleId="Titre03">
    <w:name w:val="Titre 03"/>
    <w:basedOn w:val="Normal"/>
    <w:link w:val="Titre03Car"/>
    <w:qFormat/>
    <w:rsid w:val="00FD06D8"/>
    <w:pPr>
      <w:spacing w:before="120" w:after="120"/>
    </w:pPr>
    <w:rPr>
      <w:rFonts w:ascii="Marianne Medium" w:hAnsi="Marianne Medium"/>
      <w:color w:val="FFFFFF" w:themeColor="background1"/>
    </w:rPr>
  </w:style>
  <w:style w:type="character" w:customStyle="1" w:styleId="accentuation01Car">
    <w:name w:val="accentuation 01 Car"/>
    <w:basedOn w:val="SoustitrechapeauCar"/>
    <w:link w:val="accentuation01"/>
    <w:rsid w:val="00FD06D8"/>
    <w:rPr>
      <w:rFonts w:ascii="Marianne Light" w:hAnsi="Marianne Light"/>
      <w:color w:val="6A6AF4" w:themeColor="text2"/>
      <w:sz w:val="26"/>
      <w:szCs w:val="26"/>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Titre03Car">
    <w:name w:val="Titre 03 Car"/>
    <w:basedOn w:val="Policepardfaut"/>
    <w:link w:val="Titre03"/>
    <w:rsid w:val="00FD06D8"/>
    <w:rPr>
      <w:rFonts w:ascii="Marianne Medium" w:hAnsi="Marianne Medium"/>
      <w:color w:val="FFFFFF" w:themeColor="background1"/>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qFormat/>
    <w:rsid w:val="00A17D27"/>
    <w:pPr>
      <w:spacing w:before="200"/>
      <w:ind w:left="864" w:right="864"/>
      <w:jc w:val="center"/>
    </w:pPr>
    <w:rPr>
      <w:i/>
      <w:iCs/>
      <w:color w:val="0000EC" w:themeColor="text1" w:themeTint="BF"/>
    </w:rPr>
  </w:style>
  <w:style w:type="character" w:customStyle="1" w:styleId="CitationCar">
    <w:name w:val="Citation Car"/>
    <w:basedOn w:val="Policepardfaut"/>
    <w:link w:val="Citation"/>
    <w:uiPriority w:val="29"/>
    <w:rsid w:val="00A17D27"/>
    <w:rPr>
      <w:i/>
      <w:iCs/>
      <w:color w:val="0000EC" w:themeColor="text1" w:themeTint="BF"/>
    </w:rPr>
  </w:style>
  <w:style w:type="paragraph" w:customStyle="1" w:styleId="Titresousrubrique">
    <w:name w:val="Titre sous rubrique"/>
    <w:basedOn w:val="Titreliste"/>
    <w:link w:val="TitresousrubriqueCar"/>
    <w:autoRedefine/>
    <w:rsid w:val="001C4351"/>
    <w:pPr>
      <w:spacing w:before="360"/>
      <w:ind w:left="851" w:right="3543"/>
    </w:pPr>
    <w:rPr>
      <w:rFonts w:ascii="Marianne Medium" w:hAnsi="Marianne Medium"/>
      <w:color w:val="B7A73F"/>
      <w:sz w:val="28"/>
      <w:szCs w:val="28"/>
    </w:rPr>
  </w:style>
  <w:style w:type="paragraph" w:customStyle="1" w:styleId="Ttitre03">
    <w:name w:val="Ttitre 03"/>
    <w:basedOn w:val="Titre1"/>
    <w:link w:val="Ttitre03Car"/>
    <w:qFormat/>
    <w:rsid w:val="00156975"/>
    <w:rPr>
      <w:color w:val="6D6DFF" w:themeColor="text1" w:themeTint="66"/>
      <w:sz w:val="32"/>
    </w:rPr>
  </w:style>
  <w:style w:type="character" w:customStyle="1" w:styleId="TitresousrubriqueCar">
    <w:name w:val="Titre sous rubrique Car"/>
    <w:basedOn w:val="TitrelisteCar"/>
    <w:link w:val="Titresousrubrique"/>
    <w:rsid w:val="001C4351"/>
    <w:rPr>
      <w:rFonts w:ascii="Marianne Medium" w:hAnsi="Marianne Medium"/>
      <w:color w:val="B7A73F"/>
      <w:sz w:val="28"/>
      <w:szCs w:val="28"/>
    </w:rPr>
  </w:style>
  <w:style w:type="paragraph" w:customStyle="1" w:styleId="Brvesco-Intro">
    <w:name w:val="BrèvesÉco - Intro"/>
    <w:basedOn w:val="Normal"/>
    <w:autoRedefine/>
    <w:rsid w:val="00A2213C"/>
    <w:pPr>
      <w:spacing w:after="520" w:line="360" w:lineRule="exact"/>
      <w:contextualSpacing/>
      <w:jc w:val="both"/>
    </w:pPr>
    <w:rPr>
      <w:rFonts w:ascii="Marianne" w:hAnsi="Marianne" w:cs="Times New Roman (Corps CS)"/>
      <w:color w:val="484D7A"/>
      <w:sz w:val="26"/>
      <w:szCs w:val="24"/>
      <w:lang w:val="en-US"/>
    </w:rPr>
  </w:style>
  <w:style w:type="character" w:customStyle="1" w:styleId="Ttitre03Car">
    <w:name w:val="Ttitre 03 Car"/>
    <w:basedOn w:val="Titre1Car"/>
    <w:link w:val="Ttitre03"/>
    <w:rsid w:val="00156975"/>
    <w:rPr>
      <w:rFonts w:ascii="Marianne ExtraBold" w:eastAsiaTheme="majorEastAsia" w:hAnsi="Marianne ExtraBold" w:cstheme="majorBidi"/>
      <w:color w:val="6D6DFF" w:themeColor="text1" w:themeTint="66"/>
      <w:sz w:val="32"/>
      <w:szCs w:val="32"/>
    </w:rPr>
  </w:style>
  <w:style w:type="paragraph" w:customStyle="1" w:styleId="Brvesco-Titreintro">
    <w:name w:val="BrèvesÉco - Titre intro"/>
    <w:basedOn w:val="Normal"/>
    <w:rsid w:val="00A2213C"/>
    <w:pPr>
      <w:tabs>
        <w:tab w:val="left" w:pos="357"/>
      </w:tabs>
      <w:spacing w:after="180" w:line="360" w:lineRule="exact"/>
      <w:contextualSpacing/>
      <w:jc w:val="both"/>
    </w:pPr>
    <w:rPr>
      <w:rFonts w:ascii="Marianne" w:hAnsi="Marianne" w:cs="Times New Roman (Corps CS)"/>
      <w:b/>
      <w:color w:val="FF8D7E"/>
      <w:sz w:val="30"/>
      <w:szCs w:val="24"/>
      <w:lang w:val="en-US"/>
    </w:rPr>
  </w:style>
  <w:style w:type="paragraph" w:customStyle="1" w:styleId="Brvesco-ChiffreclTitre">
    <w:name w:val="BrèvesÉco - Chiffre clé Titre"/>
    <w:basedOn w:val="Normal"/>
    <w:rsid w:val="00A2213C"/>
    <w:pPr>
      <w:numPr>
        <w:numId w:val="12"/>
      </w:numPr>
      <w:adjustRightInd w:val="0"/>
      <w:spacing w:before="120" w:after="0" w:line="300" w:lineRule="exact"/>
      <w:jc w:val="right"/>
    </w:pPr>
    <w:rPr>
      <w:rFonts w:ascii="Marianne" w:hAnsi="Marianne" w:cs="Times New Roman (Corps CS)"/>
      <w:b/>
      <w:caps/>
      <w:color w:val="FFFFFF" w:themeColor="background1"/>
      <w:sz w:val="30"/>
      <w:szCs w:val="24"/>
    </w:rPr>
  </w:style>
  <w:style w:type="paragraph" w:customStyle="1" w:styleId="Brvesco-Chiffrecl">
    <w:name w:val="BrèvesÉco - Chiffre clé"/>
    <w:basedOn w:val="Brvesco-ChiffreclTitre"/>
    <w:rsid w:val="00A2213C"/>
    <w:pPr>
      <w:numPr>
        <w:numId w:val="0"/>
      </w:numPr>
      <w:pBdr>
        <w:top w:val="single" w:sz="18" w:space="1" w:color="FFFFFF" w:themeColor="background1"/>
        <w:bottom w:val="single" w:sz="18" w:space="1" w:color="FFFFFF" w:themeColor="background1"/>
      </w:pBdr>
      <w:spacing w:before="0" w:line="240" w:lineRule="auto"/>
    </w:pPr>
    <w:rPr>
      <w:rFonts w:ascii="Marianne Thin" w:hAnsi="Marianne Thin"/>
      <w:b w:val="0"/>
      <w:color w:val="EF8A7E"/>
      <w:sz w:val="120"/>
    </w:rPr>
  </w:style>
  <w:style w:type="paragraph" w:customStyle="1" w:styleId="Brvesco-CommentaireChiffrecl">
    <w:name w:val="BrèvesÉco - Commentaire Chiffre clé"/>
    <w:basedOn w:val="Normal"/>
    <w:rsid w:val="00A2213C"/>
    <w:pPr>
      <w:spacing w:after="120" w:line="360" w:lineRule="exact"/>
    </w:pPr>
    <w:rPr>
      <w:rFonts w:ascii="Marianne" w:hAnsi="Marianne" w:cs="Times New Roman (Corps CS)"/>
      <w:color w:val="FFFFFF" w:themeColor="background1"/>
      <w:sz w:val="26"/>
      <w:szCs w:val="24"/>
    </w:rPr>
  </w:style>
  <w:style w:type="paragraph" w:customStyle="1" w:styleId="Brvesco-Normal">
    <w:name w:val="BrèvesÉco - Normal"/>
    <w:basedOn w:val="Normal"/>
    <w:rsid w:val="00464E6B"/>
    <w:pPr>
      <w:spacing w:after="0" w:line="260" w:lineRule="exact"/>
      <w:jc w:val="both"/>
    </w:pPr>
    <w:rPr>
      <w:rFonts w:ascii="Marianne" w:hAnsi="Marianne" w:cs="Times New Roman (Corps CS)"/>
      <w:color w:val="1A171B"/>
      <w:sz w:val="20"/>
      <w:szCs w:val="24"/>
    </w:rPr>
  </w:style>
  <w:style w:type="paragraph" w:customStyle="1" w:styleId="Brvesco-Titre2">
    <w:name w:val="BrèvesÉco - Titre 2"/>
    <w:basedOn w:val="Brvesco-Titreintro"/>
    <w:rsid w:val="00464E6B"/>
    <w:pPr>
      <w:numPr>
        <w:numId w:val="13"/>
      </w:numPr>
      <w:tabs>
        <w:tab w:val="clear" w:pos="357"/>
        <w:tab w:val="left" w:pos="391"/>
      </w:tabs>
      <w:spacing w:before="520" w:after="260" w:line="520" w:lineRule="exact"/>
      <w:jc w:val="left"/>
    </w:pPr>
    <w:rPr>
      <w:color w:val="EF8A7E"/>
      <w:sz w:val="48"/>
    </w:rPr>
  </w:style>
  <w:style w:type="paragraph" w:customStyle="1" w:styleId="Brvesco-Titre3">
    <w:name w:val="BrèvesÉco - Titre 3"/>
    <w:basedOn w:val="Brvesco-Normal"/>
    <w:autoRedefine/>
    <w:rsid w:val="00464E6B"/>
    <w:pPr>
      <w:suppressAutoHyphens/>
      <w:spacing w:before="520" w:after="260"/>
      <w:ind w:left="391" w:hanging="391"/>
      <w:mirrorIndents/>
      <w:jc w:val="left"/>
    </w:pPr>
    <w:rPr>
      <w:rFonts w:ascii="Marianne Medium" w:hAnsi="Marianne Medium"/>
      <w:color w:val="5770BE"/>
      <w:sz w:val="26"/>
      <w:lang w:val="en-US"/>
    </w:rPr>
  </w:style>
  <w:style w:type="paragraph" w:customStyle="1" w:styleId="Brvesco-Titre2G">
    <w:name w:val="BrèvesÉco - Titre 2 G"/>
    <w:basedOn w:val="Normal"/>
    <w:rsid w:val="00464E6B"/>
    <w:pPr>
      <w:numPr>
        <w:numId w:val="14"/>
      </w:numPr>
      <w:tabs>
        <w:tab w:val="left" w:pos="391"/>
      </w:tabs>
      <w:spacing w:before="520" w:after="260" w:line="520" w:lineRule="exact"/>
      <w:contextualSpacing/>
    </w:pPr>
    <w:rPr>
      <w:rFonts w:ascii="Marianne" w:hAnsi="Marianne" w:cs="Times New Roman (Corps CS)"/>
      <w:b/>
      <w:color w:val="EF8A7E"/>
      <w:sz w:val="48"/>
      <w:szCs w:val="24"/>
      <w:lang w:val="en-US"/>
    </w:rPr>
  </w:style>
  <w:style w:type="character" w:styleId="Mentionnonrsolue">
    <w:name w:val="Unresolved Mention"/>
    <w:basedOn w:val="Policepardfaut"/>
    <w:uiPriority w:val="99"/>
    <w:semiHidden/>
    <w:unhideWhenUsed/>
    <w:rsid w:val="00475FD6"/>
    <w:rPr>
      <w:color w:val="605E5C"/>
      <w:shd w:val="clear" w:color="auto" w:fill="E1DFDD"/>
    </w:rPr>
  </w:style>
  <w:style w:type="paragraph" w:customStyle="1" w:styleId="DecimalAligned">
    <w:name w:val="Decimal Aligned"/>
    <w:basedOn w:val="Normal"/>
    <w:uiPriority w:val="40"/>
    <w:rsid w:val="00E31B0A"/>
    <w:pPr>
      <w:tabs>
        <w:tab w:val="decimal" w:pos="360"/>
      </w:tabs>
      <w:spacing w:after="200" w:line="276" w:lineRule="auto"/>
    </w:pPr>
    <w:rPr>
      <w:rFonts w:eastAsiaTheme="minorEastAsia" w:cs="Times New Roman"/>
      <w:lang w:eastAsia="fr-FR"/>
    </w:rPr>
  </w:style>
  <w:style w:type="table" w:styleId="Trameclaire-Accent1">
    <w:name w:val="Light Shading Accent 1"/>
    <w:basedOn w:val="TableauNormal"/>
    <w:uiPriority w:val="60"/>
    <w:rsid w:val="00E31B0A"/>
    <w:pPr>
      <w:spacing w:after="0" w:line="240" w:lineRule="auto"/>
    </w:pPr>
    <w:rPr>
      <w:rFonts w:eastAsiaTheme="minorEastAsia"/>
      <w:color w:val="006B60" w:themeColor="accent1" w:themeShade="BF"/>
      <w:lang w:eastAsia="fr-FR"/>
    </w:rPr>
    <w:tblPr>
      <w:tblStyleRowBandSize w:val="1"/>
      <w:tblStyleColBandSize w:val="1"/>
      <w:tblBorders>
        <w:top w:val="single" w:sz="8" w:space="0" w:color="009081" w:themeColor="accent1"/>
        <w:bottom w:val="single" w:sz="8" w:space="0" w:color="009081" w:themeColor="accent1"/>
      </w:tblBorders>
    </w:tblPr>
    <w:tblStylePr w:type="fir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la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FF5" w:themeFill="accent1" w:themeFillTint="3F"/>
      </w:tcPr>
    </w:tblStylePr>
    <w:tblStylePr w:type="band1Horz">
      <w:tblPr/>
      <w:tcPr>
        <w:tcBorders>
          <w:left w:val="nil"/>
          <w:right w:val="nil"/>
          <w:insideH w:val="nil"/>
          <w:insideV w:val="nil"/>
        </w:tcBorders>
        <w:shd w:val="clear" w:color="auto" w:fill="A4FFF5" w:themeFill="accent1" w:themeFillTint="3F"/>
      </w:tcPr>
    </w:tblStylePr>
  </w:style>
  <w:style w:type="paragraph" w:customStyle="1" w:styleId="BREVESECOTextecourant1">
    <w:name w:val="BREVES ECO Texte courant 1"/>
    <w:basedOn w:val="Textecourant"/>
    <w:link w:val="BREVESECOTextecourant1Car"/>
    <w:qFormat/>
    <w:rsid w:val="00A637B8"/>
    <w:pPr>
      <w:ind w:left="851" w:right="992"/>
    </w:pPr>
    <w:rPr>
      <w:lang w:val="en-GB"/>
    </w:rPr>
  </w:style>
  <w:style w:type="paragraph" w:customStyle="1" w:styleId="BREVESECOMiseenavant1">
    <w:name w:val="BREVES ECO Mise en avant 1"/>
    <w:basedOn w:val="Textecourant"/>
    <w:link w:val="BREVESECOMiseenavant1Car"/>
    <w:qFormat/>
    <w:rsid w:val="00A637B8"/>
    <w:pPr>
      <w:spacing w:before="360" w:after="360"/>
      <w:ind w:left="851" w:right="992"/>
    </w:pPr>
    <w:rPr>
      <w:rFonts w:ascii="Marianne Medium" w:hAnsi="Marianne Medium"/>
      <w:lang w:val="en-GB"/>
    </w:rPr>
  </w:style>
  <w:style w:type="character" w:customStyle="1" w:styleId="BREVESECOTextecourant1Car">
    <w:name w:val="BREVES ECO Texte courant 1 Car"/>
    <w:basedOn w:val="TextecourantCar"/>
    <w:link w:val="BREVESECOTextecourant1"/>
    <w:rsid w:val="00A637B8"/>
    <w:rPr>
      <w:rFonts w:ascii="Marianne Light" w:hAnsi="Marianne Light"/>
      <w:lang w:val="en-GB"/>
    </w:rPr>
  </w:style>
  <w:style w:type="paragraph" w:customStyle="1" w:styleId="BREVESECOMiseenavant2">
    <w:name w:val="BREVES ECO Mise en avant 2"/>
    <w:basedOn w:val="accentuation01"/>
    <w:link w:val="BREVESECOMiseenavant2Car"/>
    <w:qFormat/>
    <w:rsid w:val="003E0803"/>
    <w:pPr>
      <w:spacing w:before="360" w:after="360"/>
      <w:ind w:left="284" w:right="992"/>
    </w:pPr>
    <w:rPr>
      <w:rFonts w:ascii="Marianne" w:hAnsi="Marianne"/>
      <w:color w:val="986E02" w:themeColor="accent2" w:themeShade="80"/>
      <w:szCs w:val="24"/>
      <w:lang w:val="en-US"/>
    </w:rPr>
  </w:style>
  <w:style w:type="character" w:customStyle="1" w:styleId="BREVESECOMiseenavant1Car">
    <w:name w:val="BREVES ECO Mise en avant 1 Car"/>
    <w:basedOn w:val="TextecourantCar"/>
    <w:link w:val="BREVESECOMiseenavant1"/>
    <w:rsid w:val="00A637B8"/>
    <w:rPr>
      <w:rFonts w:ascii="Marianne Medium" w:hAnsi="Marianne Medium"/>
      <w:lang w:val="en-GB"/>
    </w:rPr>
  </w:style>
  <w:style w:type="paragraph" w:customStyle="1" w:styleId="BREVESECOLIste1">
    <w:name w:val="BREVES ECO LIste 1"/>
    <w:basedOn w:val="Textecourant"/>
    <w:link w:val="BREVESECOLIste1Car"/>
    <w:qFormat/>
    <w:rsid w:val="003E0803"/>
    <w:pPr>
      <w:numPr>
        <w:numId w:val="15"/>
      </w:numPr>
      <w:ind w:left="1276" w:right="992" w:hanging="283"/>
    </w:pPr>
  </w:style>
  <w:style w:type="character" w:customStyle="1" w:styleId="BREVESECOMiseenavant2Car">
    <w:name w:val="BREVES ECO Mise en avant 2 Car"/>
    <w:basedOn w:val="accentuation01Car"/>
    <w:link w:val="BREVESECOMiseenavant2"/>
    <w:rsid w:val="003E0803"/>
    <w:rPr>
      <w:rFonts w:ascii="Marianne" w:hAnsi="Marianne"/>
      <w:color w:val="986E02" w:themeColor="accent2" w:themeShade="80"/>
      <w:sz w:val="26"/>
      <w:szCs w:val="24"/>
      <w:lang w:val="en-US"/>
    </w:rPr>
  </w:style>
  <w:style w:type="paragraph" w:customStyle="1" w:styleId="BREVESECOPieddepage">
    <w:name w:val="BREVES ECO Pied de page"/>
    <w:basedOn w:val="Textecourant"/>
    <w:link w:val="BREVESECOPieddepageCar"/>
    <w:qFormat/>
    <w:rsid w:val="003E0803"/>
    <w:rPr>
      <w:sz w:val="18"/>
      <w:szCs w:val="18"/>
    </w:rPr>
  </w:style>
  <w:style w:type="character" w:customStyle="1" w:styleId="BREVESECOLIste1Car">
    <w:name w:val="BREVES ECO LIste 1 Car"/>
    <w:basedOn w:val="TextecourantCar"/>
    <w:link w:val="BREVESECOLIste1"/>
    <w:rsid w:val="003E0803"/>
    <w:rPr>
      <w:rFonts w:ascii="Marianne Light" w:hAnsi="Marianne Light"/>
    </w:rPr>
  </w:style>
  <w:style w:type="paragraph" w:customStyle="1" w:styleId="BREVESECOChiffre1">
    <w:name w:val="BREVES ECO Chiffre 1"/>
    <w:basedOn w:val="Normal"/>
    <w:link w:val="BREVESECOChiffre1Car"/>
    <w:qFormat/>
    <w:rsid w:val="0072658D"/>
    <w:pPr>
      <w:spacing w:after="0" w:line="0" w:lineRule="atLeast"/>
      <w:jc w:val="center"/>
    </w:pPr>
    <w:rPr>
      <w:rFonts w:ascii="Marianne ExtraBold" w:hAnsi="Marianne ExtraBold" w:cs="Times New Roman (Corps CS)"/>
      <w:bCs/>
      <w:color w:val="FCC63A" w:themeColor="accent2"/>
      <w:sz w:val="96"/>
      <w:szCs w:val="118"/>
    </w:rPr>
  </w:style>
  <w:style w:type="character" w:customStyle="1" w:styleId="BREVESECOPieddepageCar">
    <w:name w:val="BREVES ECO Pied de page Car"/>
    <w:basedOn w:val="TextecourantCar"/>
    <w:link w:val="BREVESECOPieddepage"/>
    <w:rsid w:val="003E0803"/>
    <w:rPr>
      <w:rFonts w:ascii="Marianne Light" w:hAnsi="Marianne Light"/>
      <w:sz w:val="18"/>
      <w:szCs w:val="18"/>
    </w:rPr>
  </w:style>
  <w:style w:type="paragraph" w:customStyle="1" w:styleId="BREVESECOUnitchiffre1">
    <w:name w:val="BREVES ECO Unité chiffre 1"/>
    <w:basedOn w:val="BREVESECOChiffre1"/>
    <w:link w:val="BREVESECOUnitchiffre1Car"/>
    <w:qFormat/>
    <w:rsid w:val="0072658D"/>
    <w:rPr>
      <w:rFonts w:ascii="Marianne Thin" w:hAnsi="Marianne Thin"/>
      <w:sz w:val="72"/>
      <w:szCs w:val="72"/>
    </w:rPr>
  </w:style>
  <w:style w:type="character" w:customStyle="1" w:styleId="BREVESECOChiffre1Car">
    <w:name w:val="BREVES ECO Chiffre 1 Car"/>
    <w:basedOn w:val="Policepardfaut"/>
    <w:link w:val="BREVESECOChiffre1"/>
    <w:rsid w:val="0072658D"/>
    <w:rPr>
      <w:rFonts w:ascii="Marianne ExtraBold" w:hAnsi="Marianne ExtraBold" w:cs="Times New Roman (Corps CS)"/>
      <w:bCs/>
      <w:color w:val="FCC63A" w:themeColor="accent2"/>
      <w:sz w:val="96"/>
      <w:szCs w:val="118"/>
    </w:rPr>
  </w:style>
  <w:style w:type="character" w:customStyle="1" w:styleId="BREVESECOUnitchiffre1Car">
    <w:name w:val="BREVES ECO Unité chiffre 1 Car"/>
    <w:basedOn w:val="BREVESECOChiffre1Car"/>
    <w:link w:val="BREVESECOUnitchiffre1"/>
    <w:rsid w:val="0072658D"/>
    <w:rPr>
      <w:rFonts w:ascii="Marianne Thin" w:hAnsi="Marianne Thin" w:cs="Times New Roman (Corps CS)"/>
      <w:bCs/>
      <w:color w:val="FCC63A" w:themeColor="accent2"/>
      <w:sz w:val="72"/>
      <w:szCs w:val="72"/>
    </w:rPr>
  </w:style>
  <w:style w:type="paragraph" w:customStyle="1" w:styleId="Chapeau-BREVESECO">
    <w:name w:val="Chapeau - BREVES ECO"/>
    <w:basedOn w:val="Normal"/>
    <w:link w:val="Chapeau-BREVESECOCar"/>
    <w:qFormat/>
    <w:rsid w:val="00F24D95"/>
    <w:pPr>
      <w:spacing w:before="240"/>
      <w:ind w:left="851" w:right="992"/>
    </w:pPr>
    <w:rPr>
      <w:rFonts w:ascii="Marianne Light" w:hAnsi="Marianne Light"/>
      <w:color w:val="6A6AF4" w:themeColor="text2"/>
      <w:sz w:val="26"/>
      <w:szCs w:val="26"/>
    </w:rPr>
  </w:style>
  <w:style w:type="character" w:customStyle="1" w:styleId="Chapeau-BREVESECOCar">
    <w:name w:val="Chapeau - BREVES ECO Car"/>
    <w:basedOn w:val="Policepardfaut"/>
    <w:link w:val="Chapeau-BREVESECO"/>
    <w:rsid w:val="00F24D95"/>
    <w:rPr>
      <w:rFonts w:ascii="Marianne Light" w:hAnsi="Marianne Light"/>
      <w:color w:val="6A6AF4" w:themeColor="text2"/>
      <w:sz w:val="26"/>
      <w:szCs w:val="26"/>
    </w:rPr>
  </w:style>
  <w:style w:type="table" w:styleId="Grilledutableau">
    <w:name w:val="Table Grid"/>
    <w:basedOn w:val="TableauNormal"/>
    <w:uiPriority w:val="39"/>
    <w:rsid w:val="00195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77711">
      <w:bodyDiv w:val="1"/>
      <w:marLeft w:val="0"/>
      <w:marRight w:val="0"/>
      <w:marTop w:val="0"/>
      <w:marBottom w:val="0"/>
      <w:divBdr>
        <w:top w:val="none" w:sz="0" w:space="0" w:color="auto"/>
        <w:left w:val="none" w:sz="0" w:space="0" w:color="auto"/>
        <w:bottom w:val="none" w:sz="0" w:space="0" w:color="auto"/>
        <w:right w:val="none" w:sz="0" w:space="0" w:color="auto"/>
      </w:divBdr>
    </w:div>
    <w:div w:id="130055803">
      <w:bodyDiv w:val="1"/>
      <w:marLeft w:val="0"/>
      <w:marRight w:val="0"/>
      <w:marTop w:val="0"/>
      <w:marBottom w:val="0"/>
      <w:divBdr>
        <w:top w:val="none" w:sz="0" w:space="0" w:color="auto"/>
        <w:left w:val="none" w:sz="0" w:space="0" w:color="auto"/>
        <w:bottom w:val="none" w:sz="0" w:space="0" w:color="auto"/>
        <w:right w:val="none" w:sz="0" w:space="0" w:color="auto"/>
      </w:divBdr>
      <w:divsChild>
        <w:div w:id="886186069">
          <w:marLeft w:val="0"/>
          <w:marRight w:val="0"/>
          <w:marTop w:val="15"/>
          <w:marBottom w:val="0"/>
          <w:divBdr>
            <w:top w:val="single" w:sz="48" w:space="0" w:color="auto"/>
            <w:left w:val="single" w:sz="48" w:space="0" w:color="auto"/>
            <w:bottom w:val="single" w:sz="48" w:space="0" w:color="auto"/>
            <w:right w:val="single" w:sz="48" w:space="0" w:color="auto"/>
          </w:divBdr>
          <w:divsChild>
            <w:div w:id="1838838563">
              <w:marLeft w:val="0"/>
              <w:marRight w:val="0"/>
              <w:marTop w:val="0"/>
              <w:marBottom w:val="0"/>
              <w:divBdr>
                <w:top w:val="none" w:sz="0" w:space="0" w:color="auto"/>
                <w:left w:val="none" w:sz="0" w:space="0" w:color="auto"/>
                <w:bottom w:val="none" w:sz="0" w:space="0" w:color="auto"/>
                <w:right w:val="none" w:sz="0" w:space="0" w:color="auto"/>
              </w:divBdr>
              <w:divsChild>
                <w:div w:id="1809198444">
                  <w:marLeft w:val="0"/>
                  <w:marRight w:val="0"/>
                  <w:marTop w:val="0"/>
                  <w:marBottom w:val="0"/>
                  <w:divBdr>
                    <w:top w:val="none" w:sz="0" w:space="0" w:color="auto"/>
                    <w:left w:val="none" w:sz="0" w:space="0" w:color="auto"/>
                    <w:bottom w:val="none" w:sz="0" w:space="0" w:color="auto"/>
                    <w:right w:val="none" w:sz="0" w:space="0" w:color="auto"/>
                  </w:divBdr>
                </w:div>
                <w:div w:id="432824743">
                  <w:marLeft w:val="0"/>
                  <w:marRight w:val="0"/>
                  <w:marTop w:val="0"/>
                  <w:marBottom w:val="0"/>
                  <w:divBdr>
                    <w:top w:val="none" w:sz="0" w:space="0" w:color="auto"/>
                    <w:left w:val="none" w:sz="0" w:space="0" w:color="auto"/>
                    <w:bottom w:val="none" w:sz="0" w:space="0" w:color="auto"/>
                    <w:right w:val="none" w:sz="0" w:space="0" w:color="auto"/>
                  </w:divBdr>
                </w:div>
                <w:div w:id="2000034363">
                  <w:marLeft w:val="0"/>
                  <w:marRight w:val="0"/>
                  <w:marTop w:val="0"/>
                  <w:marBottom w:val="0"/>
                  <w:divBdr>
                    <w:top w:val="none" w:sz="0" w:space="0" w:color="auto"/>
                    <w:left w:val="none" w:sz="0" w:space="0" w:color="auto"/>
                    <w:bottom w:val="none" w:sz="0" w:space="0" w:color="auto"/>
                    <w:right w:val="none" w:sz="0" w:space="0" w:color="auto"/>
                  </w:divBdr>
                </w:div>
                <w:div w:id="1278679173">
                  <w:marLeft w:val="0"/>
                  <w:marRight w:val="0"/>
                  <w:marTop w:val="0"/>
                  <w:marBottom w:val="0"/>
                  <w:divBdr>
                    <w:top w:val="none" w:sz="0" w:space="0" w:color="auto"/>
                    <w:left w:val="none" w:sz="0" w:space="0" w:color="auto"/>
                    <w:bottom w:val="none" w:sz="0" w:space="0" w:color="auto"/>
                    <w:right w:val="none" w:sz="0" w:space="0" w:color="auto"/>
                  </w:divBdr>
                </w:div>
                <w:div w:id="1177187606">
                  <w:marLeft w:val="0"/>
                  <w:marRight w:val="0"/>
                  <w:marTop w:val="0"/>
                  <w:marBottom w:val="0"/>
                  <w:divBdr>
                    <w:top w:val="none" w:sz="0" w:space="0" w:color="auto"/>
                    <w:left w:val="none" w:sz="0" w:space="0" w:color="auto"/>
                    <w:bottom w:val="none" w:sz="0" w:space="0" w:color="auto"/>
                    <w:right w:val="none" w:sz="0" w:space="0" w:color="auto"/>
                  </w:divBdr>
                </w:div>
                <w:div w:id="155339373">
                  <w:marLeft w:val="0"/>
                  <w:marRight w:val="0"/>
                  <w:marTop w:val="0"/>
                  <w:marBottom w:val="0"/>
                  <w:divBdr>
                    <w:top w:val="none" w:sz="0" w:space="0" w:color="auto"/>
                    <w:left w:val="none" w:sz="0" w:space="0" w:color="auto"/>
                    <w:bottom w:val="none" w:sz="0" w:space="0" w:color="auto"/>
                    <w:right w:val="none" w:sz="0" w:space="0" w:color="auto"/>
                  </w:divBdr>
                </w:div>
                <w:div w:id="1506944535">
                  <w:marLeft w:val="0"/>
                  <w:marRight w:val="0"/>
                  <w:marTop w:val="0"/>
                  <w:marBottom w:val="0"/>
                  <w:divBdr>
                    <w:top w:val="none" w:sz="0" w:space="0" w:color="auto"/>
                    <w:left w:val="none" w:sz="0" w:space="0" w:color="auto"/>
                    <w:bottom w:val="none" w:sz="0" w:space="0" w:color="auto"/>
                    <w:right w:val="none" w:sz="0" w:space="0" w:color="auto"/>
                  </w:divBdr>
                </w:div>
                <w:div w:id="1554271097">
                  <w:marLeft w:val="0"/>
                  <w:marRight w:val="0"/>
                  <w:marTop w:val="0"/>
                  <w:marBottom w:val="0"/>
                  <w:divBdr>
                    <w:top w:val="none" w:sz="0" w:space="0" w:color="auto"/>
                    <w:left w:val="none" w:sz="0" w:space="0" w:color="auto"/>
                    <w:bottom w:val="none" w:sz="0" w:space="0" w:color="auto"/>
                    <w:right w:val="none" w:sz="0" w:space="0" w:color="auto"/>
                  </w:divBdr>
                </w:div>
                <w:div w:id="2000569916">
                  <w:marLeft w:val="0"/>
                  <w:marRight w:val="0"/>
                  <w:marTop w:val="0"/>
                  <w:marBottom w:val="0"/>
                  <w:divBdr>
                    <w:top w:val="none" w:sz="0" w:space="0" w:color="auto"/>
                    <w:left w:val="none" w:sz="0" w:space="0" w:color="auto"/>
                    <w:bottom w:val="none" w:sz="0" w:space="0" w:color="auto"/>
                    <w:right w:val="none" w:sz="0" w:space="0" w:color="auto"/>
                  </w:divBdr>
                </w:div>
                <w:div w:id="280768068">
                  <w:marLeft w:val="0"/>
                  <w:marRight w:val="0"/>
                  <w:marTop w:val="0"/>
                  <w:marBottom w:val="0"/>
                  <w:divBdr>
                    <w:top w:val="none" w:sz="0" w:space="0" w:color="auto"/>
                    <w:left w:val="none" w:sz="0" w:space="0" w:color="auto"/>
                    <w:bottom w:val="none" w:sz="0" w:space="0" w:color="auto"/>
                    <w:right w:val="none" w:sz="0" w:space="0" w:color="auto"/>
                  </w:divBdr>
                </w:div>
                <w:div w:id="246693188">
                  <w:marLeft w:val="0"/>
                  <w:marRight w:val="0"/>
                  <w:marTop w:val="0"/>
                  <w:marBottom w:val="0"/>
                  <w:divBdr>
                    <w:top w:val="none" w:sz="0" w:space="0" w:color="auto"/>
                    <w:left w:val="none" w:sz="0" w:space="0" w:color="auto"/>
                    <w:bottom w:val="none" w:sz="0" w:space="0" w:color="auto"/>
                    <w:right w:val="none" w:sz="0" w:space="0" w:color="auto"/>
                  </w:divBdr>
                </w:div>
                <w:div w:id="2017612006">
                  <w:marLeft w:val="0"/>
                  <w:marRight w:val="0"/>
                  <w:marTop w:val="0"/>
                  <w:marBottom w:val="0"/>
                  <w:divBdr>
                    <w:top w:val="none" w:sz="0" w:space="0" w:color="auto"/>
                    <w:left w:val="none" w:sz="0" w:space="0" w:color="auto"/>
                    <w:bottom w:val="none" w:sz="0" w:space="0" w:color="auto"/>
                    <w:right w:val="none" w:sz="0" w:space="0" w:color="auto"/>
                  </w:divBdr>
                </w:div>
                <w:div w:id="928998188">
                  <w:marLeft w:val="0"/>
                  <w:marRight w:val="0"/>
                  <w:marTop w:val="0"/>
                  <w:marBottom w:val="0"/>
                  <w:divBdr>
                    <w:top w:val="none" w:sz="0" w:space="0" w:color="auto"/>
                    <w:left w:val="none" w:sz="0" w:space="0" w:color="auto"/>
                    <w:bottom w:val="none" w:sz="0" w:space="0" w:color="auto"/>
                    <w:right w:val="none" w:sz="0" w:space="0" w:color="auto"/>
                  </w:divBdr>
                </w:div>
                <w:div w:id="688798141">
                  <w:marLeft w:val="0"/>
                  <w:marRight w:val="0"/>
                  <w:marTop w:val="0"/>
                  <w:marBottom w:val="0"/>
                  <w:divBdr>
                    <w:top w:val="none" w:sz="0" w:space="0" w:color="auto"/>
                    <w:left w:val="none" w:sz="0" w:space="0" w:color="auto"/>
                    <w:bottom w:val="none" w:sz="0" w:space="0" w:color="auto"/>
                    <w:right w:val="none" w:sz="0" w:space="0" w:color="auto"/>
                  </w:divBdr>
                </w:div>
                <w:div w:id="338392694">
                  <w:marLeft w:val="0"/>
                  <w:marRight w:val="0"/>
                  <w:marTop w:val="0"/>
                  <w:marBottom w:val="0"/>
                  <w:divBdr>
                    <w:top w:val="none" w:sz="0" w:space="0" w:color="auto"/>
                    <w:left w:val="none" w:sz="0" w:space="0" w:color="auto"/>
                    <w:bottom w:val="none" w:sz="0" w:space="0" w:color="auto"/>
                    <w:right w:val="none" w:sz="0" w:space="0" w:color="auto"/>
                  </w:divBdr>
                </w:div>
                <w:div w:id="1180192681">
                  <w:marLeft w:val="0"/>
                  <w:marRight w:val="0"/>
                  <w:marTop w:val="0"/>
                  <w:marBottom w:val="0"/>
                  <w:divBdr>
                    <w:top w:val="none" w:sz="0" w:space="0" w:color="auto"/>
                    <w:left w:val="none" w:sz="0" w:space="0" w:color="auto"/>
                    <w:bottom w:val="none" w:sz="0" w:space="0" w:color="auto"/>
                    <w:right w:val="none" w:sz="0" w:space="0" w:color="auto"/>
                  </w:divBdr>
                </w:div>
                <w:div w:id="925963471">
                  <w:marLeft w:val="0"/>
                  <w:marRight w:val="0"/>
                  <w:marTop w:val="0"/>
                  <w:marBottom w:val="0"/>
                  <w:divBdr>
                    <w:top w:val="none" w:sz="0" w:space="0" w:color="auto"/>
                    <w:left w:val="none" w:sz="0" w:space="0" w:color="auto"/>
                    <w:bottom w:val="none" w:sz="0" w:space="0" w:color="auto"/>
                    <w:right w:val="none" w:sz="0" w:space="0" w:color="auto"/>
                  </w:divBdr>
                </w:div>
                <w:div w:id="1758594008">
                  <w:marLeft w:val="0"/>
                  <w:marRight w:val="0"/>
                  <w:marTop w:val="0"/>
                  <w:marBottom w:val="0"/>
                  <w:divBdr>
                    <w:top w:val="none" w:sz="0" w:space="0" w:color="auto"/>
                    <w:left w:val="none" w:sz="0" w:space="0" w:color="auto"/>
                    <w:bottom w:val="none" w:sz="0" w:space="0" w:color="auto"/>
                    <w:right w:val="none" w:sz="0" w:space="0" w:color="auto"/>
                  </w:divBdr>
                </w:div>
                <w:div w:id="277834951">
                  <w:marLeft w:val="0"/>
                  <w:marRight w:val="0"/>
                  <w:marTop w:val="0"/>
                  <w:marBottom w:val="0"/>
                  <w:divBdr>
                    <w:top w:val="none" w:sz="0" w:space="0" w:color="auto"/>
                    <w:left w:val="none" w:sz="0" w:space="0" w:color="auto"/>
                    <w:bottom w:val="none" w:sz="0" w:space="0" w:color="auto"/>
                    <w:right w:val="none" w:sz="0" w:space="0" w:color="auto"/>
                  </w:divBdr>
                </w:div>
                <w:div w:id="1232961533">
                  <w:marLeft w:val="0"/>
                  <w:marRight w:val="0"/>
                  <w:marTop w:val="0"/>
                  <w:marBottom w:val="0"/>
                  <w:divBdr>
                    <w:top w:val="none" w:sz="0" w:space="0" w:color="auto"/>
                    <w:left w:val="none" w:sz="0" w:space="0" w:color="auto"/>
                    <w:bottom w:val="none" w:sz="0" w:space="0" w:color="auto"/>
                    <w:right w:val="none" w:sz="0" w:space="0" w:color="auto"/>
                  </w:divBdr>
                </w:div>
                <w:div w:id="1236434707">
                  <w:marLeft w:val="0"/>
                  <w:marRight w:val="0"/>
                  <w:marTop w:val="0"/>
                  <w:marBottom w:val="0"/>
                  <w:divBdr>
                    <w:top w:val="none" w:sz="0" w:space="0" w:color="auto"/>
                    <w:left w:val="none" w:sz="0" w:space="0" w:color="auto"/>
                    <w:bottom w:val="none" w:sz="0" w:space="0" w:color="auto"/>
                    <w:right w:val="none" w:sz="0" w:space="0" w:color="auto"/>
                  </w:divBdr>
                </w:div>
                <w:div w:id="563418750">
                  <w:marLeft w:val="0"/>
                  <w:marRight w:val="0"/>
                  <w:marTop w:val="0"/>
                  <w:marBottom w:val="0"/>
                  <w:divBdr>
                    <w:top w:val="none" w:sz="0" w:space="0" w:color="auto"/>
                    <w:left w:val="none" w:sz="0" w:space="0" w:color="auto"/>
                    <w:bottom w:val="none" w:sz="0" w:space="0" w:color="auto"/>
                    <w:right w:val="none" w:sz="0" w:space="0" w:color="auto"/>
                  </w:divBdr>
                </w:div>
                <w:div w:id="1675456559">
                  <w:marLeft w:val="0"/>
                  <w:marRight w:val="0"/>
                  <w:marTop w:val="0"/>
                  <w:marBottom w:val="0"/>
                  <w:divBdr>
                    <w:top w:val="none" w:sz="0" w:space="0" w:color="auto"/>
                    <w:left w:val="none" w:sz="0" w:space="0" w:color="auto"/>
                    <w:bottom w:val="none" w:sz="0" w:space="0" w:color="auto"/>
                    <w:right w:val="none" w:sz="0" w:space="0" w:color="auto"/>
                  </w:divBdr>
                </w:div>
                <w:div w:id="1937638156">
                  <w:marLeft w:val="0"/>
                  <w:marRight w:val="0"/>
                  <w:marTop w:val="0"/>
                  <w:marBottom w:val="0"/>
                  <w:divBdr>
                    <w:top w:val="none" w:sz="0" w:space="0" w:color="auto"/>
                    <w:left w:val="none" w:sz="0" w:space="0" w:color="auto"/>
                    <w:bottom w:val="none" w:sz="0" w:space="0" w:color="auto"/>
                    <w:right w:val="none" w:sz="0" w:space="0" w:color="auto"/>
                  </w:divBdr>
                </w:div>
                <w:div w:id="1548450440">
                  <w:marLeft w:val="0"/>
                  <w:marRight w:val="0"/>
                  <w:marTop w:val="0"/>
                  <w:marBottom w:val="0"/>
                  <w:divBdr>
                    <w:top w:val="none" w:sz="0" w:space="0" w:color="auto"/>
                    <w:left w:val="none" w:sz="0" w:space="0" w:color="auto"/>
                    <w:bottom w:val="none" w:sz="0" w:space="0" w:color="auto"/>
                    <w:right w:val="none" w:sz="0" w:space="0" w:color="auto"/>
                  </w:divBdr>
                </w:div>
                <w:div w:id="1326477446">
                  <w:marLeft w:val="0"/>
                  <w:marRight w:val="0"/>
                  <w:marTop w:val="0"/>
                  <w:marBottom w:val="0"/>
                  <w:divBdr>
                    <w:top w:val="none" w:sz="0" w:space="0" w:color="auto"/>
                    <w:left w:val="none" w:sz="0" w:space="0" w:color="auto"/>
                    <w:bottom w:val="none" w:sz="0" w:space="0" w:color="auto"/>
                    <w:right w:val="none" w:sz="0" w:space="0" w:color="auto"/>
                  </w:divBdr>
                </w:div>
                <w:div w:id="2075396938">
                  <w:marLeft w:val="0"/>
                  <w:marRight w:val="0"/>
                  <w:marTop w:val="0"/>
                  <w:marBottom w:val="0"/>
                  <w:divBdr>
                    <w:top w:val="none" w:sz="0" w:space="0" w:color="auto"/>
                    <w:left w:val="none" w:sz="0" w:space="0" w:color="auto"/>
                    <w:bottom w:val="none" w:sz="0" w:space="0" w:color="auto"/>
                    <w:right w:val="none" w:sz="0" w:space="0" w:color="auto"/>
                  </w:divBdr>
                </w:div>
                <w:div w:id="597953330">
                  <w:marLeft w:val="0"/>
                  <w:marRight w:val="0"/>
                  <w:marTop w:val="0"/>
                  <w:marBottom w:val="0"/>
                  <w:divBdr>
                    <w:top w:val="none" w:sz="0" w:space="0" w:color="auto"/>
                    <w:left w:val="none" w:sz="0" w:space="0" w:color="auto"/>
                    <w:bottom w:val="none" w:sz="0" w:space="0" w:color="auto"/>
                    <w:right w:val="none" w:sz="0" w:space="0" w:color="auto"/>
                  </w:divBdr>
                </w:div>
                <w:div w:id="396441550">
                  <w:marLeft w:val="0"/>
                  <w:marRight w:val="0"/>
                  <w:marTop w:val="0"/>
                  <w:marBottom w:val="0"/>
                  <w:divBdr>
                    <w:top w:val="none" w:sz="0" w:space="0" w:color="auto"/>
                    <w:left w:val="none" w:sz="0" w:space="0" w:color="auto"/>
                    <w:bottom w:val="none" w:sz="0" w:space="0" w:color="auto"/>
                    <w:right w:val="none" w:sz="0" w:space="0" w:color="auto"/>
                  </w:divBdr>
                </w:div>
                <w:div w:id="2131821054">
                  <w:marLeft w:val="0"/>
                  <w:marRight w:val="0"/>
                  <w:marTop w:val="0"/>
                  <w:marBottom w:val="0"/>
                  <w:divBdr>
                    <w:top w:val="none" w:sz="0" w:space="0" w:color="auto"/>
                    <w:left w:val="none" w:sz="0" w:space="0" w:color="auto"/>
                    <w:bottom w:val="none" w:sz="0" w:space="0" w:color="auto"/>
                    <w:right w:val="none" w:sz="0" w:space="0" w:color="auto"/>
                  </w:divBdr>
                </w:div>
                <w:div w:id="1746609088">
                  <w:marLeft w:val="0"/>
                  <w:marRight w:val="0"/>
                  <w:marTop w:val="0"/>
                  <w:marBottom w:val="0"/>
                  <w:divBdr>
                    <w:top w:val="none" w:sz="0" w:space="0" w:color="auto"/>
                    <w:left w:val="none" w:sz="0" w:space="0" w:color="auto"/>
                    <w:bottom w:val="none" w:sz="0" w:space="0" w:color="auto"/>
                    <w:right w:val="none" w:sz="0" w:space="0" w:color="auto"/>
                  </w:divBdr>
                </w:div>
                <w:div w:id="233703895">
                  <w:marLeft w:val="0"/>
                  <w:marRight w:val="0"/>
                  <w:marTop w:val="0"/>
                  <w:marBottom w:val="0"/>
                  <w:divBdr>
                    <w:top w:val="none" w:sz="0" w:space="0" w:color="auto"/>
                    <w:left w:val="none" w:sz="0" w:space="0" w:color="auto"/>
                    <w:bottom w:val="none" w:sz="0" w:space="0" w:color="auto"/>
                    <w:right w:val="none" w:sz="0" w:space="0" w:color="auto"/>
                  </w:divBdr>
                </w:div>
                <w:div w:id="127482085">
                  <w:marLeft w:val="0"/>
                  <w:marRight w:val="0"/>
                  <w:marTop w:val="0"/>
                  <w:marBottom w:val="0"/>
                  <w:divBdr>
                    <w:top w:val="none" w:sz="0" w:space="0" w:color="auto"/>
                    <w:left w:val="none" w:sz="0" w:space="0" w:color="auto"/>
                    <w:bottom w:val="none" w:sz="0" w:space="0" w:color="auto"/>
                    <w:right w:val="none" w:sz="0" w:space="0" w:color="auto"/>
                  </w:divBdr>
                </w:div>
                <w:div w:id="1180658645">
                  <w:marLeft w:val="0"/>
                  <w:marRight w:val="0"/>
                  <w:marTop w:val="0"/>
                  <w:marBottom w:val="0"/>
                  <w:divBdr>
                    <w:top w:val="none" w:sz="0" w:space="0" w:color="auto"/>
                    <w:left w:val="none" w:sz="0" w:space="0" w:color="auto"/>
                    <w:bottom w:val="none" w:sz="0" w:space="0" w:color="auto"/>
                    <w:right w:val="none" w:sz="0" w:space="0" w:color="auto"/>
                  </w:divBdr>
                </w:div>
                <w:div w:id="2086876852">
                  <w:marLeft w:val="0"/>
                  <w:marRight w:val="0"/>
                  <w:marTop w:val="0"/>
                  <w:marBottom w:val="0"/>
                  <w:divBdr>
                    <w:top w:val="none" w:sz="0" w:space="0" w:color="auto"/>
                    <w:left w:val="none" w:sz="0" w:space="0" w:color="auto"/>
                    <w:bottom w:val="none" w:sz="0" w:space="0" w:color="auto"/>
                    <w:right w:val="none" w:sz="0" w:space="0" w:color="auto"/>
                  </w:divBdr>
                </w:div>
                <w:div w:id="504250804">
                  <w:marLeft w:val="0"/>
                  <w:marRight w:val="0"/>
                  <w:marTop w:val="0"/>
                  <w:marBottom w:val="0"/>
                  <w:divBdr>
                    <w:top w:val="none" w:sz="0" w:space="0" w:color="auto"/>
                    <w:left w:val="none" w:sz="0" w:space="0" w:color="auto"/>
                    <w:bottom w:val="none" w:sz="0" w:space="0" w:color="auto"/>
                    <w:right w:val="none" w:sz="0" w:space="0" w:color="auto"/>
                  </w:divBdr>
                </w:div>
                <w:div w:id="1024013493">
                  <w:marLeft w:val="0"/>
                  <w:marRight w:val="0"/>
                  <w:marTop w:val="0"/>
                  <w:marBottom w:val="0"/>
                  <w:divBdr>
                    <w:top w:val="none" w:sz="0" w:space="0" w:color="auto"/>
                    <w:left w:val="none" w:sz="0" w:space="0" w:color="auto"/>
                    <w:bottom w:val="none" w:sz="0" w:space="0" w:color="auto"/>
                    <w:right w:val="none" w:sz="0" w:space="0" w:color="auto"/>
                  </w:divBdr>
                </w:div>
                <w:div w:id="553200731">
                  <w:marLeft w:val="0"/>
                  <w:marRight w:val="0"/>
                  <w:marTop w:val="0"/>
                  <w:marBottom w:val="0"/>
                  <w:divBdr>
                    <w:top w:val="none" w:sz="0" w:space="0" w:color="auto"/>
                    <w:left w:val="none" w:sz="0" w:space="0" w:color="auto"/>
                    <w:bottom w:val="none" w:sz="0" w:space="0" w:color="auto"/>
                    <w:right w:val="none" w:sz="0" w:space="0" w:color="auto"/>
                  </w:divBdr>
                </w:div>
                <w:div w:id="1108503904">
                  <w:marLeft w:val="0"/>
                  <w:marRight w:val="0"/>
                  <w:marTop w:val="0"/>
                  <w:marBottom w:val="0"/>
                  <w:divBdr>
                    <w:top w:val="none" w:sz="0" w:space="0" w:color="auto"/>
                    <w:left w:val="none" w:sz="0" w:space="0" w:color="auto"/>
                    <w:bottom w:val="none" w:sz="0" w:space="0" w:color="auto"/>
                    <w:right w:val="none" w:sz="0" w:space="0" w:color="auto"/>
                  </w:divBdr>
                </w:div>
                <w:div w:id="438985577">
                  <w:marLeft w:val="0"/>
                  <w:marRight w:val="0"/>
                  <w:marTop w:val="0"/>
                  <w:marBottom w:val="0"/>
                  <w:divBdr>
                    <w:top w:val="none" w:sz="0" w:space="0" w:color="auto"/>
                    <w:left w:val="none" w:sz="0" w:space="0" w:color="auto"/>
                    <w:bottom w:val="none" w:sz="0" w:space="0" w:color="auto"/>
                    <w:right w:val="none" w:sz="0" w:space="0" w:color="auto"/>
                  </w:divBdr>
                </w:div>
                <w:div w:id="1803227067">
                  <w:marLeft w:val="0"/>
                  <w:marRight w:val="0"/>
                  <w:marTop w:val="0"/>
                  <w:marBottom w:val="0"/>
                  <w:divBdr>
                    <w:top w:val="none" w:sz="0" w:space="0" w:color="auto"/>
                    <w:left w:val="none" w:sz="0" w:space="0" w:color="auto"/>
                    <w:bottom w:val="none" w:sz="0" w:space="0" w:color="auto"/>
                    <w:right w:val="none" w:sz="0" w:space="0" w:color="auto"/>
                  </w:divBdr>
                </w:div>
                <w:div w:id="140000664">
                  <w:marLeft w:val="0"/>
                  <w:marRight w:val="0"/>
                  <w:marTop w:val="0"/>
                  <w:marBottom w:val="0"/>
                  <w:divBdr>
                    <w:top w:val="none" w:sz="0" w:space="0" w:color="auto"/>
                    <w:left w:val="none" w:sz="0" w:space="0" w:color="auto"/>
                    <w:bottom w:val="none" w:sz="0" w:space="0" w:color="auto"/>
                    <w:right w:val="none" w:sz="0" w:space="0" w:color="auto"/>
                  </w:divBdr>
                </w:div>
                <w:div w:id="94595934">
                  <w:marLeft w:val="0"/>
                  <w:marRight w:val="0"/>
                  <w:marTop w:val="0"/>
                  <w:marBottom w:val="0"/>
                  <w:divBdr>
                    <w:top w:val="none" w:sz="0" w:space="0" w:color="auto"/>
                    <w:left w:val="none" w:sz="0" w:space="0" w:color="auto"/>
                    <w:bottom w:val="none" w:sz="0" w:space="0" w:color="auto"/>
                    <w:right w:val="none" w:sz="0" w:space="0" w:color="auto"/>
                  </w:divBdr>
                </w:div>
                <w:div w:id="711731920">
                  <w:marLeft w:val="0"/>
                  <w:marRight w:val="0"/>
                  <w:marTop w:val="0"/>
                  <w:marBottom w:val="0"/>
                  <w:divBdr>
                    <w:top w:val="none" w:sz="0" w:space="0" w:color="auto"/>
                    <w:left w:val="none" w:sz="0" w:space="0" w:color="auto"/>
                    <w:bottom w:val="none" w:sz="0" w:space="0" w:color="auto"/>
                    <w:right w:val="none" w:sz="0" w:space="0" w:color="auto"/>
                  </w:divBdr>
                </w:div>
                <w:div w:id="1894999603">
                  <w:marLeft w:val="0"/>
                  <w:marRight w:val="0"/>
                  <w:marTop w:val="0"/>
                  <w:marBottom w:val="0"/>
                  <w:divBdr>
                    <w:top w:val="none" w:sz="0" w:space="0" w:color="auto"/>
                    <w:left w:val="none" w:sz="0" w:space="0" w:color="auto"/>
                    <w:bottom w:val="none" w:sz="0" w:space="0" w:color="auto"/>
                    <w:right w:val="none" w:sz="0" w:space="0" w:color="auto"/>
                  </w:divBdr>
                </w:div>
                <w:div w:id="1538811175">
                  <w:marLeft w:val="0"/>
                  <w:marRight w:val="0"/>
                  <w:marTop w:val="0"/>
                  <w:marBottom w:val="0"/>
                  <w:divBdr>
                    <w:top w:val="none" w:sz="0" w:space="0" w:color="auto"/>
                    <w:left w:val="none" w:sz="0" w:space="0" w:color="auto"/>
                    <w:bottom w:val="none" w:sz="0" w:space="0" w:color="auto"/>
                    <w:right w:val="none" w:sz="0" w:space="0" w:color="auto"/>
                  </w:divBdr>
                </w:div>
                <w:div w:id="735401681">
                  <w:marLeft w:val="0"/>
                  <w:marRight w:val="0"/>
                  <w:marTop w:val="0"/>
                  <w:marBottom w:val="0"/>
                  <w:divBdr>
                    <w:top w:val="none" w:sz="0" w:space="0" w:color="auto"/>
                    <w:left w:val="none" w:sz="0" w:space="0" w:color="auto"/>
                    <w:bottom w:val="none" w:sz="0" w:space="0" w:color="auto"/>
                    <w:right w:val="none" w:sz="0" w:space="0" w:color="auto"/>
                  </w:divBdr>
                </w:div>
                <w:div w:id="1156065513">
                  <w:marLeft w:val="0"/>
                  <w:marRight w:val="0"/>
                  <w:marTop w:val="0"/>
                  <w:marBottom w:val="0"/>
                  <w:divBdr>
                    <w:top w:val="none" w:sz="0" w:space="0" w:color="auto"/>
                    <w:left w:val="none" w:sz="0" w:space="0" w:color="auto"/>
                    <w:bottom w:val="none" w:sz="0" w:space="0" w:color="auto"/>
                    <w:right w:val="none" w:sz="0" w:space="0" w:color="auto"/>
                  </w:divBdr>
                </w:div>
                <w:div w:id="2045865958">
                  <w:marLeft w:val="0"/>
                  <w:marRight w:val="0"/>
                  <w:marTop w:val="0"/>
                  <w:marBottom w:val="0"/>
                  <w:divBdr>
                    <w:top w:val="none" w:sz="0" w:space="0" w:color="auto"/>
                    <w:left w:val="none" w:sz="0" w:space="0" w:color="auto"/>
                    <w:bottom w:val="none" w:sz="0" w:space="0" w:color="auto"/>
                    <w:right w:val="none" w:sz="0" w:space="0" w:color="auto"/>
                  </w:divBdr>
                </w:div>
                <w:div w:id="32384808">
                  <w:marLeft w:val="0"/>
                  <w:marRight w:val="0"/>
                  <w:marTop w:val="0"/>
                  <w:marBottom w:val="0"/>
                  <w:divBdr>
                    <w:top w:val="none" w:sz="0" w:space="0" w:color="auto"/>
                    <w:left w:val="none" w:sz="0" w:space="0" w:color="auto"/>
                    <w:bottom w:val="none" w:sz="0" w:space="0" w:color="auto"/>
                    <w:right w:val="none" w:sz="0" w:space="0" w:color="auto"/>
                  </w:divBdr>
                </w:div>
                <w:div w:id="965353665">
                  <w:marLeft w:val="0"/>
                  <w:marRight w:val="0"/>
                  <w:marTop w:val="0"/>
                  <w:marBottom w:val="0"/>
                  <w:divBdr>
                    <w:top w:val="none" w:sz="0" w:space="0" w:color="auto"/>
                    <w:left w:val="none" w:sz="0" w:space="0" w:color="auto"/>
                    <w:bottom w:val="none" w:sz="0" w:space="0" w:color="auto"/>
                    <w:right w:val="none" w:sz="0" w:space="0" w:color="auto"/>
                  </w:divBdr>
                </w:div>
                <w:div w:id="760757504">
                  <w:marLeft w:val="0"/>
                  <w:marRight w:val="0"/>
                  <w:marTop w:val="0"/>
                  <w:marBottom w:val="0"/>
                  <w:divBdr>
                    <w:top w:val="none" w:sz="0" w:space="0" w:color="auto"/>
                    <w:left w:val="none" w:sz="0" w:space="0" w:color="auto"/>
                    <w:bottom w:val="none" w:sz="0" w:space="0" w:color="auto"/>
                    <w:right w:val="none" w:sz="0" w:space="0" w:color="auto"/>
                  </w:divBdr>
                </w:div>
                <w:div w:id="1440489951">
                  <w:marLeft w:val="0"/>
                  <w:marRight w:val="0"/>
                  <w:marTop w:val="0"/>
                  <w:marBottom w:val="0"/>
                  <w:divBdr>
                    <w:top w:val="none" w:sz="0" w:space="0" w:color="auto"/>
                    <w:left w:val="none" w:sz="0" w:space="0" w:color="auto"/>
                    <w:bottom w:val="none" w:sz="0" w:space="0" w:color="auto"/>
                    <w:right w:val="none" w:sz="0" w:space="0" w:color="auto"/>
                  </w:divBdr>
                </w:div>
                <w:div w:id="41902032">
                  <w:marLeft w:val="0"/>
                  <w:marRight w:val="0"/>
                  <w:marTop w:val="0"/>
                  <w:marBottom w:val="0"/>
                  <w:divBdr>
                    <w:top w:val="none" w:sz="0" w:space="0" w:color="auto"/>
                    <w:left w:val="none" w:sz="0" w:space="0" w:color="auto"/>
                    <w:bottom w:val="none" w:sz="0" w:space="0" w:color="auto"/>
                    <w:right w:val="none" w:sz="0" w:space="0" w:color="auto"/>
                  </w:divBdr>
                </w:div>
                <w:div w:id="1083182372">
                  <w:marLeft w:val="0"/>
                  <w:marRight w:val="0"/>
                  <w:marTop w:val="0"/>
                  <w:marBottom w:val="0"/>
                  <w:divBdr>
                    <w:top w:val="none" w:sz="0" w:space="0" w:color="auto"/>
                    <w:left w:val="none" w:sz="0" w:space="0" w:color="auto"/>
                    <w:bottom w:val="none" w:sz="0" w:space="0" w:color="auto"/>
                    <w:right w:val="none" w:sz="0" w:space="0" w:color="auto"/>
                  </w:divBdr>
                </w:div>
                <w:div w:id="472063716">
                  <w:marLeft w:val="0"/>
                  <w:marRight w:val="0"/>
                  <w:marTop w:val="0"/>
                  <w:marBottom w:val="0"/>
                  <w:divBdr>
                    <w:top w:val="none" w:sz="0" w:space="0" w:color="auto"/>
                    <w:left w:val="none" w:sz="0" w:space="0" w:color="auto"/>
                    <w:bottom w:val="none" w:sz="0" w:space="0" w:color="auto"/>
                    <w:right w:val="none" w:sz="0" w:space="0" w:color="auto"/>
                  </w:divBdr>
                </w:div>
                <w:div w:id="378823272">
                  <w:marLeft w:val="0"/>
                  <w:marRight w:val="0"/>
                  <w:marTop w:val="0"/>
                  <w:marBottom w:val="0"/>
                  <w:divBdr>
                    <w:top w:val="none" w:sz="0" w:space="0" w:color="auto"/>
                    <w:left w:val="none" w:sz="0" w:space="0" w:color="auto"/>
                    <w:bottom w:val="none" w:sz="0" w:space="0" w:color="auto"/>
                    <w:right w:val="none" w:sz="0" w:space="0" w:color="auto"/>
                  </w:divBdr>
                </w:div>
                <w:div w:id="1640917914">
                  <w:marLeft w:val="0"/>
                  <w:marRight w:val="0"/>
                  <w:marTop w:val="0"/>
                  <w:marBottom w:val="0"/>
                  <w:divBdr>
                    <w:top w:val="none" w:sz="0" w:space="0" w:color="auto"/>
                    <w:left w:val="none" w:sz="0" w:space="0" w:color="auto"/>
                    <w:bottom w:val="none" w:sz="0" w:space="0" w:color="auto"/>
                    <w:right w:val="none" w:sz="0" w:space="0" w:color="auto"/>
                  </w:divBdr>
                </w:div>
                <w:div w:id="741684791">
                  <w:marLeft w:val="0"/>
                  <w:marRight w:val="0"/>
                  <w:marTop w:val="0"/>
                  <w:marBottom w:val="0"/>
                  <w:divBdr>
                    <w:top w:val="none" w:sz="0" w:space="0" w:color="auto"/>
                    <w:left w:val="none" w:sz="0" w:space="0" w:color="auto"/>
                    <w:bottom w:val="none" w:sz="0" w:space="0" w:color="auto"/>
                    <w:right w:val="none" w:sz="0" w:space="0" w:color="auto"/>
                  </w:divBdr>
                </w:div>
                <w:div w:id="1723140851">
                  <w:marLeft w:val="0"/>
                  <w:marRight w:val="0"/>
                  <w:marTop w:val="0"/>
                  <w:marBottom w:val="0"/>
                  <w:divBdr>
                    <w:top w:val="none" w:sz="0" w:space="0" w:color="auto"/>
                    <w:left w:val="none" w:sz="0" w:space="0" w:color="auto"/>
                    <w:bottom w:val="none" w:sz="0" w:space="0" w:color="auto"/>
                    <w:right w:val="none" w:sz="0" w:space="0" w:color="auto"/>
                  </w:divBdr>
                </w:div>
                <w:div w:id="142699003">
                  <w:marLeft w:val="0"/>
                  <w:marRight w:val="0"/>
                  <w:marTop w:val="0"/>
                  <w:marBottom w:val="0"/>
                  <w:divBdr>
                    <w:top w:val="none" w:sz="0" w:space="0" w:color="auto"/>
                    <w:left w:val="none" w:sz="0" w:space="0" w:color="auto"/>
                    <w:bottom w:val="none" w:sz="0" w:space="0" w:color="auto"/>
                    <w:right w:val="none" w:sz="0" w:space="0" w:color="auto"/>
                  </w:divBdr>
                </w:div>
                <w:div w:id="1566797532">
                  <w:marLeft w:val="0"/>
                  <w:marRight w:val="0"/>
                  <w:marTop w:val="0"/>
                  <w:marBottom w:val="0"/>
                  <w:divBdr>
                    <w:top w:val="none" w:sz="0" w:space="0" w:color="auto"/>
                    <w:left w:val="none" w:sz="0" w:space="0" w:color="auto"/>
                    <w:bottom w:val="none" w:sz="0" w:space="0" w:color="auto"/>
                    <w:right w:val="none" w:sz="0" w:space="0" w:color="auto"/>
                  </w:divBdr>
                </w:div>
                <w:div w:id="180511589">
                  <w:marLeft w:val="0"/>
                  <w:marRight w:val="0"/>
                  <w:marTop w:val="0"/>
                  <w:marBottom w:val="0"/>
                  <w:divBdr>
                    <w:top w:val="none" w:sz="0" w:space="0" w:color="auto"/>
                    <w:left w:val="none" w:sz="0" w:space="0" w:color="auto"/>
                    <w:bottom w:val="none" w:sz="0" w:space="0" w:color="auto"/>
                    <w:right w:val="none" w:sz="0" w:space="0" w:color="auto"/>
                  </w:divBdr>
                </w:div>
                <w:div w:id="765267735">
                  <w:marLeft w:val="0"/>
                  <w:marRight w:val="0"/>
                  <w:marTop w:val="0"/>
                  <w:marBottom w:val="0"/>
                  <w:divBdr>
                    <w:top w:val="none" w:sz="0" w:space="0" w:color="auto"/>
                    <w:left w:val="none" w:sz="0" w:space="0" w:color="auto"/>
                    <w:bottom w:val="none" w:sz="0" w:space="0" w:color="auto"/>
                    <w:right w:val="none" w:sz="0" w:space="0" w:color="auto"/>
                  </w:divBdr>
                </w:div>
                <w:div w:id="1690453500">
                  <w:marLeft w:val="0"/>
                  <w:marRight w:val="0"/>
                  <w:marTop w:val="0"/>
                  <w:marBottom w:val="0"/>
                  <w:divBdr>
                    <w:top w:val="none" w:sz="0" w:space="0" w:color="auto"/>
                    <w:left w:val="none" w:sz="0" w:space="0" w:color="auto"/>
                    <w:bottom w:val="none" w:sz="0" w:space="0" w:color="auto"/>
                    <w:right w:val="none" w:sz="0" w:space="0" w:color="auto"/>
                  </w:divBdr>
                </w:div>
                <w:div w:id="48380404">
                  <w:marLeft w:val="0"/>
                  <w:marRight w:val="0"/>
                  <w:marTop w:val="0"/>
                  <w:marBottom w:val="0"/>
                  <w:divBdr>
                    <w:top w:val="none" w:sz="0" w:space="0" w:color="auto"/>
                    <w:left w:val="none" w:sz="0" w:space="0" w:color="auto"/>
                    <w:bottom w:val="none" w:sz="0" w:space="0" w:color="auto"/>
                    <w:right w:val="none" w:sz="0" w:space="0" w:color="auto"/>
                  </w:divBdr>
                </w:div>
                <w:div w:id="1746342326">
                  <w:marLeft w:val="0"/>
                  <w:marRight w:val="0"/>
                  <w:marTop w:val="0"/>
                  <w:marBottom w:val="0"/>
                  <w:divBdr>
                    <w:top w:val="none" w:sz="0" w:space="0" w:color="auto"/>
                    <w:left w:val="none" w:sz="0" w:space="0" w:color="auto"/>
                    <w:bottom w:val="none" w:sz="0" w:space="0" w:color="auto"/>
                    <w:right w:val="none" w:sz="0" w:space="0" w:color="auto"/>
                  </w:divBdr>
                </w:div>
                <w:div w:id="127940563">
                  <w:marLeft w:val="0"/>
                  <w:marRight w:val="0"/>
                  <w:marTop w:val="0"/>
                  <w:marBottom w:val="0"/>
                  <w:divBdr>
                    <w:top w:val="none" w:sz="0" w:space="0" w:color="auto"/>
                    <w:left w:val="none" w:sz="0" w:space="0" w:color="auto"/>
                    <w:bottom w:val="none" w:sz="0" w:space="0" w:color="auto"/>
                    <w:right w:val="none" w:sz="0" w:space="0" w:color="auto"/>
                  </w:divBdr>
                </w:div>
                <w:div w:id="1103650726">
                  <w:marLeft w:val="0"/>
                  <w:marRight w:val="0"/>
                  <w:marTop w:val="0"/>
                  <w:marBottom w:val="0"/>
                  <w:divBdr>
                    <w:top w:val="none" w:sz="0" w:space="0" w:color="auto"/>
                    <w:left w:val="none" w:sz="0" w:space="0" w:color="auto"/>
                    <w:bottom w:val="none" w:sz="0" w:space="0" w:color="auto"/>
                    <w:right w:val="none" w:sz="0" w:space="0" w:color="auto"/>
                  </w:divBdr>
                </w:div>
                <w:div w:id="209614881">
                  <w:marLeft w:val="0"/>
                  <w:marRight w:val="0"/>
                  <w:marTop w:val="0"/>
                  <w:marBottom w:val="0"/>
                  <w:divBdr>
                    <w:top w:val="none" w:sz="0" w:space="0" w:color="auto"/>
                    <w:left w:val="none" w:sz="0" w:space="0" w:color="auto"/>
                    <w:bottom w:val="none" w:sz="0" w:space="0" w:color="auto"/>
                    <w:right w:val="none" w:sz="0" w:space="0" w:color="auto"/>
                  </w:divBdr>
                </w:div>
                <w:div w:id="671185028">
                  <w:marLeft w:val="0"/>
                  <w:marRight w:val="0"/>
                  <w:marTop w:val="0"/>
                  <w:marBottom w:val="0"/>
                  <w:divBdr>
                    <w:top w:val="none" w:sz="0" w:space="0" w:color="auto"/>
                    <w:left w:val="none" w:sz="0" w:space="0" w:color="auto"/>
                    <w:bottom w:val="none" w:sz="0" w:space="0" w:color="auto"/>
                    <w:right w:val="none" w:sz="0" w:space="0" w:color="auto"/>
                  </w:divBdr>
                </w:div>
                <w:div w:id="214507545">
                  <w:marLeft w:val="0"/>
                  <w:marRight w:val="0"/>
                  <w:marTop w:val="0"/>
                  <w:marBottom w:val="0"/>
                  <w:divBdr>
                    <w:top w:val="none" w:sz="0" w:space="0" w:color="auto"/>
                    <w:left w:val="none" w:sz="0" w:space="0" w:color="auto"/>
                    <w:bottom w:val="none" w:sz="0" w:space="0" w:color="auto"/>
                    <w:right w:val="none" w:sz="0" w:space="0" w:color="auto"/>
                  </w:divBdr>
                </w:div>
                <w:div w:id="1763649631">
                  <w:marLeft w:val="0"/>
                  <w:marRight w:val="0"/>
                  <w:marTop w:val="0"/>
                  <w:marBottom w:val="0"/>
                  <w:divBdr>
                    <w:top w:val="none" w:sz="0" w:space="0" w:color="auto"/>
                    <w:left w:val="none" w:sz="0" w:space="0" w:color="auto"/>
                    <w:bottom w:val="none" w:sz="0" w:space="0" w:color="auto"/>
                    <w:right w:val="none" w:sz="0" w:space="0" w:color="auto"/>
                  </w:divBdr>
                </w:div>
                <w:div w:id="1558471825">
                  <w:marLeft w:val="0"/>
                  <w:marRight w:val="0"/>
                  <w:marTop w:val="0"/>
                  <w:marBottom w:val="0"/>
                  <w:divBdr>
                    <w:top w:val="none" w:sz="0" w:space="0" w:color="auto"/>
                    <w:left w:val="none" w:sz="0" w:space="0" w:color="auto"/>
                    <w:bottom w:val="none" w:sz="0" w:space="0" w:color="auto"/>
                    <w:right w:val="none" w:sz="0" w:space="0" w:color="auto"/>
                  </w:divBdr>
                </w:div>
                <w:div w:id="885488526">
                  <w:marLeft w:val="0"/>
                  <w:marRight w:val="0"/>
                  <w:marTop w:val="0"/>
                  <w:marBottom w:val="0"/>
                  <w:divBdr>
                    <w:top w:val="none" w:sz="0" w:space="0" w:color="auto"/>
                    <w:left w:val="none" w:sz="0" w:space="0" w:color="auto"/>
                    <w:bottom w:val="none" w:sz="0" w:space="0" w:color="auto"/>
                    <w:right w:val="none" w:sz="0" w:space="0" w:color="auto"/>
                  </w:divBdr>
                </w:div>
                <w:div w:id="294605617">
                  <w:marLeft w:val="0"/>
                  <w:marRight w:val="0"/>
                  <w:marTop w:val="0"/>
                  <w:marBottom w:val="0"/>
                  <w:divBdr>
                    <w:top w:val="none" w:sz="0" w:space="0" w:color="auto"/>
                    <w:left w:val="none" w:sz="0" w:space="0" w:color="auto"/>
                    <w:bottom w:val="none" w:sz="0" w:space="0" w:color="auto"/>
                    <w:right w:val="none" w:sz="0" w:space="0" w:color="auto"/>
                  </w:divBdr>
                </w:div>
                <w:div w:id="237060315">
                  <w:marLeft w:val="0"/>
                  <w:marRight w:val="0"/>
                  <w:marTop w:val="0"/>
                  <w:marBottom w:val="0"/>
                  <w:divBdr>
                    <w:top w:val="none" w:sz="0" w:space="0" w:color="auto"/>
                    <w:left w:val="none" w:sz="0" w:space="0" w:color="auto"/>
                    <w:bottom w:val="none" w:sz="0" w:space="0" w:color="auto"/>
                    <w:right w:val="none" w:sz="0" w:space="0" w:color="auto"/>
                  </w:divBdr>
                </w:div>
                <w:div w:id="496382555">
                  <w:marLeft w:val="0"/>
                  <w:marRight w:val="0"/>
                  <w:marTop w:val="0"/>
                  <w:marBottom w:val="0"/>
                  <w:divBdr>
                    <w:top w:val="none" w:sz="0" w:space="0" w:color="auto"/>
                    <w:left w:val="none" w:sz="0" w:space="0" w:color="auto"/>
                    <w:bottom w:val="none" w:sz="0" w:space="0" w:color="auto"/>
                    <w:right w:val="none" w:sz="0" w:space="0" w:color="auto"/>
                  </w:divBdr>
                </w:div>
                <w:div w:id="1923219780">
                  <w:marLeft w:val="0"/>
                  <w:marRight w:val="0"/>
                  <w:marTop w:val="0"/>
                  <w:marBottom w:val="0"/>
                  <w:divBdr>
                    <w:top w:val="none" w:sz="0" w:space="0" w:color="auto"/>
                    <w:left w:val="none" w:sz="0" w:space="0" w:color="auto"/>
                    <w:bottom w:val="none" w:sz="0" w:space="0" w:color="auto"/>
                    <w:right w:val="none" w:sz="0" w:space="0" w:color="auto"/>
                  </w:divBdr>
                </w:div>
                <w:div w:id="365568958">
                  <w:marLeft w:val="0"/>
                  <w:marRight w:val="0"/>
                  <w:marTop w:val="0"/>
                  <w:marBottom w:val="0"/>
                  <w:divBdr>
                    <w:top w:val="none" w:sz="0" w:space="0" w:color="auto"/>
                    <w:left w:val="none" w:sz="0" w:space="0" w:color="auto"/>
                    <w:bottom w:val="none" w:sz="0" w:space="0" w:color="auto"/>
                    <w:right w:val="none" w:sz="0" w:space="0" w:color="auto"/>
                  </w:divBdr>
                </w:div>
                <w:div w:id="954799275">
                  <w:marLeft w:val="0"/>
                  <w:marRight w:val="0"/>
                  <w:marTop w:val="0"/>
                  <w:marBottom w:val="0"/>
                  <w:divBdr>
                    <w:top w:val="none" w:sz="0" w:space="0" w:color="auto"/>
                    <w:left w:val="none" w:sz="0" w:space="0" w:color="auto"/>
                    <w:bottom w:val="none" w:sz="0" w:space="0" w:color="auto"/>
                    <w:right w:val="none" w:sz="0" w:space="0" w:color="auto"/>
                  </w:divBdr>
                </w:div>
                <w:div w:id="2024354556">
                  <w:marLeft w:val="0"/>
                  <w:marRight w:val="0"/>
                  <w:marTop w:val="0"/>
                  <w:marBottom w:val="0"/>
                  <w:divBdr>
                    <w:top w:val="none" w:sz="0" w:space="0" w:color="auto"/>
                    <w:left w:val="none" w:sz="0" w:space="0" w:color="auto"/>
                    <w:bottom w:val="none" w:sz="0" w:space="0" w:color="auto"/>
                    <w:right w:val="none" w:sz="0" w:space="0" w:color="auto"/>
                  </w:divBdr>
                </w:div>
                <w:div w:id="1949464084">
                  <w:marLeft w:val="0"/>
                  <w:marRight w:val="0"/>
                  <w:marTop w:val="0"/>
                  <w:marBottom w:val="0"/>
                  <w:divBdr>
                    <w:top w:val="none" w:sz="0" w:space="0" w:color="auto"/>
                    <w:left w:val="none" w:sz="0" w:space="0" w:color="auto"/>
                    <w:bottom w:val="none" w:sz="0" w:space="0" w:color="auto"/>
                    <w:right w:val="none" w:sz="0" w:space="0" w:color="auto"/>
                  </w:divBdr>
                </w:div>
                <w:div w:id="2133093054">
                  <w:marLeft w:val="0"/>
                  <w:marRight w:val="0"/>
                  <w:marTop w:val="0"/>
                  <w:marBottom w:val="0"/>
                  <w:divBdr>
                    <w:top w:val="none" w:sz="0" w:space="0" w:color="auto"/>
                    <w:left w:val="none" w:sz="0" w:space="0" w:color="auto"/>
                    <w:bottom w:val="none" w:sz="0" w:space="0" w:color="auto"/>
                    <w:right w:val="none" w:sz="0" w:space="0" w:color="auto"/>
                  </w:divBdr>
                </w:div>
                <w:div w:id="420176343">
                  <w:marLeft w:val="0"/>
                  <w:marRight w:val="0"/>
                  <w:marTop w:val="0"/>
                  <w:marBottom w:val="0"/>
                  <w:divBdr>
                    <w:top w:val="none" w:sz="0" w:space="0" w:color="auto"/>
                    <w:left w:val="none" w:sz="0" w:space="0" w:color="auto"/>
                    <w:bottom w:val="none" w:sz="0" w:space="0" w:color="auto"/>
                    <w:right w:val="none" w:sz="0" w:space="0" w:color="auto"/>
                  </w:divBdr>
                </w:div>
                <w:div w:id="480735252">
                  <w:marLeft w:val="0"/>
                  <w:marRight w:val="0"/>
                  <w:marTop w:val="0"/>
                  <w:marBottom w:val="0"/>
                  <w:divBdr>
                    <w:top w:val="none" w:sz="0" w:space="0" w:color="auto"/>
                    <w:left w:val="none" w:sz="0" w:space="0" w:color="auto"/>
                    <w:bottom w:val="none" w:sz="0" w:space="0" w:color="auto"/>
                    <w:right w:val="none" w:sz="0" w:space="0" w:color="auto"/>
                  </w:divBdr>
                </w:div>
                <w:div w:id="1477145389">
                  <w:marLeft w:val="0"/>
                  <w:marRight w:val="0"/>
                  <w:marTop w:val="0"/>
                  <w:marBottom w:val="0"/>
                  <w:divBdr>
                    <w:top w:val="none" w:sz="0" w:space="0" w:color="auto"/>
                    <w:left w:val="none" w:sz="0" w:space="0" w:color="auto"/>
                    <w:bottom w:val="none" w:sz="0" w:space="0" w:color="auto"/>
                    <w:right w:val="none" w:sz="0" w:space="0" w:color="auto"/>
                  </w:divBdr>
                </w:div>
                <w:div w:id="76900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364019066">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1440292224">
      <w:bodyDiv w:val="1"/>
      <w:marLeft w:val="0"/>
      <w:marRight w:val="0"/>
      <w:marTop w:val="0"/>
      <w:marBottom w:val="0"/>
      <w:divBdr>
        <w:top w:val="none" w:sz="0" w:space="0" w:color="auto"/>
        <w:left w:val="none" w:sz="0" w:space="0" w:color="auto"/>
        <w:bottom w:val="none" w:sz="0" w:space="0" w:color="auto"/>
        <w:right w:val="none" w:sz="0" w:space="0" w:color="auto"/>
      </w:divBdr>
    </w:div>
    <w:div w:id="1622225239">
      <w:bodyDiv w:val="1"/>
      <w:marLeft w:val="0"/>
      <w:marRight w:val="0"/>
      <w:marTop w:val="0"/>
      <w:marBottom w:val="0"/>
      <w:divBdr>
        <w:top w:val="none" w:sz="0" w:space="0" w:color="auto"/>
        <w:left w:val="none" w:sz="0" w:space="0" w:color="auto"/>
        <w:bottom w:val="none" w:sz="0" w:space="0" w:color="auto"/>
        <w:right w:val="none" w:sz="0" w:space="0" w:color="auto"/>
      </w:divBdr>
      <w:divsChild>
        <w:div w:id="991058613">
          <w:marLeft w:val="0"/>
          <w:marRight w:val="0"/>
          <w:marTop w:val="15"/>
          <w:marBottom w:val="0"/>
          <w:divBdr>
            <w:top w:val="single" w:sz="48" w:space="0" w:color="auto"/>
            <w:left w:val="single" w:sz="48" w:space="0" w:color="auto"/>
            <w:bottom w:val="single" w:sz="48" w:space="0" w:color="auto"/>
            <w:right w:val="single" w:sz="48" w:space="0" w:color="auto"/>
          </w:divBdr>
          <w:divsChild>
            <w:div w:id="677922399">
              <w:marLeft w:val="0"/>
              <w:marRight w:val="0"/>
              <w:marTop w:val="0"/>
              <w:marBottom w:val="0"/>
              <w:divBdr>
                <w:top w:val="none" w:sz="0" w:space="0" w:color="auto"/>
                <w:left w:val="none" w:sz="0" w:space="0" w:color="auto"/>
                <w:bottom w:val="none" w:sz="0" w:space="0" w:color="auto"/>
                <w:right w:val="none" w:sz="0" w:space="0" w:color="auto"/>
              </w:divBdr>
              <w:divsChild>
                <w:div w:id="257715985">
                  <w:marLeft w:val="0"/>
                  <w:marRight w:val="0"/>
                  <w:marTop w:val="0"/>
                  <w:marBottom w:val="0"/>
                  <w:divBdr>
                    <w:top w:val="none" w:sz="0" w:space="0" w:color="auto"/>
                    <w:left w:val="none" w:sz="0" w:space="0" w:color="auto"/>
                    <w:bottom w:val="none" w:sz="0" w:space="0" w:color="auto"/>
                    <w:right w:val="none" w:sz="0" w:space="0" w:color="auto"/>
                  </w:divBdr>
                </w:div>
                <w:div w:id="2144076791">
                  <w:marLeft w:val="0"/>
                  <w:marRight w:val="0"/>
                  <w:marTop w:val="0"/>
                  <w:marBottom w:val="0"/>
                  <w:divBdr>
                    <w:top w:val="none" w:sz="0" w:space="0" w:color="auto"/>
                    <w:left w:val="none" w:sz="0" w:space="0" w:color="auto"/>
                    <w:bottom w:val="none" w:sz="0" w:space="0" w:color="auto"/>
                    <w:right w:val="none" w:sz="0" w:space="0" w:color="auto"/>
                  </w:divBdr>
                </w:div>
                <w:div w:id="669599546">
                  <w:marLeft w:val="0"/>
                  <w:marRight w:val="0"/>
                  <w:marTop w:val="0"/>
                  <w:marBottom w:val="0"/>
                  <w:divBdr>
                    <w:top w:val="none" w:sz="0" w:space="0" w:color="auto"/>
                    <w:left w:val="none" w:sz="0" w:space="0" w:color="auto"/>
                    <w:bottom w:val="none" w:sz="0" w:space="0" w:color="auto"/>
                    <w:right w:val="none" w:sz="0" w:space="0" w:color="auto"/>
                  </w:divBdr>
                </w:div>
                <w:div w:id="135994662">
                  <w:marLeft w:val="0"/>
                  <w:marRight w:val="0"/>
                  <w:marTop w:val="0"/>
                  <w:marBottom w:val="0"/>
                  <w:divBdr>
                    <w:top w:val="none" w:sz="0" w:space="0" w:color="auto"/>
                    <w:left w:val="none" w:sz="0" w:space="0" w:color="auto"/>
                    <w:bottom w:val="none" w:sz="0" w:space="0" w:color="auto"/>
                    <w:right w:val="none" w:sz="0" w:space="0" w:color="auto"/>
                  </w:divBdr>
                </w:div>
                <w:div w:id="1083842321">
                  <w:marLeft w:val="0"/>
                  <w:marRight w:val="0"/>
                  <w:marTop w:val="0"/>
                  <w:marBottom w:val="0"/>
                  <w:divBdr>
                    <w:top w:val="none" w:sz="0" w:space="0" w:color="auto"/>
                    <w:left w:val="none" w:sz="0" w:space="0" w:color="auto"/>
                    <w:bottom w:val="none" w:sz="0" w:space="0" w:color="auto"/>
                    <w:right w:val="none" w:sz="0" w:space="0" w:color="auto"/>
                  </w:divBdr>
                </w:div>
                <w:div w:id="1840463865">
                  <w:marLeft w:val="0"/>
                  <w:marRight w:val="0"/>
                  <w:marTop w:val="0"/>
                  <w:marBottom w:val="0"/>
                  <w:divBdr>
                    <w:top w:val="none" w:sz="0" w:space="0" w:color="auto"/>
                    <w:left w:val="none" w:sz="0" w:space="0" w:color="auto"/>
                    <w:bottom w:val="none" w:sz="0" w:space="0" w:color="auto"/>
                    <w:right w:val="none" w:sz="0" w:space="0" w:color="auto"/>
                  </w:divBdr>
                </w:div>
                <w:div w:id="1248425130">
                  <w:marLeft w:val="0"/>
                  <w:marRight w:val="0"/>
                  <w:marTop w:val="0"/>
                  <w:marBottom w:val="0"/>
                  <w:divBdr>
                    <w:top w:val="none" w:sz="0" w:space="0" w:color="auto"/>
                    <w:left w:val="none" w:sz="0" w:space="0" w:color="auto"/>
                    <w:bottom w:val="none" w:sz="0" w:space="0" w:color="auto"/>
                    <w:right w:val="none" w:sz="0" w:space="0" w:color="auto"/>
                  </w:divBdr>
                </w:div>
                <w:div w:id="1278946715">
                  <w:marLeft w:val="0"/>
                  <w:marRight w:val="0"/>
                  <w:marTop w:val="0"/>
                  <w:marBottom w:val="0"/>
                  <w:divBdr>
                    <w:top w:val="none" w:sz="0" w:space="0" w:color="auto"/>
                    <w:left w:val="none" w:sz="0" w:space="0" w:color="auto"/>
                    <w:bottom w:val="none" w:sz="0" w:space="0" w:color="auto"/>
                    <w:right w:val="none" w:sz="0" w:space="0" w:color="auto"/>
                  </w:divBdr>
                </w:div>
                <w:div w:id="979966893">
                  <w:marLeft w:val="0"/>
                  <w:marRight w:val="0"/>
                  <w:marTop w:val="0"/>
                  <w:marBottom w:val="0"/>
                  <w:divBdr>
                    <w:top w:val="none" w:sz="0" w:space="0" w:color="auto"/>
                    <w:left w:val="none" w:sz="0" w:space="0" w:color="auto"/>
                    <w:bottom w:val="none" w:sz="0" w:space="0" w:color="auto"/>
                    <w:right w:val="none" w:sz="0" w:space="0" w:color="auto"/>
                  </w:divBdr>
                </w:div>
                <w:div w:id="1149714398">
                  <w:marLeft w:val="0"/>
                  <w:marRight w:val="0"/>
                  <w:marTop w:val="0"/>
                  <w:marBottom w:val="0"/>
                  <w:divBdr>
                    <w:top w:val="none" w:sz="0" w:space="0" w:color="auto"/>
                    <w:left w:val="none" w:sz="0" w:space="0" w:color="auto"/>
                    <w:bottom w:val="none" w:sz="0" w:space="0" w:color="auto"/>
                    <w:right w:val="none" w:sz="0" w:space="0" w:color="auto"/>
                  </w:divBdr>
                </w:div>
                <w:div w:id="1231307554">
                  <w:marLeft w:val="0"/>
                  <w:marRight w:val="0"/>
                  <w:marTop w:val="0"/>
                  <w:marBottom w:val="0"/>
                  <w:divBdr>
                    <w:top w:val="none" w:sz="0" w:space="0" w:color="auto"/>
                    <w:left w:val="none" w:sz="0" w:space="0" w:color="auto"/>
                    <w:bottom w:val="none" w:sz="0" w:space="0" w:color="auto"/>
                    <w:right w:val="none" w:sz="0" w:space="0" w:color="auto"/>
                  </w:divBdr>
                </w:div>
                <w:div w:id="2073768342">
                  <w:marLeft w:val="0"/>
                  <w:marRight w:val="0"/>
                  <w:marTop w:val="0"/>
                  <w:marBottom w:val="0"/>
                  <w:divBdr>
                    <w:top w:val="none" w:sz="0" w:space="0" w:color="auto"/>
                    <w:left w:val="none" w:sz="0" w:space="0" w:color="auto"/>
                    <w:bottom w:val="none" w:sz="0" w:space="0" w:color="auto"/>
                    <w:right w:val="none" w:sz="0" w:space="0" w:color="auto"/>
                  </w:divBdr>
                </w:div>
                <w:div w:id="1507331838">
                  <w:marLeft w:val="0"/>
                  <w:marRight w:val="0"/>
                  <w:marTop w:val="0"/>
                  <w:marBottom w:val="0"/>
                  <w:divBdr>
                    <w:top w:val="none" w:sz="0" w:space="0" w:color="auto"/>
                    <w:left w:val="none" w:sz="0" w:space="0" w:color="auto"/>
                    <w:bottom w:val="none" w:sz="0" w:space="0" w:color="auto"/>
                    <w:right w:val="none" w:sz="0" w:space="0" w:color="auto"/>
                  </w:divBdr>
                </w:div>
                <w:div w:id="615718352">
                  <w:marLeft w:val="0"/>
                  <w:marRight w:val="0"/>
                  <w:marTop w:val="0"/>
                  <w:marBottom w:val="0"/>
                  <w:divBdr>
                    <w:top w:val="none" w:sz="0" w:space="0" w:color="auto"/>
                    <w:left w:val="none" w:sz="0" w:space="0" w:color="auto"/>
                    <w:bottom w:val="none" w:sz="0" w:space="0" w:color="auto"/>
                    <w:right w:val="none" w:sz="0" w:space="0" w:color="auto"/>
                  </w:divBdr>
                </w:div>
                <w:div w:id="1309093185">
                  <w:marLeft w:val="0"/>
                  <w:marRight w:val="0"/>
                  <w:marTop w:val="0"/>
                  <w:marBottom w:val="0"/>
                  <w:divBdr>
                    <w:top w:val="none" w:sz="0" w:space="0" w:color="auto"/>
                    <w:left w:val="none" w:sz="0" w:space="0" w:color="auto"/>
                    <w:bottom w:val="none" w:sz="0" w:space="0" w:color="auto"/>
                    <w:right w:val="none" w:sz="0" w:space="0" w:color="auto"/>
                  </w:divBdr>
                </w:div>
                <w:div w:id="493879560">
                  <w:marLeft w:val="0"/>
                  <w:marRight w:val="0"/>
                  <w:marTop w:val="0"/>
                  <w:marBottom w:val="0"/>
                  <w:divBdr>
                    <w:top w:val="none" w:sz="0" w:space="0" w:color="auto"/>
                    <w:left w:val="none" w:sz="0" w:space="0" w:color="auto"/>
                    <w:bottom w:val="none" w:sz="0" w:space="0" w:color="auto"/>
                    <w:right w:val="none" w:sz="0" w:space="0" w:color="auto"/>
                  </w:divBdr>
                </w:div>
                <w:div w:id="658655990">
                  <w:marLeft w:val="0"/>
                  <w:marRight w:val="0"/>
                  <w:marTop w:val="0"/>
                  <w:marBottom w:val="0"/>
                  <w:divBdr>
                    <w:top w:val="none" w:sz="0" w:space="0" w:color="auto"/>
                    <w:left w:val="none" w:sz="0" w:space="0" w:color="auto"/>
                    <w:bottom w:val="none" w:sz="0" w:space="0" w:color="auto"/>
                    <w:right w:val="none" w:sz="0" w:space="0" w:color="auto"/>
                  </w:divBdr>
                </w:div>
                <w:div w:id="1773475972">
                  <w:marLeft w:val="0"/>
                  <w:marRight w:val="0"/>
                  <w:marTop w:val="0"/>
                  <w:marBottom w:val="0"/>
                  <w:divBdr>
                    <w:top w:val="none" w:sz="0" w:space="0" w:color="auto"/>
                    <w:left w:val="none" w:sz="0" w:space="0" w:color="auto"/>
                    <w:bottom w:val="none" w:sz="0" w:space="0" w:color="auto"/>
                    <w:right w:val="none" w:sz="0" w:space="0" w:color="auto"/>
                  </w:divBdr>
                </w:div>
                <w:div w:id="20861388">
                  <w:marLeft w:val="0"/>
                  <w:marRight w:val="0"/>
                  <w:marTop w:val="0"/>
                  <w:marBottom w:val="0"/>
                  <w:divBdr>
                    <w:top w:val="none" w:sz="0" w:space="0" w:color="auto"/>
                    <w:left w:val="none" w:sz="0" w:space="0" w:color="auto"/>
                    <w:bottom w:val="none" w:sz="0" w:space="0" w:color="auto"/>
                    <w:right w:val="none" w:sz="0" w:space="0" w:color="auto"/>
                  </w:divBdr>
                </w:div>
                <w:div w:id="835995816">
                  <w:marLeft w:val="0"/>
                  <w:marRight w:val="0"/>
                  <w:marTop w:val="0"/>
                  <w:marBottom w:val="0"/>
                  <w:divBdr>
                    <w:top w:val="none" w:sz="0" w:space="0" w:color="auto"/>
                    <w:left w:val="none" w:sz="0" w:space="0" w:color="auto"/>
                    <w:bottom w:val="none" w:sz="0" w:space="0" w:color="auto"/>
                    <w:right w:val="none" w:sz="0" w:space="0" w:color="auto"/>
                  </w:divBdr>
                </w:div>
                <w:div w:id="1951625488">
                  <w:marLeft w:val="0"/>
                  <w:marRight w:val="0"/>
                  <w:marTop w:val="0"/>
                  <w:marBottom w:val="0"/>
                  <w:divBdr>
                    <w:top w:val="none" w:sz="0" w:space="0" w:color="auto"/>
                    <w:left w:val="none" w:sz="0" w:space="0" w:color="auto"/>
                    <w:bottom w:val="none" w:sz="0" w:space="0" w:color="auto"/>
                    <w:right w:val="none" w:sz="0" w:space="0" w:color="auto"/>
                  </w:divBdr>
                </w:div>
                <w:div w:id="775635070">
                  <w:marLeft w:val="0"/>
                  <w:marRight w:val="0"/>
                  <w:marTop w:val="0"/>
                  <w:marBottom w:val="0"/>
                  <w:divBdr>
                    <w:top w:val="none" w:sz="0" w:space="0" w:color="auto"/>
                    <w:left w:val="none" w:sz="0" w:space="0" w:color="auto"/>
                    <w:bottom w:val="none" w:sz="0" w:space="0" w:color="auto"/>
                    <w:right w:val="none" w:sz="0" w:space="0" w:color="auto"/>
                  </w:divBdr>
                </w:div>
                <w:div w:id="1140000145">
                  <w:marLeft w:val="0"/>
                  <w:marRight w:val="0"/>
                  <w:marTop w:val="0"/>
                  <w:marBottom w:val="0"/>
                  <w:divBdr>
                    <w:top w:val="none" w:sz="0" w:space="0" w:color="auto"/>
                    <w:left w:val="none" w:sz="0" w:space="0" w:color="auto"/>
                    <w:bottom w:val="none" w:sz="0" w:space="0" w:color="auto"/>
                    <w:right w:val="none" w:sz="0" w:space="0" w:color="auto"/>
                  </w:divBdr>
                </w:div>
                <w:div w:id="596331001">
                  <w:marLeft w:val="0"/>
                  <w:marRight w:val="0"/>
                  <w:marTop w:val="0"/>
                  <w:marBottom w:val="0"/>
                  <w:divBdr>
                    <w:top w:val="none" w:sz="0" w:space="0" w:color="auto"/>
                    <w:left w:val="none" w:sz="0" w:space="0" w:color="auto"/>
                    <w:bottom w:val="none" w:sz="0" w:space="0" w:color="auto"/>
                    <w:right w:val="none" w:sz="0" w:space="0" w:color="auto"/>
                  </w:divBdr>
                </w:div>
                <w:div w:id="1778285232">
                  <w:marLeft w:val="0"/>
                  <w:marRight w:val="0"/>
                  <w:marTop w:val="0"/>
                  <w:marBottom w:val="0"/>
                  <w:divBdr>
                    <w:top w:val="none" w:sz="0" w:space="0" w:color="auto"/>
                    <w:left w:val="none" w:sz="0" w:space="0" w:color="auto"/>
                    <w:bottom w:val="none" w:sz="0" w:space="0" w:color="auto"/>
                    <w:right w:val="none" w:sz="0" w:space="0" w:color="auto"/>
                  </w:divBdr>
                </w:div>
                <w:div w:id="1640454812">
                  <w:marLeft w:val="0"/>
                  <w:marRight w:val="0"/>
                  <w:marTop w:val="0"/>
                  <w:marBottom w:val="0"/>
                  <w:divBdr>
                    <w:top w:val="none" w:sz="0" w:space="0" w:color="auto"/>
                    <w:left w:val="none" w:sz="0" w:space="0" w:color="auto"/>
                    <w:bottom w:val="none" w:sz="0" w:space="0" w:color="auto"/>
                    <w:right w:val="none" w:sz="0" w:space="0" w:color="auto"/>
                  </w:divBdr>
                </w:div>
                <w:div w:id="972908177">
                  <w:marLeft w:val="0"/>
                  <w:marRight w:val="0"/>
                  <w:marTop w:val="0"/>
                  <w:marBottom w:val="0"/>
                  <w:divBdr>
                    <w:top w:val="none" w:sz="0" w:space="0" w:color="auto"/>
                    <w:left w:val="none" w:sz="0" w:space="0" w:color="auto"/>
                    <w:bottom w:val="none" w:sz="0" w:space="0" w:color="auto"/>
                    <w:right w:val="none" w:sz="0" w:space="0" w:color="auto"/>
                  </w:divBdr>
                </w:div>
                <w:div w:id="1741099883">
                  <w:marLeft w:val="0"/>
                  <w:marRight w:val="0"/>
                  <w:marTop w:val="0"/>
                  <w:marBottom w:val="0"/>
                  <w:divBdr>
                    <w:top w:val="none" w:sz="0" w:space="0" w:color="auto"/>
                    <w:left w:val="none" w:sz="0" w:space="0" w:color="auto"/>
                    <w:bottom w:val="none" w:sz="0" w:space="0" w:color="auto"/>
                    <w:right w:val="none" w:sz="0" w:space="0" w:color="auto"/>
                  </w:divBdr>
                </w:div>
                <w:div w:id="165826237">
                  <w:marLeft w:val="0"/>
                  <w:marRight w:val="0"/>
                  <w:marTop w:val="0"/>
                  <w:marBottom w:val="0"/>
                  <w:divBdr>
                    <w:top w:val="none" w:sz="0" w:space="0" w:color="auto"/>
                    <w:left w:val="none" w:sz="0" w:space="0" w:color="auto"/>
                    <w:bottom w:val="none" w:sz="0" w:space="0" w:color="auto"/>
                    <w:right w:val="none" w:sz="0" w:space="0" w:color="auto"/>
                  </w:divBdr>
                </w:div>
                <w:div w:id="1526207371">
                  <w:marLeft w:val="0"/>
                  <w:marRight w:val="0"/>
                  <w:marTop w:val="0"/>
                  <w:marBottom w:val="0"/>
                  <w:divBdr>
                    <w:top w:val="none" w:sz="0" w:space="0" w:color="auto"/>
                    <w:left w:val="none" w:sz="0" w:space="0" w:color="auto"/>
                    <w:bottom w:val="none" w:sz="0" w:space="0" w:color="auto"/>
                    <w:right w:val="none" w:sz="0" w:space="0" w:color="auto"/>
                  </w:divBdr>
                </w:div>
                <w:div w:id="1538272344">
                  <w:marLeft w:val="0"/>
                  <w:marRight w:val="0"/>
                  <w:marTop w:val="0"/>
                  <w:marBottom w:val="0"/>
                  <w:divBdr>
                    <w:top w:val="none" w:sz="0" w:space="0" w:color="auto"/>
                    <w:left w:val="none" w:sz="0" w:space="0" w:color="auto"/>
                    <w:bottom w:val="none" w:sz="0" w:space="0" w:color="auto"/>
                    <w:right w:val="none" w:sz="0" w:space="0" w:color="auto"/>
                  </w:divBdr>
                </w:div>
                <w:div w:id="1051421629">
                  <w:marLeft w:val="0"/>
                  <w:marRight w:val="0"/>
                  <w:marTop w:val="0"/>
                  <w:marBottom w:val="0"/>
                  <w:divBdr>
                    <w:top w:val="none" w:sz="0" w:space="0" w:color="auto"/>
                    <w:left w:val="none" w:sz="0" w:space="0" w:color="auto"/>
                    <w:bottom w:val="none" w:sz="0" w:space="0" w:color="auto"/>
                    <w:right w:val="none" w:sz="0" w:space="0" w:color="auto"/>
                  </w:divBdr>
                </w:div>
                <w:div w:id="1770078436">
                  <w:marLeft w:val="0"/>
                  <w:marRight w:val="0"/>
                  <w:marTop w:val="0"/>
                  <w:marBottom w:val="0"/>
                  <w:divBdr>
                    <w:top w:val="none" w:sz="0" w:space="0" w:color="auto"/>
                    <w:left w:val="none" w:sz="0" w:space="0" w:color="auto"/>
                    <w:bottom w:val="none" w:sz="0" w:space="0" w:color="auto"/>
                    <w:right w:val="none" w:sz="0" w:space="0" w:color="auto"/>
                  </w:divBdr>
                </w:div>
                <w:div w:id="65424875">
                  <w:marLeft w:val="0"/>
                  <w:marRight w:val="0"/>
                  <w:marTop w:val="0"/>
                  <w:marBottom w:val="0"/>
                  <w:divBdr>
                    <w:top w:val="none" w:sz="0" w:space="0" w:color="auto"/>
                    <w:left w:val="none" w:sz="0" w:space="0" w:color="auto"/>
                    <w:bottom w:val="none" w:sz="0" w:space="0" w:color="auto"/>
                    <w:right w:val="none" w:sz="0" w:space="0" w:color="auto"/>
                  </w:divBdr>
                </w:div>
                <w:div w:id="1383627581">
                  <w:marLeft w:val="0"/>
                  <w:marRight w:val="0"/>
                  <w:marTop w:val="0"/>
                  <w:marBottom w:val="0"/>
                  <w:divBdr>
                    <w:top w:val="none" w:sz="0" w:space="0" w:color="auto"/>
                    <w:left w:val="none" w:sz="0" w:space="0" w:color="auto"/>
                    <w:bottom w:val="none" w:sz="0" w:space="0" w:color="auto"/>
                    <w:right w:val="none" w:sz="0" w:space="0" w:color="auto"/>
                  </w:divBdr>
                </w:div>
                <w:div w:id="84965517">
                  <w:marLeft w:val="0"/>
                  <w:marRight w:val="0"/>
                  <w:marTop w:val="0"/>
                  <w:marBottom w:val="0"/>
                  <w:divBdr>
                    <w:top w:val="none" w:sz="0" w:space="0" w:color="auto"/>
                    <w:left w:val="none" w:sz="0" w:space="0" w:color="auto"/>
                    <w:bottom w:val="none" w:sz="0" w:space="0" w:color="auto"/>
                    <w:right w:val="none" w:sz="0" w:space="0" w:color="auto"/>
                  </w:divBdr>
                </w:div>
                <w:div w:id="1687514674">
                  <w:marLeft w:val="0"/>
                  <w:marRight w:val="0"/>
                  <w:marTop w:val="0"/>
                  <w:marBottom w:val="0"/>
                  <w:divBdr>
                    <w:top w:val="none" w:sz="0" w:space="0" w:color="auto"/>
                    <w:left w:val="none" w:sz="0" w:space="0" w:color="auto"/>
                    <w:bottom w:val="none" w:sz="0" w:space="0" w:color="auto"/>
                    <w:right w:val="none" w:sz="0" w:space="0" w:color="auto"/>
                  </w:divBdr>
                </w:div>
                <w:div w:id="752507390">
                  <w:marLeft w:val="0"/>
                  <w:marRight w:val="0"/>
                  <w:marTop w:val="0"/>
                  <w:marBottom w:val="0"/>
                  <w:divBdr>
                    <w:top w:val="none" w:sz="0" w:space="0" w:color="auto"/>
                    <w:left w:val="none" w:sz="0" w:space="0" w:color="auto"/>
                    <w:bottom w:val="none" w:sz="0" w:space="0" w:color="auto"/>
                    <w:right w:val="none" w:sz="0" w:space="0" w:color="auto"/>
                  </w:divBdr>
                </w:div>
                <w:div w:id="33507841">
                  <w:marLeft w:val="0"/>
                  <w:marRight w:val="0"/>
                  <w:marTop w:val="0"/>
                  <w:marBottom w:val="0"/>
                  <w:divBdr>
                    <w:top w:val="none" w:sz="0" w:space="0" w:color="auto"/>
                    <w:left w:val="none" w:sz="0" w:space="0" w:color="auto"/>
                    <w:bottom w:val="none" w:sz="0" w:space="0" w:color="auto"/>
                    <w:right w:val="none" w:sz="0" w:space="0" w:color="auto"/>
                  </w:divBdr>
                </w:div>
                <w:div w:id="454443919">
                  <w:marLeft w:val="0"/>
                  <w:marRight w:val="0"/>
                  <w:marTop w:val="0"/>
                  <w:marBottom w:val="0"/>
                  <w:divBdr>
                    <w:top w:val="none" w:sz="0" w:space="0" w:color="auto"/>
                    <w:left w:val="none" w:sz="0" w:space="0" w:color="auto"/>
                    <w:bottom w:val="none" w:sz="0" w:space="0" w:color="auto"/>
                    <w:right w:val="none" w:sz="0" w:space="0" w:color="auto"/>
                  </w:divBdr>
                </w:div>
                <w:div w:id="1476491481">
                  <w:marLeft w:val="0"/>
                  <w:marRight w:val="0"/>
                  <w:marTop w:val="0"/>
                  <w:marBottom w:val="0"/>
                  <w:divBdr>
                    <w:top w:val="none" w:sz="0" w:space="0" w:color="auto"/>
                    <w:left w:val="none" w:sz="0" w:space="0" w:color="auto"/>
                    <w:bottom w:val="none" w:sz="0" w:space="0" w:color="auto"/>
                    <w:right w:val="none" w:sz="0" w:space="0" w:color="auto"/>
                  </w:divBdr>
                </w:div>
                <w:div w:id="1337347291">
                  <w:marLeft w:val="0"/>
                  <w:marRight w:val="0"/>
                  <w:marTop w:val="0"/>
                  <w:marBottom w:val="0"/>
                  <w:divBdr>
                    <w:top w:val="none" w:sz="0" w:space="0" w:color="auto"/>
                    <w:left w:val="none" w:sz="0" w:space="0" w:color="auto"/>
                    <w:bottom w:val="none" w:sz="0" w:space="0" w:color="auto"/>
                    <w:right w:val="none" w:sz="0" w:space="0" w:color="auto"/>
                  </w:divBdr>
                </w:div>
                <w:div w:id="138815033">
                  <w:marLeft w:val="0"/>
                  <w:marRight w:val="0"/>
                  <w:marTop w:val="0"/>
                  <w:marBottom w:val="0"/>
                  <w:divBdr>
                    <w:top w:val="none" w:sz="0" w:space="0" w:color="auto"/>
                    <w:left w:val="none" w:sz="0" w:space="0" w:color="auto"/>
                    <w:bottom w:val="none" w:sz="0" w:space="0" w:color="auto"/>
                    <w:right w:val="none" w:sz="0" w:space="0" w:color="auto"/>
                  </w:divBdr>
                </w:div>
                <w:div w:id="1926189256">
                  <w:marLeft w:val="0"/>
                  <w:marRight w:val="0"/>
                  <w:marTop w:val="0"/>
                  <w:marBottom w:val="0"/>
                  <w:divBdr>
                    <w:top w:val="none" w:sz="0" w:space="0" w:color="auto"/>
                    <w:left w:val="none" w:sz="0" w:space="0" w:color="auto"/>
                    <w:bottom w:val="none" w:sz="0" w:space="0" w:color="auto"/>
                    <w:right w:val="none" w:sz="0" w:space="0" w:color="auto"/>
                  </w:divBdr>
                </w:div>
                <w:div w:id="747968257">
                  <w:marLeft w:val="0"/>
                  <w:marRight w:val="0"/>
                  <w:marTop w:val="0"/>
                  <w:marBottom w:val="0"/>
                  <w:divBdr>
                    <w:top w:val="none" w:sz="0" w:space="0" w:color="auto"/>
                    <w:left w:val="none" w:sz="0" w:space="0" w:color="auto"/>
                    <w:bottom w:val="none" w:sz="0" w:space="0" w:color="auto"/>
                    <w:right w:val="none" w:sz="0" w:space="0" w:color="auto"/>
                  </w:divBdr>
                </w:div>
                <w:div w:id="2096321279">
                  <w:marLeft w:val="0"/>
                  <w:marRight w:val="0"/>
                  <w:marTop w:val="0"/>
                  <w:marBottom w:val="0"/>
                  <w:divBdr>
                    <w:top w:val="none" w:sz="0" w:space="0" w:color="auto"/>
                    <w:left w:val="none" w:sz="0" w:space="0" w:color="auto"/>
                    <w:bottom w:val="none" w:sz="0" w:space="0" w:color="auto"/>
                    <w:right w:val="none" w:sz="0" w:space="0" w:color="auto"/>
                  </w:divBdr>
                </w:div>
                <w:div w:id="657999774">
                  <w:marLeft w:val="0"/>
                  <w:marRight w:val="0"/>
                  <w:marTop w:val="0"/>
                  <w:marBottom w:val="0"/>
                  <w:divBdr>
                    <w:top w:val="none" w:sz="0" w:space="0" w:color="auto"/>
                    <w:left w:val="none" w:sz="0" w:space="0" w:color="auto"/>
                    <w:bottom w:val="none" w:sz="0" w:space="0" w:color="auto"/>
                    <w:right w:val="none" w:sz="0" w:space="0" w:color="auto"/>
                  </w:divBdr>
                </w:div>
                <w:div w:id="107504826">
                  <w:marLeft w:val="0"/>
                  <w:marRight w:val="0"/>
                  <w:marTop w:val="0"/>
                  <w:marBottom w:val="0"/>
                  <w:divBdr>
                    <w:top w:val="none" w:sz="0" w:space="0" w:color="auto"/>
                    <w:left w:val="none" w:sz="0" w:space="0" w:color="auto"/>
                    <w:bottom w:val="none" w:sz="0" w:space="0" w:color="auto"/>
                    <w:right w:val="none" w:sz="0" w:space="0" w:color="auto"/>
                  </w:divBdr>
                </w:div>
                <w:div w:id="1766850720">
                  <w:marLeft w:val="0"/>
                  <w:marRight w:val="0"/>
                  <w:marTop w:val="0"/>
                  <w:marBottom w:val="0"/>
                  <w:divBdr>
                    <w:top w:val="none" w:sz="0" w:space="0" w:color="auto"/>
                    <w:left w:val="none" w:sz="0" w:space="0" w:color="auto"/>
                    <w:bottom w:val="none" w:sz="0" w:space="0" w:color="auto"/>
                    <w:right w:val="none" w:sz="0" w:space="0" w:color="auto"/>
                  </w:divBdr>
                </w:div>
                <w:div w:id="258408985">
                  <w:marLeft w:val="0"/>
                  <w:marRight w:val="0"/>
                  <w:marTop w:val="0"/>
                  <w:marBottom w:val="0"/>
                  <w:divBdr>
                    <w:top w:val="none" w:sz="0" w:space="0" w:color="auto"/>
                    <w:left w:val="none" w:sz="0" w:space="0" w:color="auto"/>
                    <w:bottom w:val="none" w:sz="0" w:space="0" w:color="auto"/>
                    <w:right w:val="none" w:sz="0" w:space="0" w:color="auto"/>
                  </w:divBdr>
                </w:div>
                <w:div w:id="1954745547">
                  <w:marLeft w:val="0"/>
                  <w:marRight w:val="0"/>
                  <w:marTop w:val="0"/>
                  <w:marBottom w:val="0"/>
                  <w:divBdr>
                    <w:top w:val="none" w:sz="0" w:space="0" w:color="auto"/>
                    <w:left w:val="none" w:sz="0" w:space="0" w:color="auto"/>
                    <w:bottom w:val="none" w:sz="0" w:space="0" w:color="auto"/>
                    <w:right w:val="none" w:sz="0" w:space="0" w:color="auto"/>
                  </w:divBdr>
                </w:div>
                <w:div w:id="1252738430">
                  <w:marLeft w:val="0"/>
                  <w:marRight w:val="0"/>
                  <w:marTop w:val="0"/>
                  <w:marBottom w:val="0"/>
                  <w:divBdr>
                    <w:top w:val="none" w:sz="0" w:space="0" w:color="auto"/>
                    <w:left w:val="none" w:sz="0" w:space="0" w:color="auto"/>
                    <w:bottom w:val="none" w:sz="0" w:space="0" w:color="auto"/>
                    <w:right w:val="none" w:sz="0" w:space="0" w:color="auto"/>
                  </w:divBdr>
                </w:div>
                <w:div w:id="406852196">
                  <w:marLeft w:val="0"/>
                  <w:marRight w:val="0"/>
                  <w:marTop w:val="0"/>
                  <w:marBottom w:val="0"/>
                  <w:divBdr>
                    <w:top w:val="none" w:sz="0" w:space="0" w:color="auto"/>
                    <w:left w:val="none" w:sz="0" w:space="0" w:color="auto"/>
                    <w:bottom w:val="none" w:sz="0" w:space="0" w:color="auto"/>
                    <w:right w:val="none" w:sz="0" w:space="0" w:color="auto"/>
                  </w:divBdr>
                </w:div>
                <w:div w:id="481309400">
                  <w:marLeft w:val="0"/>
                  <w:marRight w:val="0"/>
                  <w:marTop w:val="0"/>
                  <w:marBottom w:val="0"/>
                  <w:divBdr>
                    <w:top w:val="none" w:sz="0" w:space="0" w:color="auto"/>
                    <w:left w:val="none" w:sz="0" w:space="0" w:color="auto"/>
                    <w:bottom w:val="none" w:sz="0" w:space="0" w:color="auto"/>
                    <w:right w:val="none" w:sz="0" w:space="0" w:color="auto"/>
                  </w:divBdr>
                </w:div>
                <w:div w:id="274093610">
                  <w:marLeft w:val="0"/>
                  <w:marRight w:val="0"/>
                  <w:marTop w:val="0"/>
                  <w:marBottom w:val="0"/>
                  <w:divBdr>
                    <w:top w:val="none" w:sz="0" w:space="0" w:color="auto"/>
                    <w:left w:val="none" w:sz="0" w:space="0" w:color="auto"/>
                    <w:bottom w:val="none" w:sz="0" w:space="0" w:color="auto"/>
                    <w:right w:val="none" w:sz="0" w:space="0" w:color="auto"/>
                  </w:divBdr>
                </w:div>
                <w:div w:id="526603214">
                  <w:marLeft w:val="0"/>
                  <w:marRight w:val="0"/>
                  <w:marTop w:val="0"/>
                  <w:marBottom w:val="0"/>
                  <w:divBdr>
                    <w:top w:val="none" w:sz="0" w:space="0" w:color="auto"/>
                    <w:left w:val="none" w:sz="0" w:space="0" w:color="auto"/>
                    <w:bottom w:val="none" w:sz="0" w:space="0" w:color="auto"/>
                    <w:right w:val="none" w:sz="0" w:space="0" w:color="auto"/>
                  </w:divBdr>
                </w:div>
                <w:div w:id="510998395">
                  <w:marLeft w:val="0"/>
                  <w:marRight w:val="0"/>
                  <w:marTop w:val="0"/>
                  <w:marBottom w:val="0"/>
                  <w:divBdr>
                    <w:top w:val="none" w:sz="0" w:space="0" w:color="auto"/>
                    <w:left w:val="none" w:sz="0" w:space="0" w:color="auto"/>
                    <w:bottom w:val="none" w:sz="0" w:space="0" w:color="auto"/>
                    <w:right w:val="none" w:sz="0" w:space="0" w:color="auto"/>
                  </w:divBdr>
                </w:div>
                <w:div w:id="2140417217">
                  <w:marLeft w:val="0"/>
                  <w:marRight w:val="0"/>
                  <w:marTop w:val="0"/>
                  <w:marBottom w:val="0"/>
                  <w:divBdr>
                    <w:top w:val="none" w:sz="0" w:space="0" w:color="auto"/>
                    <w:left w:val="none" w:sz="0" w:space="0" w:color="auto"/>
                    <w:bottom w:val="none" w:sz="0" w:space="0" w:color="auto"/>
                    <w:right w:val="none" w:sz="0" w:space="0" w:color="auto"/>
                  </w:divBdr>
                </w:div>
                <w:div w:id="1882015887">
                  <w:marLeft w:val="0"/>
                  <w:marRight w:val="0"/>
                  <w:marTop w:val="0"/>
                  <w:marBottom w:val="0"/>
                  <w:divBdr>
                    <w:top w:val="none" w:sz="0" w:space="0" w:color="auto"/>
                    <w:left w:val="none" w:sz="0" w:space="0" w:color="auto"/>
                    <w:bottom w:val="none" w:sz="0" w:space="0" w:color="auto"/>
                    <w:right w:val="none" w:sz="0" w:space="0" w:color="auto"/>
                  </w:divBdr>
                </w:div>
                <w:div w:id="715546651">
                  <w:marLeft w:val="0"/>
                  <w:marRight w:val="0"/>
                  <w:marTop w:val="0"/>
                  <w:marBottom w:val="0"/>
                  <w:divBdr>
                    <w:top w:val="none" w:sz="0" w:space="0" w:color="auto"/>
                    <w:left w:val="none" w:sz="0" w:space="0" w:color="auto"/>
                    <w:bottom w:val="none" w:sz="0" w:space="0" w:color="auto"/>
                    <w:right w:val="none" w:sz="0" w:space="0" w:color="auto"/>
                  </w:divBdr>
                </w:div>
                <w:div w:id="126551103">
                  <w:marLeft w:val="0"/>
                  <w:marRight w:val="0"/>
                  <w:marTop w:val="0"/>
                  <w:marBottom w:val="0"/>
                  <w:divBdr>
                    <w:top w:val="none" w:sz="0" w:space="0" w:color="auto"/>
                    <w:left w:val="none" w:sz="0" w:space="0" w:color="auto"/>
                    <w:bottom w:val="none" w:sz="0" w:space="0" w:color="auto"/>
                    <w:right w:val="none" w:sz="0" w:space="0" w:color="auto"/>
                  </w:divBdr>
                </w:div>
                <w:div w:id="1745713386">
                  <w:marLeft w:val="0"/>
                  <w:marRight w:val="0"/>
                  <w:marTop w:val="0"/>
                  <w:marBottom w:val="0"/>
                  <w:divBdr>
                    <w:top w:val="none" w:sz="0" w:space="0" w:color="auto"/>
                    <w:left w:val="none" w:sz="0" w:space="0" w:color="auto"/>
                    <w:bottom w:val="none" w:sz="0" w:space="0" w:color="auto"/>
                    <w:right w:val="none" w:sz="0" w:space="0" w:color="auto"/>
                  </w:divBdr>
                </w:div>
                <w:div w:id="1459182756">
                  <w:marLeft w:val="0"/>
                  <w:marRight w:val="0"/>
                  <w:marTop w:val="0"/>
                  <w:marBottom w:val="0"/>
                  <w:divBdr>
                    <w:top w:val="none" w:sz="0" w:space="0" w:color="auto"/>
                    <w:left w:val="none" w:sz="0" w:space="0" w:color="auto"/>
                    <w:bottom w:val="none" w:sz="0" w:space="0" w:color="auto"/>
                    <w:right w:val="none" w:sz="0" w:space="0" w:color="auto"/>
                  </w:divBdr>
                </w:div>
                <w:div w:id="313728044">
                  <w:marLeft w:val="0"/>
                  <w:marRight w:val="0"/>
                  <w:marTop w:val="0"/>
                  <w:marBottom w:val="0"/>
                  <w:divBdr>
                    <w:top w:val="none" w:sz="0" w:space="0" w:color="auto"/>
                    <w:left w:val="none" w:sz="0" w:space="0" w:color="auto"/>
                    <w:bottom w:val="none" w:sz="0" w:space="0" w:color="auto"/>
                    <w:right w:val="none" w:sz="0" w:space="0" w:color="auto"/>
                  </w:divBdr>
                </w:div>
                <w:div w:id="1359160142">
                  <w:marLeft w:val="0"/>
                  <w:marRight w:val="0"/>
                  <w:marTop w:val="0"/>
                  <w:marBottom w:val="0"/>
                  <w:divBdr>
                    <w:top w:val="none" w:sz="0" w:space="0" w:color="auto"/>
                    <w:left w:val="none" w:sz="0" w:space="0" w:color="auto"/>
                    <w:bottom w:val="none" w:sz="0" w:space="0" w:color="auto"/>
                    <w:right w:val="none" w:sz="0" w:space="0" w:color="auto"/>
                  </w:divBdr>
                </w:div>
                <w:div w:id="2029209513">
                  <w:marLeft w:val="0"/>
                  <w:marRight w:val="0"/>
                  <w:marTop w:val="0"/>
                  <w:marBottom w:val="0"/>
                  <w:divBdr>
                    <w:top w:val="none" w:sz="0" w:space="0" w:color="auto"/>
                    <w:left w:val="none" w:sz="0" w:space="0" w:color="auto"/>
                    <w:bottom w:val="none" w:sz="0" w:space="0" w:color="auto"/>
                    <w:right w:val="none" w:sz="0" w:space="0" w:color="auto"/>
                  </w:divBdr>
                </w:div>
                <w:div w:id="1020357828">
                  <w:marLeft w:val="0"/>
                  <w:marRight w:val="0"/>
                  <w:marTop w:val="0"/>
                  <w:marBottom w:val="0"/>
                  <w:divBdr>
                    <w:top w:val="none" w:sz="0" w:space="0" w:color="auto"/>
                    <w:left w:val="none" w:sz="0" w:space="0" w:color="auto"/>
                    <w:bottom w:val="none" w:sz="0" w:space="0" w:color="auto"/>
                    <w:right w:val="none" w:sz="0" w:space="0" w:color="auto"/>
                  </w:divBdr>
                </w:div>
                <w:div w:id="1392146101">
                  <w:marLeft w:val="0"/>
                  <w:marRight w:val="0"/>
                  <w:marTop w:val="0"/>
                  <w:marBottom w:val="0"/>
                  <w:divBdr>
                    <w:top w:val="none" w:sz="0" w:space="0" w:color="auto"/>
                    <w:left w:val="none" w:sz="0" w:space="0" w:color="auto"/>
                    <w:bottom w:val="none" w:sz="0" w:space="0" w:color="auto"/>
                    <w:right w:val="none" w:sz="0" w:space="0" w:color="auto"/>
                  </w:divBdr>
                </w:div>
                <w:div w:id="1003163823">
                  <w:marLeft w:val="0"/>
                  <w:marRight w:val="0"/>
                  <w:marTop w:val="0"/>
                  <w:marBottom w:val="0"/>
                  <w:divBdr>
                    <w:top w:val="none" w:sz="0" w:space="0" w:color="auto"/>
                    <w:left w:val="none" w:sz="0" w:space="0" w:color="auto"/>
                    <w:bottom w:val="none" w:sz="0" w:space="0" w:color="auto"/>
                    <w:right w:val="none" w:sz="0" w:space="0" w:color="auto"/>
                  </w:divBdr>
                </w:div>
                <w:div w:id="317267566">
                  <w:marLeft w:val="0"/>
                  <w:marRight w:val="0"/>
                  <w:marTop w:val="0"/>
                  <w:marBottom w:val="0"/>
                  <w:divBdr>
                    <w:top w:val="none" w:sz="0" w:space="0" w:color="auto"/>
                    <w:left w:val="none" w:sz="0" w:space="0" w:color="auto"/>
                    <w:bottom w:val="none" w:sz="0" w:space="0" w:color="auto"/>
                    <w:right w:val="none" w:sz="0" w:space="0" w:color="auto"/>
                  </w:divBdr>
                </w:div>
                <w:div w:id="2073959605">
                  <w:marLeft w:val="0"/>
                  <w:marRight w:val="0"/>
                  <w:marTop w:val="0"/>
                  <w:marBottom w:val="0"/>
                  <w:divBdr>
                    <w:top w:val="none" w:sz="0" w:space="0" w:color="auto"/>
                    <w:left w:val="none" w:sz="0" w:space="0" w:color="auto"/>
                    <w:bottom w:val="none" w:sz="0" w:space="0" w:color="auto"/>
                    <w:right w:val="none" w:sz="0" w:space="0" w:color="auto"/>
                  </w:divBdr>
                </w:div>
                <w:div w:id="1397782171">
                  <w:marLeft w:val="0"/>
                  <w:marRight w:val="0"/>
                  <w:marTop w:val="0"/>
                  <w:marBottom w:val="0"/>
                  <w:divBdr>
                    <w:top w:val="none" w:sz="0" w:space="0" w:color="auto"/>
                    <w:left w:val="none" w:sz="0" w:space="0" w:color="auto"/>
                    <w:bottom w:val="none" w:sz="0" w:space="0" w:color="auto"/>
                    <w:right w:val="none" w:sz="0" w:space="0" w:color="auto"/>
                  </w:divBdr>
                </w:div>
                <w:div w:id="1397587538">
                  <w:marLeft w:val="0"/>
                  <w:marRight w:val="0"/>
                  <w:marTop w:val="0"/>
                  <w:marBottom w:val="0"/>
                  <w:divBdr>
                    <w:top w:val="none" w:sz="0" w:space="0" w:color="auto"/>
                    <w:left w:val="none" w:sz="0" w:space="0" w:color="auto"/>
                    <w:bottom w:val="none" w:sz="0" w:space="0" w:color="auto"/>
                    <w:right w:val="none" w:sz="0" w:space="0" w:color="auto"/>
                  </w:divBdr>
                </w:div>
                <w:div w:id="1128353848">
                  <w:marLeft w:val="0"/>
                  <w:marRight w:val="0"/>
                  <w:marTop w:val="0"/>
                  <w:marBottom w:val="0"/>
                  <w:divBdr>
                    <w:top w:val="none" w:sz="0" w:space="0" w:color="auto"/>
                    <w:left w:val="none" w:sz="0" w:space="0" w:color="auto"/>
                    <w:bottom w:val="none" w:sz="0" w:space="0" w:color="auto"/>
                    <w:right w:val="none" w:sz="0" w:space="0" w:color="auto"/>
                  </w:divBdr>
                </w:div>
                <w:div w:id="613757381">
                  <w:marLeft w:val="0"/>
                  <w:marRight w:val="0"/>
                  <w:marTop w:val="0"/>
                  <w:marBottom w:val="0"/>
                  <w:divBdr>
                    <w:top w:val="none" w:sz="0" w:space="0" w:color="auto"/>
                    <w:left w:val="none" w:sz="0" w:space="0" w:color="auto"/>
                    <w:bottom w:val="none" w:sz="0" w:space="0" w:color="auto"/>
                    <w:right w:val="none" w:sz="0" w:space="0" w:color="auto"/>
                  </w:divBdr>
                </w:div>
                <w:div w:id="2059820793">
                  <w:marLeft w:val="0"/>
                  <w:marRight w:val="0"/>
                  <w:marTop w:val="0"/>
                  <w:marBottom w:val="0"/>
                  <w:divBdr>
                    <w:top w:val="none" w:sz="0" w:space="0" w:color="auto"/>
                    <w:left w:val="none" w:sz="0" w:space="0" w:color="auto"/>
                    <w:bottom w:val="none" w:sz="0" w:space="0" w:color="auto"/>
                    <w:right w:val="none" w:sz="0" w:space="0" w:color="auto"/>
                  </w:divBdr>
                </w:div>
                <w:div w:id="735587685">
                  <w:marLeft w:val="0"/>
                  <w:marRight w:val="0"/>
                  <w:marTop w:val="0"/>
                  <w:marBottom w:val="0"/>
                  <w:divBdr>
                    <w:top w:val="none" w:sz="0" w:space="0" w:color="auto"/>
                    <w:left w:val="none" w:sz="0" w:space="0" w:color="auto"/>
                    <w:bottom w:val="none" w:sz="0" w:space="0" w:color="auto"/>
                    <w:right w:val="none" w:sz="0" w:space="0" w:color="auto"/>
                  </w:divBdr>
                </w:div>
                <w:div w:id="390078548">
                  <w:marLeft w:val="0"/>
                  <w:marRight w:val="0"/>
                  <w:marTop w:val="0"/>
                  <w:marBottom w:val="0"/>
                  <w:divBdr>
                    <w:top w:val="none" w:sz="0" w:space="0" w:color="auto"/>
                    <w:left w:val="none" w:sz="0" w:space="0" w:color="auto"/>
                    <w:bottom w:val="none" w:sz="0" w:space="0" w:color="auto"/>
                    <w:right w:val="none" w:sz="0" w:space="0" w:color="auto"/>
                  </w:divBdr>
                </w:div>
                <w:div w:id="1450396737">
                  <w:marLeft w:val="0"/>
                  <w:marRight w:val="0"/>
                  <w:marTop w:val="0"/>
                  <w:marBottom w:val="0"/>
                  <w:divBdr>
                    <w:top w:val="none" w:sz="0" w:space="0" w:color="auto"/>
                    <w:left w:val="none" w:sz="0" w:space="0" w:color="auto"/>
                    <w:bottom w:val="none" w:sz="0" w:space="0" w:color="auto"/>
                    <w:right w:val="none" w:sz="0" w:space="0" w:color="auto"/>
                  </w:divBdr>
                </w:div>
                <w:div w:id="2037730633">
                  <w:marLeft w:val="0"/>
                  <w:marRight w:val="0"/>
                  <w:marTop w:val="0"/>
                  <w:marBottom w:val="0"/>
                  <w:divBdr>
                    <w:top w:val="none" w:sz="0" w:space="0" w:color="auto"/>
                    <w:left w:val="none" w:sz="0" w:space="0" w:color="auto"/>
                    <w:bottom w:val="none" w:sz="0" w:space="0" w:color="auto"/>
                    <w:right w:val="none" w:sz="0" w:space="0" w:color="auto"/>
                  </w:divBdr>
                </w:div>
                <w:div w:id="2027293192">
                  <w:marLeft w:val="0"/>
                  <w:marRight w:val="0"/>
                  <w:marTop w:val="0"/>
                  <w:marBottom w:val="0"/>
                  <w:divBdr>
                    <w:top w:val="none" w:sz="0" w:space="0" w:color="auto"/>
                    <w:left w:val="none" w:sz="0" w:space="0" w:color="auto"/>
                    <w:bottom w:val="none" w:sz="0" w:space="0" w:color="auto"/>
                    <w:right w:val="none" w:sz="0" w:space="0" w:color="auto"/>
                  </w:divBdr>
                </w:div>
                <w:div w:id="1484273174">
                  <w:marLeft w:val="0"/>
                  <w:marRight w:val="0"/>
                  <w:marTop w:val="0"/>
                  <w:marBottom w:val="0"/>
                  <w:divBdr>
                    <w:top w:val="none" w:sz="0" w:space="0" w:color="auto"/>
                    <w:left w:val="none" w:sz="0" w:space="0" w:color="auto"/>
                    <w:bottom w:val="none" w:sz="0" w:space="0" w:color="auto"/>
                    <w:right w:val="none" w:sz="0" w:space="0" w:color="auto"/>
                  </w:divBdr>
                </w:div>
                <w:div w:id="2069960769">
                  <w:marLeft w:val="0"/>
                  <w:marRight w:val="0"/>
                  <w:marTop w:val="0"/>
                  <w:marBottom w:val="0"/>
                  <w:divBdr>
                    <w:top w:val="none" w:sz="0" w:space="0" w:color="auto"/>
                    <w:left w:val="none" w:sz="0" w:space="0" w:color="auto"/>
                    <w:bottom w:val="none" w:sz="0" w:space="0" w:color="auto"/>
                    <w:right w:val="none" w:sz="0" w:space="0" w:color="auto"/>
                  </w:divBdr>
                </w:div>
                <w:div w:id="197545978">
                  <w:marLeft w:val="0"/>
                  <w:marRight w:val="0"/>
                  <w:marTop w:val="0"/>
                  <w:marBottom w:val="0"/>
                  <w:divBdr>
                    <w:top w:val="none" w:sz="0" w:space="0" w:color="auto"/>
                    <w:left w:val="none" w:sz="0" w:space="0" w:color="auto"/>
                    <w:bottom w:val="none" w:sz="0" w:space="0" w:color="auto"/>
                    <w:right w:val="none" w:sz="0" w:space="0" w:color="auto"/>
                  </w:divBdr>
                </w:div>
                <w:div w:id="1225723541">
                  <w:marLeft w:val="0"/>
                  <w:marRight w:val="0"/>
                  <w:marTop w:val="0"/>
                  <w:marBottom w:val="0"/>
                  <w:divBdr>
                    <w:top w:val="none" w:sz="0" w:space="0" w:color="auto"/>
                    <w:left w:val="none" w:sz="0" w:space="0" w:color="auto"/>
                    <w:bottom w:val="none" w:sz="0" w:space="0" w:color="auto"/>
                    <w:right w:val="none" w:sz="0" w:space="0" w:color="auto"/>
                  </w:divBdr>
                </w:div>
                <w:div w:id="72511499">
                  <w:marLeft w:val="0"/>
                  <w:marRight w:val="0"/>
                  <w:marTop w:val="0"/>
                  <w:marBottom w:val="0"/>
                  <w:divBdr>
                    <w:top w:val="none" w:sz="0" w:space="0" w:color="auto"/>
                    <w:left w:val="none" w:sz="0" w:space="0" w:color="auto"/>
                    <w:bottom w:val="none" w:sz="0" w:space="0" w:color="auto"/>
                    <w:right w:val="none" w:sz="0" w:space="0" w:color="auto"/>
                  </w:divBdr>
                </w:div>
                <w:div w:id="256140240">
                  <w:marLeft w:val="0"/>
                  <w:marRight w:val="0"/>
                  <w:marTop w:val="0"/>
                  <w:marBottom w:val="0"/>
                  <w:divBdr>
                    <w:top w:val="none" w:sz="0" w:space="0" w:color="auto"/>
                    <w:left w:val="none" w:sz="0" w:space="0" w:color="auto"/>
                    <w:bottom w:val="none" w:sz="0" w:space="0" w:color="auto"/>
                    <w:right w:val="none" w:sz="0" w:space="0" w:color="auto"/>
                  </w:divBdr>
                </w:div>
                <w:div w:id="96681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33709">
      <w:bodyDiv w:val="1"/>
      <w:marLeft w:val="0"/>
      <w:marRight w:val="0"/>
      <w:marTop w:val="0"/>
      <w:marBottom w:val="0"/>
      <w:divBdr>
        <w:top w:val="none" w:sz="0" w:space="0" w:color="auto"/>
        <w:left w:val="none" w:sz="0" w:space="0" w:color="auto"/>
        <w:bottom w:val="none" w:sz="0" w:space="0" w:color="auto"/>
        <w:right w:val="none" w:sz="0" w:space="0" w:color="auto"/>
      </w:divBdr>
    </w:div>
    <w:div w:id="2044161314">
      <w:bodyDiv w:val="1"/>
      <w:marLeft w:val="0"/>
      <w:marRight w:val="0"/>
      <w:marTop w:val="0"/>
      <w:marBottom w:val="0"/>
      <w:divBdr>
        <w:top w:val="none" w:sz="0" w:space="0" w:color="auto"/>
        <w:left w:val="none" w:sz="0" w:space="0" w:color="auto"/>
        <w:bottom w:val="none" w:sz="0" w:space="0" w:color="auto"/>
        <w:right w:val="none" w:sz="0" w:space="0" w:color="auto"/>
      </w:divBdr>
    </w:div>
    <w:div w:id="213859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ip.ci" TargetMode="External"/><Relationship Id="rId18" Type="http://schemas.openxmlformats.org/officeDocument/2006/relationships/hyperlink" Target="https://fr.apanews.net" TargetMode="External"/><Relationship Id="rId26" Type="http://schemas.openxmlformats.org/officeDocument/2006/relationships/hyperlink" Target="https://www.jeuneafrique.com" TargetMode="External"/><Relationship Id="rId3" Type="http://schemas.openxmlformats.org/officeDocument/2006/relationships/customXml" Target="../customXml/item3.xml"/><Relationship Id="rId21" Type="http://schemas.openxmlformats.org/officeDocument/2006/relationships/hyperlink" Target="https://connectionivoirienne.net"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hyperlink" Target="https://atop.tg" TargetMode="External"/><Relationship Id="rId25" Type="http://schemas.openxmlformats.org/officeDocument/2006/relationships/hyperlink" Target="https://www.koaci.com" TargetMode="External"/><Relationship Id="rId33" Type="http://schemas.openxmlformats.org/officeDocument/2006/relationships/hyperlink" Target="http://www.tresor.economie.gouv.fr/tresor-international" TargetMode="External"/><Relationship Id="rId2" Type="http://schemas.openxmlformats.org/officeDocument/2006/relationships/customXml" Target="../customXml/item2.xml"/><Relationship Id="rId16" Type="http://schemas.openxmlformats.org/officeDocument/2006/relationships/hyperlink" Target="https://agpguinee.com" TargetMode="External"/><Relationship Id="rId20" Type="http://schemas.openxmlformats.org/officeDocument/2006/relationships/hyperlink" Target="https://www.7info.ci" TargetMode="External"/><Relationship Id="rId29" Type="http://schemas.openxmlformats.org/officeDocument/2006/relationships/hyperlink" Target="https://agriculture.gouv.t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rfi.fr" TargetMode="External"/><Relationship Id="rId32" Type="http://schemas.openxmlformats.org/officeDocument/2006/relationships/hyperlink" Target="http://www.tresor.economie.gouv.fr/tresor-international" TargetMode="External"/><Relationship Id="rId5" Type="http://schemas.openxmlformats.org/officeDocument/2006/relationships/numbering" Target="numbering.xml"/><Relationship Id="rId15" Type="http://schemas.openxmlformats.org/officeDocument/2006/relationships/hyperlink" Target="https://www.aib.media" TargetMode="External"/><Relationship Id="rId23" Type="http://schemas.openxmlformats.org/officeDocument/2006/relationships/hyperlink" Target="https://www.seneweb.com/news/Economie/" TargetMode="External"/><Relationship Id="rId28" Type="http://schemas.openxmlformats.org/officeDocument/2006/relationships/hyperlink" Target="https://www.moa.gov.lr/media/press-release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ews.abidjan.net" TargetMode="External"/><Relationship Id="rId31" Type="http://schemas.openxmlformats.org/officeDocument/2006/relationships/hyperlink" Target="https://presidence.gov.gn/actuali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s.sn" TargetMode="External"/><Relationship Id="rId22" Type="http://schemas.openxmlformats.org/officeDocument/2006/relationships/hyperlink" Target="https://www.linfodrome.com" TargetMode="External"/><Relationship Id="rId27" Type="http://schemas.openxmlformats.org/officeDocument/2006/relationships/hyperlink" Target="https://yop.l-frii.com" TargetMode="External"/><Relationship Id="rId30" Type="http://schemas.openxmlformats.org/officeDocument/2006/relationships/hyperlink" Target="https://www.governo.cv/"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BAF559F8EC3047B6146109A1A4A577" ma:contentTypeVersion="2" ma:contentTypeDescription="Crée un document." ma:contentTypeScope="" ma:versionID="6b185e17781473c7a6cf3f77b993330e">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2d023e6490ad84e1a7b8ae3b991698ab"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AB54ED3-142D-44AC-AF7F-99F5E0026F5A}">
  <ds:schemaRefs>
    <ds:schemaRef ds:uri="http://schemas.microsoft.com/sharepoint/v3/contenttype/forms"/>
  </ds:schemaRefs>
</ds:datastoreItem>
</file>

<file path=customXml/itemProps2.xml><?xml version="1.0" encoding="utf-8"?>
<ds:datastoreItem xmlns:ds="http://schemas.openxmlformats.org/officeDocument/2006/customXml" ds:itemID="{95533B04-BBF2-4921-8D5D-680437DAB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customXml/itemProps4.xml><?xml version="1.0" encoding="utf-8"?>
<ds:datastoreItem xmlns:ds="http://schemas.openxmlformats.org/officeDocument/2006/customXml" ds:itemID="{194AC8F2-DA1E-4928-8D21-4BA0B4AF0EE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1108</TotalTime>
  <Pages>27</Pages>
  <Words>16441</Words>
  <Characters>90430</Characters>
  <Application>Microsoft Office Word</Application>
  <DocSecurity>0</DocSecurity>
  <Lines>753</Lines>
  <Paragraphs>213</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106658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RAFFIN Régis</dc:creator>
  <cp:keywords>template</cp:keywords>
  <dc:description/>
  <cp:lastModifiedBy>RAFFIN Régis</cp:lastModifiedBy>
  <cp:revision>21</cp:revision>
  <dcterms:created xsi:type="dcterms:W3CDTF">2025-03-18T18:29:00Z</dcterms:created>
  <dcterms:modified xsi:type="dcterms:W3CDTF">2025-04-14T18:40:00Z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0x01010054BAF559F8EC3047B6146109A1A4A577</vt:lpwstr>
  </property>
</Properties>
</file>