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B001D" w14:textId="4DED5F83" w:rsidR="00ED5F32" w:rsidRPr="00CC31AC" w:rsidRDefault="00ED5F32" w:rsidP="00ED5F32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  <w:r w:rsidRPr="00CC31AC">
        <w:rPr>
          <w:rFonts w:ascii="Segoe UI" w:hAnsi="Segoe UI" w:cs="Segoe UI"/>
          <w:b/>
          <w:sz w:val="20"/>
          <w:szCs w:val="18"/>
          <w:u w:val="single"/>
        </w:rPr>
        <w:t xml:space="preserve">Annexe I – Le bilan de la Banque du Canada </w:t>
      </w:r>
      <w:r w:rsidR="00BA432A" w:rsidRPr="00CC31AC">
        <w:rPr>
          <w:rFonts w:ascii="Segoe UI" w:hAnsi="Segoe UI" w:cs="Segoe UI"/>
          <w:b/>
          <w:sz w:val="20"/>
          <w:szCs w:val="18"/>
          <w:u w:val="single"/>
        </w:rPr>
        <w:t xml:space="preserve">est </w:t>
      </w:r>
      <w:r w:rsidRPr="00CC31AC">
        <w:rPr>
          <w:rFonts w:ascii="Segoe UI" w:hAnsi="Segoe UI" w:cs="Segoe UI"/>
          <w:b/>
          <w:sz w:val="20"/>
          <w:szCs w:val="18"/>
          <w:u w:val="single"/>
        </w:rPr>
        <w:t>en net</w:t>
      </w:r>
      <w:r w:rsidR="000267F5" w:rsidRPr="00CC31AC">
        <w:rPr>
          <w:rFonts w:ascii="Segoe UI" w:hAnsi="Segoe UI" w:cs="Segoe UI"/>
          <w:b/>
          <w:sz w:val="20"/>
          <w:szCs w:val="18"/>
          <w:u w:val="single"/>
        </w:rPr>
        <w:t>te</w:t>
      </w:r>
      <w:r w:rsidRPr="00CC31AC">
        <w:rPr>
          <w:rFonts w:ascii="Segoe UI" w:hAnsi="Segoe UI" w:cs="Segoe UI"/>
          <w:b/>
          <w:sz w:val="20"/>
          <w:szCs w:val="18"/>
          <w:u w:val="single"/>
        </w:rPr>
        <w:t xml:space="preserve"> diminution </w:t>
      </w:r>
      <w:r w:rsidR="00FE23D8" w:rsidRPr="00CC31AC">
        <w:rPr>
          <w:rFonts w:ascii="Segoe UI" w:hAnsi="Segoe UI" w:cs="Segoe UI"/>
          <w:b/>
          <w:sz w:val="20"/>
          <w:szCs w:val="18"/>
          <w:u w:val="single"/>
        </w:rPr>
        <w:t>grâce à</w:t>
      </w:r>
      <w:r w:rsidRPr="00CC31AC">
        <w:rPr>
          <w:rFonts w:ascii="Segoe UI" w:hAnsi="Segoe UI" w:cs="Segoe UI"/>
          <w:b/>
          <w:sz w:val="20"/>
          <w:szCs w:val="18"/>
          <w:u w:val="single"/>
        </w:rPr>
        <w:t xml:space="preserve"> la politique de resserrement quantitatif (Banque du Canada, 2024)</w:t>
      </w:r>
    </w:p>
    <w:p w14:paraId="5348F523" w14:textId="75553D8D" w:rsidR="00ED5F32" w:rsidRDefault="0037177B" w:rsidP="0037177B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  <w:r w:rsidRPr="0037177B">
        <w:rPr>
          <w:rFonts w:ascii="Segoe UI" w:hAnsi="Segoe UI" w:cs="Segoe UI"/>
          <w:bCs/>
          <w:noProof/>
          <w:sz w:val="18"/>
          <w:szCs w:val="16"/>
        </w:rPr>
        <w:drawing>
          <wp:inline distT="0" distB="0" distL="0" distR="0" wp14:anchorId="5D3A6963" wp14:editId="47843AA0">
            <wp:extent cx="4581402" cy="3591233"/>
            <wp:effectExtent l="38100" t="38100" r="29210" b="285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0" t="5338" r="4567" b="7931"/>
                    <a:stretch/>
                  </pic:blipFill>
                  <pic:spPr bwMode="auto">
                    <a:xfrm>
                      <a:off x="0" y="0"/>
                      <a:ext cx="4605070" cy="360978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73FEF" w14:textId="77777777" w:rsidR="00CF29CE" w:rsidRDefault="00CF29CE" w:rsidP="0037177B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</w:p>
    <w:p w14:paraId="78F54B43" w14:textId="7948347C" w:rsidR="00CF29CE" w:rsidRPr="00CC31AC" w:rsidRDefault="00B7377B" w:rsidP="00B7377B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  <w:r w:rsidRPr="00CC31AC">
        <w:rPr>
          <w:rFonts w:ascii="Segoe UI" w:hAnsi="Segoe UI" w:cs="Segoe UI"/>
          <w:b/>
          <w:sz w:val="20"/>
          <w:szCs w:val="18"/>
          <w:u w:val="single"/>
        </w:rPr>
        <w:t xml:space="preserve">Annexe </w:t>
      </w:r>
      <w:r w:rsidR="00634069" w:rsidRPr="00CC31AC">
        <w:rPr>
          <w:rFonts w:ascii="Segoe UI" w:hAnsi="Segoe UI" w:cs="Segoe UI"/>
          <w:b/>
          <w:sz w:val="20"/>
          <w:szCs w:val="18"/>
          <w:u w:val="single"/>
        </w:rPr>
        <w:t>I</w:t>
      </w:r>
      <w:r w:rsidR="00ED5F32" w:rsidRPr="00CC31AC">
        <w:rPr>
          <w:rFonts w:ascii="Segoe UI" w:hAnsi="Segoe UI" w:cs="Segoe UI"/>
          <w:b/>
          <w:sz w:val="20"/>
          <w:szCs w:val="18"/>
          <w:u w:val="single"/>
        </w:rPr>
        <w:t>I</w:t>
      </w:r>
      <w:r w:rsidR="00634069" w:rsidRPr="00CC31AC">
        <w:rPr>
          <w:rFonts w:ascii="Segoe UI" w:hAnsi="Segoe UI" w:cs="Segoe UI"/>
          <w:b/>
          <w:sz w:val="20"/>
          <w:szCs w:val="18"/>
          <w:u w:val="single"/>
        </w:rPr>
        <w:t xml:space="preserve"> – Evolution des indicateurs de suivi de l’inflation (Banque du Canada, Statistique Canada, RBC ; 2024)</w:t>
      </w:r>
    </w:p>
    <w:p w14:paraId="1B174330" w14:textId="62125F8C" w:rsidR="001D6980" w:rsidRPr="00634069" w:rsidRDefault="008B1837" w:rsidP="00EF31CE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  <w:r>
        <w:rPr>
          <w:noProof/>
        </w:rPr>
        <w:drawing>
          <wp:inline distT="0" distB="0" distL="0" distR="0" wp14:anchorId="79EF6FD9" wp14:editId="4C8D57CF">
            <wp:extent cx="6211153" cy="3618078"/>
            <wp:effectExtent l="19050" t="19050" r="18415" b="20955"/>
            <wp:docPr id="15" name="Graphique 15">
              <a:extLst xmlns:a="http://schemas.openxmlformats.org/drawingml/2006/main">
                <a:ext uri="{FF2B5EF4-FFF2-40B4-BE49-F238E27FC236}">
                  <a16:creationId xmlns:a16="http://schemas.microsoft.com/office/drawing/2014/main" id="{E6C2BD78-115D-4A4A-8251-499F77EB59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65107EB" w14:textId="72432476" w:rsidR="00B74A17" w:rsidRDefault="00B74A17" w:rsidP="0045355C">
      <w:pPr>
        <w:spacing w:after="0"/>
        <w:rPr>
          <w:rFonts w:ascii="Segoe UI" w:hAnsi="Segoe UI" w:cs="Segoe UI"/>
          <w:b/>
          <w:sz w:val="18"/>
          <w:szCs w:val="16"/>
          <w:u w:val="single"/>
        </w:rPr>
      </w:pPr>
    </w:p>
    <w:p w14:paraId="6050E571" w14:textId="68B97ED9" w:rsidR="006C4420" w:rsidRDefault="008B1837" w:rsidP="006C4420">
      <w:pPr>
        <w:spacing w:after="0"/>
        <w:jc w:val="center"/>
        <w:rPr>
          <w:rFonts w:ascii="Segoe UI" w:hAnsi="Segoe UI" w:cs="Segoe UI"/>
          <w:b/>
          <w:sz w:val="18"/>
          <w:szCs w:val="16"/>
          <w:u w:val="single"/>
        </w:rPr>
      </w:pPr>
      <w:r>
        <w:rPr>
          <w:noProof/>
        </w:rPr>
        <w:lastRenderedPageBreak/>
        <w:drawing>
          <wp:inline distT="0" distB="0" distL="0" distR="0" wp14:anchorId="16F3C15A" wp14:editId="0D1ADA81">
            <wp:extent cx="6033732" cy="3775027"/>
            <wp:effectExtent l="19050" t="19050" r="24765" b="16510"/>
            <wp:docPr id="16" name="Graphique 16">
              <a:extLst xmlns:a="http://schemas.openxmlformats.org/drawingml/2006/main">
                <a:ext uri="{FF2B5EF4-FFF2-40B4-BE49-F238E27FC236}">
                  <a16:creationId xmlns:a16="http://schemas.microsoft.com/office/drawing/2014/main" id="{100ACED6-BCC9-483D-A9B4-7D471AF844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CFD727" w14:textId="77777777" w:rsidR="00CC31AC" w:rsidRDefault="00CC31AC" w:rsidP="00A301B1">
      <w:pPr>
        <w:pStyle w:val="Lgende"/>
        <w:keepNext/>
        <w:jc w:val="center"/>
        <w:rPr>
          <w:b/>
          <w:bCs/>
          <w:i w:val="0"/>
          <w:iCs w:val="0"/>
          <w:u w:val="single"/>
        </w:rPr>
      </w:pPr>
    </w:p>
    <w:p w14:paraId="73C3C0C1" w14:textId="18727A70" w:rsidR="00A301B1" w:rsidRPr="003B6B13" w:rsidRDefault="00A301B1" w:rsidP="00A301B1">
      <w:pPr>
        <w:pStyle w:val="Lgende"/>
        <w:keepNext/>
        <w:jc w:val="center"/>
        <w:rPr>
          <w:b/>
          <w:bCs/>
          <w:i w:val="0"/>
          <w:iCs w:val="0"/>
          <w:sz w:val="20"/>
          <w:szCs w:val="20"/>
          <w:u w:val="single"/>
        </w:rPr>
      </w:pPr>
      <w:r w:rsidRPr="003B6B13">
        <w:rPr>
          <w:b/>
          <w:bCs/>
          <w:i w:val="0"/>
          <w:iCs w:val="0"/>
          <w:sz w:val="20"/>
          <w:szCs w:val="20"/>
          <w:u w:val="single"/>
        </w:rPr>
        <w:t xml:space="preserve">Fig. </w:t>
      </w:r>
      <w:r w:rsidR="004D08C1" w:rsidRPr="003B6B13">
        <w:rPr>
          <w:b/>
          <w:bCs/>
          <w:i w:val="0"/>
          <w:iCs w:val="0"/>
          <w:sz w:val="20"/>
          <w:szCs w:val="20"/>
          <w:u w:val="single"/>
        </w:rPr>
        <w:t>3</w:t>
      </w:r>
      <w:r w:rsidRPr="003B6B13">
        <w:rPr>
          <w:b/>
          <w:bCs/>
          <w:i w:val="0"/>
          <w:iCs w:val="0"/>
          <w:sz w:val="20"/>
          <w:szCs w:val="20"/>
          <w:u w:val="single"/>
        </w:rPr>
        <w:t xml:space="preserve"> </w:t>
      </w:r>
      <w:r w:rsidR="006C2C90" w:rsidRPr="003B6B13">
        <w:rPr>
          <w:b/>
          <w:bCs/>
          <w:i w:val="0"/>
          <w:iCs w:val="0"/>
          <w:sz w:val="20"/>
          <w:szCs w:val="20"/>
          <w:u w:val="single"/>
        </w:rPr>
        <w:t>Pourcentage</w:t>
      </w:r>
      <w:r w:rsidRPr="003B6B13">
        <w:rPr>
          <w:b/>
          <w:bCs/>
          <w:i w:val="0"/>
          <w:iCs w:val="0"/>
          <w:sz w:val="20"/>
          <w:szCs w:val="20"/>
          <w:u w:val="single"/>
        </w:rPr>
        <w:t xml:space="preserve"> du panier de l'indice des prix à la consommation au-dessus des seuils d'alerte de la Banque du Canada</w:t>
      </w:r>
      <w:r w:rsidR="000410DB" w:rsidRPr="003B6B13">
        <w:rPr>
          <w:b/>
          <w:bCs/>
          <w:i w:val="0"/>
          <w:iCs w:val="0"/>
          <w:sz w:val="20"/>
          <w:szCs w:val="20"/>
          <w:u w:val="single"/>
        </w:rPr>
        <w:t xml:space="preserve"> (i.e. 3% et 5%)</w:t>
      </w:r>
    </w:p>
    <w:p w14:paraId="2C0F7F4E" w14:textId="550B8B1F" w:rsidR="00A301B1" w:rsidRDefault="00A301B1" w:rsidP="00A301B1">
      <w:pPr>
        <w:jc w:val="center"/>
        <w:rPr>
          <w:rFonts w:ascii="Segoe UI" w:hAnsi="Segoe UI" w:cs="Segoe UI"/>
          <w:b/>
          <w:sz w:val="18"/>
          <w:szCs w:val="16"/>
          <w:u w:val="single"/>
        </w:rPr>
      </w:pPr>
      <w:r>
        <w:rPr>
          <w:noProof/>
        </w:rPr>
        <w:drawing>
          <wp:inline distT="0" distB="0" distL="0" distR="0" wp14:anchorId="5A7A9356" wp14:editId="269C7F5B">
            <wp:extent cx="5885622" cy="3153297"/>
            <wp:effectExtent l="38100" t="38100" r="39370" b="476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931" cy="315935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14:paraId="4116F9BE" w14:textId="77777777" w:rsidR="00A301B1" w:rsidRDefault="00A301B1" w:rsidP="006C4420">
      <w:pPr>
        <w:jc w:val="both"/>
        <w:rPr>
          <w:rFonts w:ascii="Segoe UI" w:hAnsi="Segoe UI" w:cs="Segoe UI"/>
          <w:b/>
          <w:sz w:val="18"/>
          <w:szCs w:val="16"/>
          <w:u w:val="single"/>
        </w:rPr>
      </w:pPr>
    </w:p>
    <w:p w14:paraId="0C53F655" w14:textId="7243BE0E" w:rsidR="00CC31AC" w:rsidRDefault="00CC31AC" w:rsidP="006C4420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</w:p>
    <w:p w14:paraId="2BDF2668" w14:textId="2AD13F6C" w:rsidR="00180787" w:rsidRDefault="00180787" w:rsidP="006C4420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</w:p>
    <w:p w14:paraId="387ACB55" w14:textId="59D73F17" w:rsidR="00180787" w:rsidRDefault="00180787" w:rsidP="006C4420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</w:p>
    <w:p w14:paraId="319C2C93" w14:textId="6733F151" w:rsidR="00180787" w:rsidRDefault="00180787" w:rsidP="006C4420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</w:p>
    <w:p w14:paraId="4EBDA4CA" w14:textId="77777777" w:rsidR="001869C1" w:rsidRDefault="001869C1" w:rsidP="006C4420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</w:p>
    <w:p w14:paraId="1423259A" w14:textId="6EB3F0C3" w:rsidR="00904D1F" w:rsidRPr="00CC31AC" w:rsidRDefault="00904D1F" w:rsidP="00904D1F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  <w:r w:rsidRPr="00CC31AC">
        <w:rPr>
          <w:rFonts w:ascii="Segoe UI" w:hAnsi="Segoe UI" w:cs="Segoe UI"/>
          <w:b/>
          <w:sz w:val="20"/>
          <w:szCs w:val="18"/>
          <w:u w:val="single"/>
        </w:rPr>
        <w:lastRenderedPageBreak/>
        <w:t xml:space="preserve">Annexe </w:t>
      </w:r>
      <w:r>
        <w:rPr>
          <w:rFonts w:ascii="Segoe UI" w:hAnsi="Segoe UI" w:cs="Segoe UI"/>
          <w:b/>
          <w:sz w:val="20"/>
          <w:szCs w:val="18"/>
          <w:u w:val="single"/>
        </w:rPr>
        <w:t>I</w:t>
      </w:r>
      <w:r w:rsidR="00722818">
        <w:rPr>
          <w:rFonts w:ascii="Segoe UI" w:hAnsi="Segoe UI" w:cs="Segoe UI"/>
          <w:b/>
          <w:sz w:val="20"/>
          <w:szCs w:val="18"/>
          <w:u w:val="single"/>
        </w:rPr>
        <w:t>II</w:t>
      </w:r>
      <w:r w:rsidRPr="00CC31AC">
        <w:rPr>
          <w:rFonts w:ascii="Segoe UI" w:hAnsi="Segoe UI" w:cs="Segoe UI"/>
          <w:b/>
          <w:sz w:val="20"/>
          <w:szCs w:val="18"/>
          <w:u w:val="single"/>
        </w:rPr>
        <w:t xml:space="preserve"> – </w:t>
      </w:r>
      <w:r w:rsidR="00E41B18">
        <w:rPr>
          <w:rFonts w:ascii="Segoe UI" w:hAnsi="Segoe UI" w:cs="Segoe UI"/>
          <w:b/>
          <w:sz w:val="20"/>
          <w:szCs w:val="18"/>
          <w:u w:val="single"/>
        </w:rPr>
        <w:t>Les ménages canadiens restent les plus endettés parmi les pays du G7 (source : Desjardins, Statistique Canada, 2024)</w:t>
      </w:r>
    </w:p>
    <w:p w14:paraId="05197D37" w14:textId="6913354B" w:rsidR="00904D1F" w:rsidRDefault="00047175" w:rsidP="006C4420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  <w:r>
        <w:rPr>
          <w:rFonts w:ascii="Segoe UI" w:hAnsi="Segoe UI" w:cs="Segoe UI"/>
          <w:b/>
          <w:noProof/>
          <w:sz w:val="20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07E13" wp14:editId="0D6E86A5">
                <wp:simplePos x="0" y="0"/>
                <wp:positionH relativeFrom="column">
                  <wp:posOffset>-72593</wp:posOffset>
                </wp:positionH>
                <wp:positionV relativeFrom="paragraph">
                  <wp:posOffset>175387</wp:posOffset>
                </wp:positionV>
                <wp:extent cx="6605625" cy="2699309"/>
                <wp:effectExtent l="19050" t="19050" r="2413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625" cy="269930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153E6" id="Rectangle 14" o:spid="_x0000_s1026" style="position:absolute;margin-left:-5.7pt;margin-top:13.8pt;width:520.15pt;height:21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" filled="f" strokecolor="#4472c4 [3208]" strokeweight="2.25pt"/>
            </w:pict>
          </mc:Fallback>
        </mc:AlternateContent>
      </w:r>
    </w:p>
    <w:p w14:paraId="20D7E2AE" w14:textId="62A02F7B" w:rsidR="00904D1F" w:rsidRDefault="00C30CF7" w:rsidP="00047175">
      <w:pPr>
        <w:rPr>
          <w:rFonts w:ascii="Segoe UI" w:hAnsi="Segoe UI" w:cs="Segoe UI"/>
          <w:b/>
          <w:sz w:val="20"/>
          <w:szCs w:val="18"/>
          <w:u w:val="single"/>
        </w:rPr>
      </w:pPr>
      <w:r>
        <w:rPr>
          <w:rFonts w:ascii="Segoe UI" w:hAnsi="Segoe UI" w:cs="Segoe UI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3AB5D5" wp14:editId="3A3EB3F6">
                <wp:simplePos x="0" y="0"/>
                <wp:positionH relativeFrom="margin">
                  <wp:posOffset>5830240</wp:posOffset>
                </wp:positionH>
                <wp:positionV relativeFrom="paragraph">
                  <wp:posOffset>1003300</wp:posOffset>
                </wp:positionV>
                <wp:extent cx="935990" cy="241300"/>
                <wp:effectExtent l="0" t="0" r="0" b="63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98C33" w14:textId="6EDBA33D" w:rsidR="00047175" w:rsidRPr="00047175" w:rsidRDefault="00047175" w:rsidP="0004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Royaume-Uni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AB5D5"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459.05pt;margin-top:79pt;width:73.7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" fillcolor="white [3201]" stroked="f" strokeweight=".5pt">
                <v:textbox>
                  <w:txbxContent>
                    <w:p w14:paraId="2BE98C33" w14:textId="6EDBA33D" w:rsidR="00047175" w:rsidRPr="00047175" w:rsidRDefault="00047175" w:rsidP="0004717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Royaume-Uni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175">
        <w:rPr>
          <w:rFonts w:ascii="Segoe UI" w:hAnsi="Segoe UI" w:cs="Segoe UI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027DD2" wp14:editId="364A7D3E">
                <wp:simplePos x="0" y="0"/>
                <wp:positionH relativeFrom="margin">
                  <wp:posOffset>5823331</wp:posOffset>
                </wp:positionH>
                <wp:positionV relativeFrom="paragraph">
                  <wp:posOffset>1296035</wp:posOffset>
                </wp:positionV>
                <wp:extent cx="936345" cy="738836"/>
                <wp:effectExtent l="0" t="0" r="0" b="444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45" cy="73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036A7" w14:textId="405DEA6D" w:rsidR="00047175" w:rsidRDefault="00047175" w:rsidP="0004717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France</w:t>
                            </w:r>
                          </w:p>
                          <w:p w14:paraId="386E6E17" w14:textId="1043EC70" w:rsidR="00047175" w:rsidRDefault="00047175" w:rsidP="0004717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Japon</w:t>
                            </w:r>
                          </w:p>
                          <w:p w14:paraId="18D22CED" w14:textId="4FBC5D70" w:rsidR="00047175" w:rsidRDefault="00047175" w:rsidP="0004717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Etats-Unis</w:t>
                            </w:r>
                          </w:p>
                          <w:p w14:paraId="08597831" w14:textId="57B2902C" w:rsidR="00047175" w:rsidRDefault="00047175" w:rsidP="0004717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Allemagne</w:t>
                            </w:r>
                          </w:p>
                          <w:p w14:paraId="43B02D63" w14:textId="299B756B" w:rsidR="00047175" w:rsidRPr="00047175" w:rsidRDefault="00047175" w:rsidP="00047175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Italie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27DD2" id="Zone de texte 13" o:spid="_x0000_s1027" type="#_x0000_t202" style="position:absolute;margin-left:458.55pt;margin-top:102.05pt;width:73.75pt;height:5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" fillcolor="white [3201]" stroked="f" strokeweight=".5pt">
                <v:textbox>
                  <w:txbxContent>
                    <w:p w14:paraId="638036A7" w14:textId="405DEA6D" w:rsidR="00047175" w:rsidRDefault="00047175" w:rsidP="0004717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France</w:t>
                      </w:r>
                    </w:p>
                    <w:p w14:paraId="386E6E17" w14:textId="1043EC70" w:rsidR="00047175" w:rsidRDefault="00047175" w:rsidP="0004717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Japon</w:t>
                      </w:r>
                    </w:p>
                    <w:p w14:paraId="18D22CED" w14:textId="4FBC5D70" w:rsidR="00047175" w:rsidRDefault="00047175" w:rsidP="0004717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Etats-Unis</w:t>
                      </w:r>
                    </w:p>
                    <w:p w14:paraId="08597831" w14:textId="57B2902C" w:rsidR="00047175" w:rsidRDefault="00047175" w:rsidP="0004717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Allemagne</w:t>
                      </w:r>
                    </w:p>
                    <w:p w14:paraId="43B02D63" w14:textId="299B756B" w:rsidR="00047175" w:rsidRPr="00047175" w:rsidRDefault="00047175" w:rsidP="00047175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Italie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175">
        <w:rPr>
          <w:rFonts w:ascii="Segoe UI" w:hAnsi="Segoe UI" w:cs="Segoe UI"/>
          <w:b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47551" wp14:editId="2F6FAAB7">
                <wp:simplePos x="0" y="0"/>
                <wp:positionH relativeFrom="margin">
                  <wp:align>right</wp:align>
                </wp:positionH>
                <wp:positionV relativeFrom="paragraph">
                  <wp:posOffset>534797</wp:posOffset>
                </wp:positionV>
                <wp:extent cx="706069" cy="241401"/>
                <wp:effectExtent l="0" t="0" r="0" b="63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69" cy="241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D7829" w14:textId="13C41CFD" w:rsidR="00047175" w:rsidRPr="00047175" w:rsidRDefault="0004717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47175">
                              <w:rPr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47551" id="Zone de texte 10" o:spid="_x0000_s1028" type="#_x0000_t202" style="position:absolute;margin-left:4.4pt;margin-top:42.1pt;width:55.6pt;height:19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" fillcolor="white [3201]" stroked="f" strokeweight=".5pt">
                <v:textbox>
                  <w:txbxContent>
                    <w:p w14:paraId="65FD7829" w14:textId="13C41CFD" w:rsidR="00047175" w:rsidRPr="00047175" w:rsidRDefault="00047175">
                      <w:pPr>
                        <w:rPr>
                          <w:sz w:val="16"/>
                          <w:szCs w:val="16"/>
                        </w:rPr>
                      </w:pPr>
                      <w:r w:rsidRPr="00047175">
                        <w:rPr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7175" w:rsidRPr="00047175">
        <w:rPr>
          <w:rFonts w:ascii="Segoe UI" w:hAnsi="Segoe UI" w:cs="Segoe UI"/>
          <w:b/>
          <w:noProof/>
          <w:sz w:val="20"/>
          <w:szCs w:val="18"/>
        </w:rPr>
        <w:drawing>
          <wp:inline distT="0" distB="0" distL="0" distR="0" wp14:anchorId="667DE001" wp14:editId="0A153F43">
            <wp:extent cx="5910681" cy="2545519"/>
            <wp:effectExtent l="0" t="0" r="0" b="762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9711"/>
                    <a:stretch/>
                  </pic:blipFill>
                  <pic:spPr bwMode="auto">
                    <a:xfrm>
                      <a:off x="0" y="0"/>
                      <a:ext cx="5911136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3E49C" w14:textId="77777777" w:rsidR="00904D1F" w:rsidRDefault="00904D1F" w:rsidP="006C4420">
      <w:pPr>
        <w:jc w:val="both"/>
        <w:rPr>
          <w:rFonts w:ascii="Segoe UI" w:hAnsi="Segoe UI" w:cs="Segoe UI"/>
          <w:b/>
          <w:sz w:val="20"/>
          <w:szCs w:val="18"/>
          <w:u w:val="single"/>
        </w:rPr>
      </w:pPr>
    </w:p>
    <w:p w14:paraId="3E12F5C1" w14:textId="0828618E" w:rsidR="006C4420" w:rsidRPr="00CF5731" w:rsidRDefault="00E7443E" w:rsidP="00CF5731">
      <w:pPr>
        <w:spacing w:after="240"/>
        <w:jc w:val="both"/>
        <w:rPr>
          <w:rFonts w:ascii="Segoe UI" w:hAnsi="Segoe UI" w:cs="Segoe UI"/>
          <w:b/>
          <w:sz w:val="20"/>
          <w:szCs w:val="18"/>
          <w:u w:val="single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7977883" wp14:editId="53B84C9F">
            <wp:simplePos x="0" y="0"/>
            <wp:positionH relativeFrom="column">
              <wp:posOffset>3295650</wp:posOffset>
            </wp:positionH>
            <wp:positionV relativeFrom="paragraph">
              <wp:posOffset>572770</wp:posOffset>
            </wp:positionV>
            <wp:extent cx="2556510" cy="235077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-id-449649cc-9926-4673-9b7f-bfbf216eed9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0" b="7206"/>
                    <a:stretch/>
                  </pic:blipFill>
                  <pic:spPr bwMode="auto">
                    <a:xfrm>
                      <a:off x="0" y="0"/>
                      <a:ext cx="255651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7331445" wp14:editId="3B1C9CCE">
            <wp:simplePos x="0" y="0"/>
            <wp:positionH relativeFrom="margin">
              <wp:posOffset>2047240</wp:posOffset>
            </wp:positionH>
            <wp:positionV relativeFrom="paragraph">
              <wp:posOffset>2999105</wp:posOffset>
            </wp:positionV>
            <wp:extent cx="2480310" cy="230568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-id-c829d48a-8171-4b18-a471-34567a0b3a38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28" b="7283"/>
                    <a:stretch/>
                  </pic:blipFill>
                  <pic:spPr bwMode="auto">
                    <a:xfrm>
                      <a:off x="0" y="0"/>
                      <a:ext cx="248031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C31AC"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6AC4B" wp14:editId="1BC04B7C">
                <wp:simplePos x="0" y="0"/>
                <wp:positionH relativeFrom="margin">
                  <wp:posOffset>770890</wp:posOffset>
                </wp:positionH>
                <wp:positionV relativeFrom="paragraph">
                  <wp:posOffset>508635</wp:posOffset>
                </wp:positionV>
                <wp:extent cx="4985385" cy="4897755"/>
                <wp:effectExtent l="0" t="0" r="2476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5385" cy="4897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28F84" id="Rectangle 8" o:spid="_x0000_s1026" style="position:absolute;margin-left:60.7pt;margin-top:40.05pt;width:392.55pt;height:385.6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" filled="f" strokecolor="#4472c4 [3208]" strokeweight="1pt">
                <w10:wrap anchorx="margin"/>
              </v:rect>
            </w:pict>
          </mc:Fallback>
        </mc:AlternateContent>
      </w:r>
      <w:r w:rsidRPr="00CC31AC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B079987" wp14:editId="62199C99">
            <wp:simplePos x="0" y="0"/>
            <wp:positionH relativeFrom="column">
              <wp:posOffset>874395</wp:posOffset>
            </wp:positionH>
            <wp:positionV relativeFrom="paragraph">
              <wp:posOffset>566420</wp:posOffset>
            </wp:positionV>
            <wp:extent cx="2377440" cy="2313305"/>
            <wp:effectExtent l="0" t="0" r="381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-id-b5baf216-0521-472e-9f6f-c3d7e8dfe0ea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71" b="7270"/>
                    <a:stretch/>
                  </pic:blipFill>
                  <pic:spPr bwMode="auto">
                    <a:xfrm>
                      <a:off x="0" y="0"/>
                      <a:ext cx="2377440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4420" w:rsidRPr="00CC31AC">
        <w:rPr>
          <w:rFonts w:ascii="Segoe UI" w:hAnsi="Segoe UI" w:cs="Segoe UI"/>
          <w:b/>
          <w:sz w:val="20"/>
          <w:szCs w:val="18"/>
          <w:u w:val="single"/>
        </w:rPr>
        <w:t xml:space="preserve">Annexe </w:t>
      </w:r>
      <w:r w:rsidR="00722818">
        <w:rPr>
          <w:rFonts w:ascii="Segoe UI" w:hAnsi="Segoe UI" w:cs="Segoe UI"/>
          <w:b/>
          <w:sz w:val="20"/>
          <w:szCs w:val="18"/>
          <w:u w:val="single"/>
        </w:rPr>
        <w:t>I</w:t>
      </w:r>
      <w:r w:rsidR="00904D1F">
        <w:rPr>
          <w:rFonts w:ascii="Segoe UI" w:hAnsi="Segoe UI" w:cs="Segoe UI"/>
          <w:b/>
          <w:sz w:val="20"/>
          <w:szCs w:val="18"/>
          <w:u w:val="single"/>
        </w:rPr>
        <w:t>V</w:t>
      </w:r>
      <w:r w:rsidR="006C4420" w:rsidRPr="00CC31AC">
        <w:rPr>
          <w:rFonts w:ascii="Segoe UI" w:hAnsi="Segoe UI" w:cs="Segoe UI"/>
          <w:b/>
          <w:sz w:val="20"/>
          <w:szCs w:val="18"/>
          <w:u w:val="single"/>
        </w:rPr>
        <w:t xml:space="preserve"> – </w:t>
      </w:r>
      <w:r w:rsidR="00F94C92" w:rsidRPr="00CC31AC">
        <w:rPr>
          <w:rFonts w:ascii="Segoe UI" w:hAnsi="Segoe UI" w:cs="Segoe UI"/>
          <w:b/>
          <w:sz w:val="20"/>
          <w:szCs w:val="18"/>
          <w:u w:val="single"/>
        </w:rPr>
        <w:t>Evolution du taux de retard de paiement de la dette privée canadienne</w:t>
      </w:r>
      <w:r w:rsidR="006C4420" w:rsidRPr="00CC31AC">
        <w:rPr>
          <w:rFonts w:ascii="Segoe UI" w:hAnsi="Segoe UI" w:cs="Segoe UI"/>
          <w:b/>
          <w:sz w:val="20"/>
          <w:szCs w:val="18"/>
          <w:u w:val="single"/>
        </w:rPr>
        <w:t xml:space="preserve"> (</w:t>
      </w:r>
      <w:r w:rsidR="000B2632" w:rsidRPr="00CC31AC">
        <w:rPr>
          <w:rFonts w:ascii="Segoe UI" w:hAnsi="Segoe UI" w:cs="Segoe UI"/>
          <w:b/>
          <w:sz w:val="20"/>
          <w:szCs w:val="18"/>
          <w:u w:val="single"/>
        </w:rPr>
        <w:t>Scotiabank, Bureau du Surintendant des faillites, Equifax</w:t>
      </w:r>
      <w:r w:rsidR="006C4420" w:rsidRPr="00CC31AC">
        <w:rPr>
          <w:rFonts w:ascii="Segoe UI" w:hAnsi="Segoe UI" w:cs="Segoe UI"/>
          <w:b/>
          <w:sz w:val="20"/>
          <w:szCs w:val="18"/>
          <w:u w:val="single"/>
        </w:rPr>
        <w:t> ; 2024)</w:t>
      </w:r>
      <w:r w:rsidR="006C4420" w:rsidRPr="006C4420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sectPr w:rsidR="006C4420" w:rsidRPr="00CF5731" w:rsidSect="000970B2">
      <w:headerReference w:type="default" r:id="rId22"/>
      <w:pgSz w:w="11906" w:h="16838"/>
      <w:pgMar w:top="1021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1481" w14:textId="77777777" w:rsidR="00C706B2" w:rsidRDefault="00C706B2" w:rsidP="008F32F3">
      <w:pPr>
        <w:spacing w:after="0" w:line="240" w:lineRule="auto"/>
      </w:pPr>
      <w:r>
        <w:separator/>
      </w:r>
    </w:p>
  </w:endnote>
  <w:endnote w:type="continuationSeparator" w:id="0">
    <w:p w14:paraId="5718A303" w14:textId="77777777" w:rsidR="00C706B2" w:rsidRDefault="00C706B2" w:rsidP="008F3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BF23" w14:textId="77777777" w:rsidR="00C706B2" w:rsidRDefault="00C706B2" w:rsidP="008F32F3">
      <w:pPr>
        <w:spacing w:after="0" w:line="240" w:lineRule="auto"/>
      </w:pPr>
      <w:r>
        <w:separator/>
      </w:r>
    </w:p>
  </w:footnote>
  <w:footnote w:type="continuationSeparator" w:id="0">
    <w:p w14:paraId="16FB076E" w14:textId="77777777" w:rsidR="00C706B2" w:rsidRDefault="00C706B2" w:rsidP="008F3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574A" w14:textId="77777777" w:rsidR="00F8560F" w:rsidRDefault="00F8560F" w:rsidP="00F8560F">
    <w:pPr>
      <w:pStyle w:val="En-tte"/>
      <w:tabs>
        <w:tab w:val="clear" w:pos="4536"/>
        <w:tab w:val="clear" w:pos="9072"/>
        <w:tab w:val="left" w:pos="930"/>
      </w:tabs>
    </w:pPr>
    <w:r w:rsidRPr="00FC6EAE">
      <w:rPr>
        <w:rFonts w:ascii="Segoe UI" w:eastAsia="Segoe UI" w:hAnsi="Segoe UI" w:cs="Segoe UI"/>
        <w:b/>
        <w:bCs/>
        <w:noProof/>
        <w:lang w:eastAsia="fr-FR"/>
      </w:rPr>
      <w:drawing>
        <wp:anchor distT="0" distB="0" distL="114300" distR="114300" simplePos="0" relativeHeight="251658240" behindDoc="0" locked="0" layoutInCell="1" allowOverlap="1" wp14:anchorId="47BD9B43" wp14:editId="35BB199B">
          <wp:simplePos x="0" y="0"/>
          <wp:positionH relativeFrom="column">
            <wp:posOffset>-16510</wp:posOffset>
          </wp:positionH>
          <wp:positionV relativeFrom="paragraph">
            <wp:posOffset>-348510</wp:posOffset>
          </wp:positionV>
          <wp:extent cx="1503045" cy="541020"/>
          <wp:effectExtent l="0" t="0" r="1905" b="0"/>
          <wp:wrapSquare wrapText="bothSides"/>
          <wp:docPr id="11" name="Image 11" descr="C:\Users\abahuau\AppData\Local\Microsoft\Windows\INetCache\Content.Outlook\S74E6M90\mefsin + dgtresor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ahuau\AppData\Local\Microsoft\Windows\INetCache\Content.Outlook\S74E6M90\mefsin + dgtresor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234A"/>
    <w:multiLevelType w:val="hybridMultilevel"/>
    <w:tmpl w:val="1438EBE2"/>
    <w:lvl w:ilvl="0" w:tplc="70D28920">
      <w:start w:val="3"/>
      <w:numFmt w:val="bullet"/>
      <w:lvlText w:val="-"/>
      <w:lvlJc w:val="left"/>
      <w:pPr>
        <w:ind w:left="405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7F"/>
    <w:rsid w:val="00000987"/>
    <w:rsid w:val="00000A1A"/>
    <w:rsid w:val="0000337F"/>
    <w:rsid w:val="000037D5"/>
    <w:rsid w:val="0000484D"/>
    <w:rsid w:val="000100E0"/>
    <w:rsid w:val="0001307C"/>
    <w:rsid w:val="0001333E"/>
    <w:rsid w:val="00015580"/>
    <w:rsid w:val="00015BFD"/>
    <w:rsid w:val="00021F87"/>
    <w:rsid w:val="00023386"/>
    <w:rsid w:val="00025B9C"/>
    <w:rsid w:val="00025C50"/>
    <w:rsid w:val="00026745"/>
    <w:rsid w:val="000267F5"/>
    <w:rsid w:val="00032B3D"/>
    <w:rsid w:val="000338F2"/>
    <w:rsid w:val="0003589F"/>
    <w:rsid w:val="000410DB"/>
    <w:rsid w:val="000452F2"/>
    <w:rsid w:val="00047175"/>
    <w:rsid w:val="00050FA1"/>
    <w:rsid w:val="00054602"/>
    <w:rsid w:val="0005557D"/>
    <w:rsid w:val="00057AFC"/>
    <w:rsid w:val="00060A3F"/>
    <w:rsid w:val="00061736"/>
    <w:rsid w:val="00061914"/>
    <w:rsid w:val="00070614"/>
    <w:rsid w:val="00074A32"/>
    <w:rsid w:val="00074DD2"/>
    <w:rsid w:val="000751D1"/>
    <w:rsid w:val="00077347"/>
    <w:rsid w:val="00083176"/>
    <w:rsid w:val="000901E5"/>
    <w:rsid w:val="000903C2"/>
    <w:rsid w:val="00090B27"/>
    <w:rsid w:val="00091688"/>
    <w:rsid w:val="00091831"/>
    <w:rsid w:val="00091C25"/>
    <w:rsid w:val="00094450"/>
    <w:rsid w:val="00095F9B"/>
    <w:rsid w:val="00096F2E"/>
    <w:rsid w:val="000970B2"/>
    <w:rsid w:val="000A184D"/>
    <w:rsid w:val="000A3647"/>
    <w:rsid w:val="000A3888"/>
    <w:rsid w:val="000B0C26"/>
    <w:rsid w:val="000B2052"/>
    <w:rsid w:val="000B2632"/>
    <w:rsid w:val="000C0A8F"/>
    <w:rsid w:val="000C77F4"/>
    <w:rsid w:val="000E2477"/>
    <w:rsid w:val="000E6FCC"/>
    <w:rsid w:val="000E7353"/>
    <w:rsid w:val="000E7CA6"/>
    <w:rsid w:val="000F0C4E"/>
    <w:rsid w:val="000F16DF"/>
    <w:rsid w:val="000F26F4"/>
    <w:rsid w:val="00100D89"/>
    <w:rsid w:val="001019D2"/>
    <w:rsid w:val="001077E2"/>
    <w:rsid w:val="001118B6"/>
    <w:rsid w:val="00112118"/>
    <w:rsid w:val="00115ED8"/>
    <w:rsid w:val="001160D3"/>
    <w:rsid w:val="001349A7"/>
    <w:rsid w:val="00136E5D"/>
    <w:rsid w:val="00141BD1"/>
    <w:rsid w:val="00141CA8"/>
    <w:rsid w:val="0014504D"/>
    <w:rsid w:val="0014609A"/>
    <w:rsid w:val="00151E51"/>
    <w:rsid w:val="00155F2F"/>
    <w:rsid w:val="001570D6"/>
    <w:rsid w:val="00160EB3"/>
    <w:rsid w:val="001610DA"/>
    <w:rsid w:val="00171468"/>
    <w:rsid w:val="0017255F"/>
    <w:rsid w:val="00172D8A"/>
    <w:rsid w:val="00173F84"/>
    <w:rsid w:val="00180787"/>
    <w:rsid w:val="001869C1"/>
    <w:rsid w:val="001912D3"/>
    <w:rsid w:val="001959C3"/>
    <w:rsid w:val="00195E0F"/>
    <w:rsid w:val="001A0579"/>
    <w:rsid w:val="001A1F1D"/>
    <w:rsid w:val="001A2AD0"/>
    <w:rsid w:val="001A5946"/>
    <w:rsid w:val="001A6E2D"/>
    <w:rsid w:val="001B5AF5"/>
    <w:rsid w:val="001B742D"/>
    <w:rsid w:val="001C2A36"/>
    <w:rsid w:val="001C2E44"/>
    <w:rsid w:val="001C3751"/>
    <w:rsid w:val="001C5B03"/>
    <w:rsid w:val="001C644C"/>
    <w:rsid w:val="001D0092"/>
    <w:rsid w:val="001D23AD"/>
    <w:rsid w:val="001D2A0E"/>
    <w:rsid w:val="001D55EC"/>
    <w:rsid w:val="001D6980"/>
    <w:rsid w:val="001E035D"/>
    <w:rsid w:val="001E0421"/>
    <w:rsid w:val="001E4283"/>
    <w:rsid w:val="001F15B8"/>
    <w:rsid w:val="001F31F7"/>
    <w:rsid w:val="001F4277"/>
    <w:rsid w:val="002024C8"/>
    <w:rsid w:val="002025B8"/>
    <w:rsid w:val="002054E2"/>
    <w:rsid w:val="00206BA2"/>
    <w:rsid w:val="00211303"/>
    <w:rsid w:val="0021250A"/>
    <w:rsid w:val="0021515E"/>
    <w:rsid w:val="0022078F"/>
    <w:rsid w:val="00226271"/>
    <w:rsid w:val="00234682"/>
    <w:rsid w:val="0023607E"/>
    <w:rsid w:val="0023788D"/>
    <w:rsid w:val="00240603"/>
    <w:rsid w:val="00242401"/>
    <w:rsid w:val="0024710A"/>
    <w:rsid w:val="002515FD"/>
    <w:rsid w:val="00253FCE"/>
    <w:rsid w:val="0025717D"/>
    <w:rsid w:val="0026498D"/>
    <w:rsid w:val="00272B23"/>
    <w:rsid w:val="00273E88"/>
    <w:rsid w:val="0027601D"/>
    <w:rsid w:val="00276B08"/>
    <w:rsid w:val="00282429"/>
    <w:rsid w:val="002842D6"/>
    <w:rsid w:val="00285D72"/>
    <w:rsid w:val="00286A7C"/>
    <w:rsid w:val="0028756F"/>
    <w:rsid w:val="002933F6"/>
    <w:rsid w:val="00293B48"/>
    <w:rsid w:val="00293D0B"/>
    <w:rsid w:val="0029509A"/>
    <w:rsid w:val="0029734E"/>
    <w:rsid w:val="002B42A3"/>
    <w:rsid w:val="002B5337"/>
    <w:rsid w:val="002B7DD2"/>
    <w:rsid w:val="002C178F"/>
    <w:rsid w:val="002C241A"/>
    <w:rsid w:val="002C269E"/>
    <w:rsid w:val="002C2BF2"/>
    <w:rsid w:val="002D0D9D"/>
    <w:rsid w:val="002D101E"/>
    <w:rsid w:val="002D1466"/>
    <w:rsid w:val="002D533E"/>
    <w:rsid w:val="002D5430"/>
    <w:rsid w:val="002E0676"/>
    <w:rsid w:val="002E1052"/>
    <w:rsid w:val="002E564F"/>
    <w:rsid w:val="002E6372"/>
    <w:rsid w:val="002E641A"/>
    <w:rsid w:val="002E77B5"/>
    <w:rsid w:val="002F397F"/>
    <w:rsid w:val="002F44DE"/>
    <w:rsid w:val="002F479F"/>
    <w:rsid w:val="002F7842"/>
    <w:rsid w:val="0030120F"/>
    <w:rsid w:val="00302420"/>
    <w:rsid w:val="00303B08"/>
    <w:rsid w:val="00304199"/>
    <w:rsid w:val="00304A5A"/>
    <w:rsid w:val="00304EF0"/>
    <w:rsid w:val="00306503"/>
    <w:rsid w:val="00306ECD"/>
    <w:rsid w:val="00310575"/>
    <w:rsid w:val="00310FD4"/>
    <w:rsid w:val="0031137F"/>
    <w:rsid w:val="00311AA6"/>
    <w:rsid w:val="003168A5"/>
    <w:rsid w:val="00321B26"/>
    <w:rsid w:val="00322075"/>
    <w:rsid w:val="00322FC1"/>
    <w:rsid w:val="003256D9"/>
    <w:rsid w:val="00326D73"/>
    <w:rsid w:val="00327170"/>
    <w:rsid w:val="00327816"/>
    <w:rsid w:val="003327AE"/>
    <w:rsid w:val="00336F4A"/>
    <w:rsid w:val="003415F5"/>
    <w:rsid w:val="0034208E"/>
    <w:rsid w:val="00342C8C"/>
    <w:rsid w:val="00353B1D"/>
    <w:rsid w:val="00355671"/>
    <w:rsid w:val="003575FF"/>
    <w:rsid w:val="0036132D"/>
    <w:rsid w:val="00361A45"/>
    <w:rsid w:val="0036347F"/>
    <w:rsid w:val="00365726"/>
    <w:rsid w:val="00366A89"/>
    <w:rsid w:val="0037177B"/>
    <w:rsid w:val="00371B54"/>
    <w:rsid w:val="00374CDB"/>
    <w:rsid w:val="00376294"/>
    <w:rsid w:val="00380857"/>
    <w:rsid w:val="003820ED"/>
    <w:rsid w:val="00382DA6"/>
    <w:rsid w:val="0039020B"/>
    <w:rsid w:val="003923EB"/>
    <w:rsid w:val="0039512F"/>
    <w:rsid w:val="0039571A"/>
    <w:rsid w:val="0039676C"/>
    <w:rsid w:val="003975E2"/>
    <w:rsid w:val="003A3DCD"/>
    <w:rsid w:val="003A47AE"/>
    <w:rsid w:val="003A68E2"/>
    <w:rsid w:val="003A6CCE"/>
    <w:rsid w:val="003B024B"/>
    <w:rsid w:val="003B216B"/>
    <w:rsid w:val="003B2502"/>
    <w:rsid w:val="003B2920"/>
    <w:rsid w:val="003B5C69"/>
    <w:rsid w:val="003B6B13"/>
    <w:rsid w:val="003B6C61"/>
    <w:rsid w:val="003C06D0"/>
    <w:rsid w:val="003C1AE1"/>
    <w:rsid w:val="003C47FD"/>
    <w:rsid w:val="003C7217"/>
    <w:rsid w:val="003C7ED4"/>
    <w:rsid w:val="003D1199"/>
    <w:rsid w:val="003D5A91"/>
    <w:rsid w:val="003E321E"/>
    <w:rsid w:val="003E73D5"/>
    <w:rsid w:val="003F35CA"/>
    <w:rsid w:val="0040035F"/>
    <w:rsid w:val="00403B13"/>
    <w:rsid w:val="0041236B"/>
    <w:rsid w:val="00412E69"/>
    <w:rsid w:val="004210B7"/>
    <w:rsid w:val="00430EE9"/>
    <w:rsid w:val="00436FBE"/>
    <w:rsid w:val="00437210"/>
    <w:rsid w:val="00437871"/>
    <w:rsid w:val="0044086F"/>
    <w:rsid w:val="004505E8"/>
    <w:rsid w:val="00450B9A"/>
    <w:rsid w:val="0045355C"/>
    <w:rsid w:val="00453D06"/>
    <w:rsid w:val="00454744"/>
    <w:rsid w:val="00455171"/>
    <w:rsid w:val="00457321"/>
    <w:rsid w:val="00463780"/>
    <w:rsid w:val="00463CBB"/>
    <w:rsid w:val="004657EF"/>
    <w:rsid w:val="00466EA7"/>
    <w:rsid w:val="004711DB"/>
    <w:rsid w:val="004716F8"/>
    <w:rsid w:val="00472C49"/>
    <w:rsid w:val="00473477"/>
    <w:rsid w:val="0047452B"/>
    <w:rsid w:val="00474B2A"/>
    <w:rsid w:val="00474F14"/>
    <w:rsid w:val="004753B4"/>
    <w:rsid w:val="00480022"/>
    <w:rsid w:val="00480B11"/>
    <w:rsid w:val="00483C14"/>
    <w:rsid w:val="0048684B"/>
    <w:rsid w:val="00487775"/>
    <w:rsid w:val="00490F4E"/>
    <w:rsid w:val="00492279"/>
    <w:rsid w:val="004927C5"/>
    <w:rsid w:val="004928EA"/>
    <w:rsid w:val="00492F18"/>
    <w:rsid w:val="00493D24"/>
    <w:rsid w:val="004A1E6E"/>
    <w:rsid w:val="004A3587"/>
    <w:rsid w:val="004A382C"/>
    <w:rsid w:val="004A3F93"/>
    <w:rsid w:val="004A78DC"/>
    <w:rsid w:val="004A7E37"/>
    <w:rsid w:val="004A7F09"/>
    <w:rsid w:val="004B1BD8"/>
    <w:rsid w:val="004B291C"/>
    <w:rsid w:val="004B358D"/>
    <w:rsid w:val="004B7EF7"/>
    <w:rsid w:val="004C1306"/>
    <w:rsid w:val="004C2D58"/>
    <w:rsid w:val="004C7FBE"/>
    <w:rsid w:val="004D08C1"/>
    <w:rsid w:val="004D5718"/>
    <w:rsid w:val="004D594B"/>
    <w:rsid w:val="004E43EF"/>
    <w:rsid w:val="004E53B5"/>
    <w:rsid w:val="004E5C5F"/>
    <w:rsid w:val="004F1652"/>
    <w:rsid w:val="004F2178"/>
    <w:rsid w:val="004F2591"/>
    <w:rsid w:val="004F2E3E"/>
    <w:rsid w:val="004F3648"/>
    <w:rsid w:val="00502061"/>
    <w:rsid w:val="00502884"/>
    <w:rsid w:val="0050630F"/>
    <w:rsid w:val="005064D8"/>
    <w:rsid w:val="00512283"/>
    <w:rsid w:val="00515103"/>
    <w:rsid w:val="00516CF9"/>
    <w:rsid w:val="00521E4F"/>
    <w:rsid w:val="005264BF"/>
    <w:rsid w:val="0052788D"/>
    <w:rsid w:val="00534433"/>
    <w:rsid w:val="00536090"/>
    <w:rsid w:val="00536BCD"/>
    <w:rsid w:val="0054151F"/>
    <w:rsid w:val="005431FF"/>
    <w:rsid w:val="0055359F"/>
    <w:rsid w:val="00556F57"/>
    <w:rsid w:val="00557293"/>
    <w:rsid w:val="005620FF"/>
    <w:rsid w:val="005628CF"/>
    <w:rsid w:val="0056338B"/>
    <w:rsid w:val="00564F33"/>
    <w:rsid w:val="00567BF9"/>
    <w:rsid w:val="005718CC"/>
    <w:rsid w:val="00571D71"/>
    <w:rsid w:val="005749EA"/>
    <w:rsid w:val="005775BB"/>
    <w:rsid w:val="005831F5"/>
    <w:rsid w:val="005923B3"/>
    <w:rsid w:val="005929BA"/>
    <w:rsid w:val="00592ABE"/>
    <w:rsid w:val="00593388"/>
    <w:rsid w:val="005935FA"/>
    <w:rsid w:val="00594D7A"/>
    <w:rsid w:val="0059645A"/>
    <w:rsid w:val="005A27D0"/>
    <w:rsid w:val="005A3368"/>
    <w:rsid w:val="005A4103"/>
    <w:rsid w:val="005A583B"/>
    <w:rsid w:val="005A60E6"/>
    <w:rsid w:val="005B1A97"/>
    <w:rsid w:val="005B412A"/>
    <w:rsid w:val="005B5B74"/>
    <w:rsid w:val="005C7267"/>
    <w:rsid w:val="005C786F"/>
    <w:rsid w:val="005D52A1"/>
    <w:rsid w:val="005E08EA"/>
    <w:rsid w:val="005E4BBB"/>
    <w:rsid w:val="005E77E3"/>
    <w:rsid w:val="005F0B7A"/>
    <w:rsid w:val="005F1AFB"/>
    <w:rsid w:val="005F3A6F"/>
    <w:rsid w:val="005F5C95"/>
    <w:rsid w:val="005F6FB0"/>
    <w:rsid w:val="00602306"/>
    <w:rsid w:val="00602FF9"/>
    <w:rsid w:val="0060347D"/>
    <w:rsid w:val="00607C13"/>
    <w:rsid w:val="00610D65"/>
    <w:rsid w:val="00611908"/>
    <w:rsid w:val="00616E3A"/>
    <w:rsid w:val="00625129"/>
    <w:rsid w:val="00625B09"/>
    <w:rsid w:val="00625CD8"/>
    <w:rsid w:val="006324B7"/>
    <w:rsid w:val="00633EA1"/>
    <w:rsid w:val="00634069"/>
    <w:rsid w:val="00634332"/>
    <w:rsid w:val="006363DF"/>
    <w:rsid w:val="00637D5D"/>
    <w:rsid w:val="0064566C"/>
    <w:rsid w:val="00647289"/>
    <w:rsid w:val="006519E7"/>
    <w:rsid w:val="00652069"/>
    <w:rsid w:val="00657327"/>
    <w:rsid w:val="00662AEF"/>
    <w:rsid w:val="00662C66"/>
    <w:rsid w:val="0066788F"/>
    <w:rsid w:val="006709F1"/>
    <w:rsid w:val="00673EDA"/>
    <w:rsid w:val="00674A93"/>
    <w:rsid w:val="00674D71"/>
    <w:rsid w:val="00682E99"/>
    <w:rsid w:val="006837BA"/>
    <w:rsid w:val="00684F26"/>
    <w:rsid w:val="006852D8"/>
    <w:rsid w:val="00687F94"/>
    <w:rsid w:val="006916B7"/>
    <w:rsid w:val="0069225B"/>
    <w:rsid w:val="00692A2D"/>
    <w:rsid w:val="006A0B32"/>
    <w:rsid w:val="006A12A7"/>
    <w:rsid w:val="006A3CF7"/>
    <w:rsid w:val="006B2D5A"/>
    <w:rsid w:val="006B5A4F"/>
    <w:rsid w:val="006C0019"/>
    <w:rsid w:val="006C0E0B"/>
    <w:rsid w:val="006C2C90"/>
    <w:rsid w:val="006C4420"/>
    <w:rsid w:val="006C6068"/>
    <w:rsid w:val="006C621C"/>
    <w:rsid w:val="006C7180"/>
    <w:rsid w:val="006D085A"/>
    <w:rsid w:val="006D23D3"/>
    <w:rsid w:val="006D53AF"/>
    <w:rsid w:val="006D5DBE"/>
    <w:rsid w:val="006D7F04"/>
    <w:rsid w:val="006E327F"/>
    <w:rsid w:val="006E6BAD"/>
    <w:rsid w:val="006F1120"/>
    <w:rsid w:val="0070380E"/>
    <w:rsid w:val="007054A2"/>
    <w:rsid w:val="00712958"/>
    <w:rsid w:val="00716828"/>
    <w:rsid w:val="0072264F"/>
    <w:rsid w:val="007227B5"/>
    <w:rsid w:val="00722818"/>
    <w:rsid w:val="00722983"/>
    <w:rsid w:val="00735A1B"/>
    <w:rsid w:val="00736632"/>
    <w:rsid w:val="007378C7"/>
    <w:rsid w:val="007423AB"/>
    <w:rsid w:val="00744234"/>
    <w:rsid w:val="00745F43"/>
    <w:rsid w:val="00747D14"/>
    <w:rsid w:val="00750183"/>
    <w:rsid w:val="007525FD"/>
    <w:rsid w:val="00756D86"/>
    <w:rsid w:val="007610D7"/>
    <w:rsid w:val="007615B1"/>
    <w:rsid w:val="00764085"/>
    <w:rsid w:val="007641B0"/>
    <w:rsid w:val="00764B87"/>
    <w:rsid w:val="0077378F"/>
    <w:rsid w:val="0077379E"/>
    <w:rsid w:val="00774707"/>
    <w:rsid w:val="00774C5F"/>
    <w:rsid w:val="0077775D"/>
    <w:rsid w:val="007818E4"/>
    <w:rsid w:val="00781EB2"/>
    <w:rsid w:val="00782596"/>
    <w:rsid w:val="00784EB5"/>
    <w:rsid w:val="00785DB6"/>
    <w:rsid w:val="00786657"/>
    <w:rsid w:val="007908C6"/>
    <w:rsid w:val="007920FF"/>
    <w:rsid w:val="0079620B"/>
    <w:rsid w:val="00797210"/>
    <w:rsid w:val="00797A3A"/>
    <w:rsid w:val="007A0440"/>
    <w:rsid w:val="007A117B"/>
    <w:rsid w:val="007A143B"/>
    <w:rsid w:val="007A3258"/>
    <w:rsid w:val="007A559D"/>
    <w:rsid w:val="007A55AE"/>
    <w:rsid w:val="007A5A17"/>
    <w:rsid w:val="007A6350"/>
    <w:rsid w:val="007A7A43"/>
    <w:rsid w:val="007B1F5D"/>
    <w:rsid w:val="007B4704"/>
    <w:rsid w:val="007B52D0"/>
    <w:rsid w:val="007C0560"/>
    <w:rsid w:val="007C0777"/>
    <w:rsid w:val="007C0A07"/>
    <w:rsid w:val="007C3022"/>
    <w:rsid w:val="007C6F02"/>
    <w:rsid w:val="007C7C5E"/>
    <w:rsid w:val="007D10F3"/>
    <w:rsid w:val="007D1D42"/>
    <w:rsid w:val="007D3444"/>
    <w:rsid w:val="007D7E40"/>
    <w:rsid w:val="007E00C7"/>
    <w:rsid w:val="007E14A0"/>
    <w:rsid w:val="007E27F4"/>
    <w:rsid w:val="007E7DD6"/>
    <w:rsid w:val="007F2FED"/>
    <w:rsid w:val="007F7263"/>
    <w:rsid w:val="00801277"/>
    <w:rsid w:val="008035E4"/>
    <w:rsid w:val="00803666"/>
    <w:rsid w:val="008049B1"/>
    <w:rsid w:val="00804D75"/>
    <w:rsid w:val="00811247"/>
    <w:rsid w:val="00811A97"/>
    <w:rsid w:val="008129A5"/>
    <w:rsid w:val="0081327B"/>
    <w:rsid w:val="00814B56"/>
    <w:rsid w:val="00814D80"/>
    <w:rsid w:val="0081592E"/>
    <w:rsid w:val="00817D86"/>
    <w:rsid w:val="00830D44"/>
    <w:rsid w:val="008356D2"/>
    <w:rsid w:val="00836532"/>
    <w:rsid w:val="00846C59"/>
    <w:rsid w:val="0084720E"/>
    <w:rsid w:val="008473F9"/>
    <w:rsid w:val="00847929"/>
    <w:rsid w:val="008512CD"/>
    <w:rsid w:val="00851B52"/>
    <w:rsid w:val="00851F02"/>
    <w:rsid w:val="00856964"/>
    <w:rsid w:val="0086177C"/>
    <w:rsid w:val="00866D9C"/>
    <w:rsid w:val="00867056"/>
    <w:rsid w:val="00872729"/>
    <w:rsid w:val="00877354"/>
    <w:rsid w:val="00877B47"/>
    <w:rsid w:val="0088254D"/>
    <w:rsid w:val="00885FE9"/>
    <w:rsid w:val="00891F2E"/>
    <w:rsid w:val="008943E3"/>
    <w:rsid w:val="008A6A8E"/>
    <w:rsid w:val="008A6F46"/>
    <w:rsid w:val="008B1837"/>
    <w:rsid w:val="008B3C6F"/>
    <w:rsid w:val="008B3DC8"/>
    <w:rsid w:val="008B3F17"/>
    <w:rsid w:val="008B580D"/>
    <w:rsid w:val="008B6500"/>
    <w:rsid w:val="008B740A"/>
    <w:rsid w:val="008B7FF7"/>
    <w:rsid w:val="008C53D9"/>
    <w:rsid w:val="008C58BD"/>
    <w:rsid w:val="008C5DE4"/>
    <w:rsid w:val="008C6D16"/>
    <w:rsid w:val="008C7E89"/>
    <w:rsid w:val="008D21E3"/>
    <w:rsid w:val="008D35A1"/>
    <w:rsid w:val="008D35D2"/>
    <w:rsid w:val="008D36B5"/>
    <w:rsid w:val="008D53B9"/>
    <w:rsid w:val="008E6158"/>
    <w:rsid w:val="008E6598"/>
    <w:rsid w:val="008E6D9E"/>
    <w:rsid w:val="008F32D9"/>
    <w:rsid w:val="008F32F3"/>
    <w:rsid w:val="008F3384"/>
    <w:rsid w:val="008F6A99"/>
    <w:rsid w:val="00900CB1"/>
    <w:rsid w:val="00900D37"/>
    <w:rsid w:val="00901536"/>
    <w:rsid w:val="009032A8"/>
    <w:rsid w:val="00904D1F"/>
    <w:rsid w:val="00907468"/>
    <w:rsid w:val="00910BE1"/>
    <w:rsid w:val="00911EC6"/>
    <w:rsid w:val="00913444"/>
    <w:rsid w:val="00914168"/>
    <w:rsid w:val="0091474F"/>
    <w:rsid w:val="0091757B"/>
    <w:rsid w:val="009225E1"/>
    <w:rsid w:val="009246A7"/>
    <w:rsid w:val="0092530C"/>
    <w:rsid w:val="00931AED"/>
    <w:rsid w:val="00932480"/>
    <w:rsid w:val="009334CD"/>
    <w:rsid w:val="00933C56"/>
    <w:rsid w:val="009340BA"/>
    <w:rsid w:val="00934413"/>
    <w:rsid w:val="009348FF"/>
    <w:rsid w:val="009356E4"/>
    <w:rsid w:val="00935F00"/>
    <w:rsid w:val="00937E28"/>
    <w:rsid w:val="00941F67"/>
    <w:rsid w:val="009442BE"/>
    <w:rsid w:val="00946493"/>
    <w:rsid w:val="00946681"/>
    <w:rsid w:val="0095172A"/>
    <w:rsid w:val="00954413"/>
    <w:rsid w:val="0095445D"/>
    <w:rsid w:val="00965137"/>
    <w:rsid w:val="00965142"/>
    <w:rsid w:val="00965EB7"/>
    <w:rsid w:val="00967AD0"/>
    <w:rsid w:val="0097258F"/>
    <w:rsid w:val="0097450A"/>
    <w:rsid w:val="00976EF2"/>
    <w:rsid w:val="00985158"/>
    <w:rsid w:val="00985A0B"/>
    <w:rsid w:val="00990F0F"/>
    <w:rsid w:val="00991A6C"/>
    <w:rsid w:val="00995704"/>
    <w:rsid w:val="009A0EDA"/>
    <w:rsid w:val="009A2052"/>
    <w:rsid w:val="009A265A"/>
    <w:rsid w:val="009A3CC3"/>
    <w:rsid w:val="009A7C20"/>
    <w:rsid w:val="009B0A3D"/>
    <w:rsid w:val="009B1B91"/>
    <w:rsid w:val="009B39A3"/>
    <w:rsid w:val="009B42A5"/>
    <w:rsid w:val="009B5556"/>
    <w:rsid w:val="009B5770"/>
    <w:rsid w:val="009C1D63"/>
    <w:rsid w:val="009D3862"/>
    <w:rsid w:val="009E3E90"/>
    <w:rsid w:val="009E6FD4"/>
    <w:rsid w:val="009F0BAC"/>
    <w:rsid w:val="009F0BF9"/>
    <w:rsid w:val="009F0E88"/>
    <w:rsid w:val="009F41A4"/>
    <w:rsid w:val="009F659E"/>
    <w:rsid w:val="009F7A09"/>
    <w:rsid w:val="00A03AC9"/>
    <w:rsid w:val="00A064CF"/>
    <w:rsid w:val="00A07A50"/>
    <w:rsid w:val="00A10472"/>
    <w:rsid w:val="00A10638"/>
    <w:rsid w:val="00A121FC"/>
    <w:rsid w:val="00A128AC"/>
    <w:rsid w:val="00A12E04"/>
    <w:rsid w:val="00A1510E"/>
    <w:rsid w:val="00A1688C"/>
    <w:rsid w:val="00A17FA7"/>
    <w:rsid w:val="00A24AAD"/>
    <w:rsid w:val="00A301B1"/>
    <w:rsid w:val="00A31266"/>
    <w:rsid w:val="00A36147"/>
    <w:rsid w:val="00A37D85"/>
    <w:rsid w:val="00A37F54"/>
    <w:rsid w:val="00A436F0"/>
    <w:rsid w:val="00A454CF"/>
    <w:rsid w:val="00A46EC8"/>
    <w:rsid w:val="00A47922"/>
    <w:rsid w:val="00A47D88"/>
    <w:rsid w:val="00A51F22"/>
    <w:rsid w:val="00A62F92"/>
    <w:rsid w:val="00A63DAA"/>
    <w:rsid w:val="00A64FC0"/>
    <w:rsid w:val="00A65A6E"/>
    <w:rsid w:val="00A65BBE"/>
    <w:rsid w:val="00A7195E"/>
    <w:rsid w:val="00A72BD9"/>
    <w:rsid w:val="00A7322B"/>
    <w:rsid w:val="00A8324B"/>
    <w:rsid w:val="00A86859"/>
    <w:rsid w:val="00A86935"/>
    <w:rsid w:val="00A87135"/>
    <w:rsid w:val="00AA1F92"/>
    <w:rsid w:val="00AB01A9"/>
    <w:rsid w:val="00AC33B5"/>
    <w:rsid w:val="00AC504D"/>
    <w:rsid w:val="00AC5185"/>
    <w:rsid w:val="00AC6E36"/>
    <w:rsid w:val="00AD346F"/>
    <w:rsid w:val="00AD5300"/>
    <w:rsid w:val="00AD5526"/>
    <w:rsid w:val="00AD55C3"/>
    <w:rsid w:val="00AE05D5"/>
    <w:rsid w:val="00AE222B"/>
    <w:rsid w:val="00AE2DC0"/>
    <w:rsid w:val="00AF242A"/>
    <w:rsid w:val="00AF2878"/>
    <w:rsid w:val="00AF456C"/>
    <w:rsid w:val="00AF46B7"/>
    <w:rsid w:val="00AF4F01"/>
    <w:rsid w:val="00AF575C"/>
    <w:rsid w:val="00AF6A96"/>
    <w:rsid w:val="00AF73CD"/>
    <w:rsid w:val="00AF79AD"/>
    <w:rsid w:val="00B052F2"/>
    <w:rsid w:val="00B0543E"/>
    <w:rsid w:val="00B054CE"/>
    <w:rsid w:val="00B05DAE"/>
    <w:rsid w:val="00B062A6"/>
    <w:rsid w:val="00B109F6"/>
    <w:rsid w:val="00B11803"/>
    <w:rsid w:val="00B12B08"/>
    <w:rsid w:val="00B13E34"/>
    <w:rsid w:val="00B1646C"/>
    <w:rsid w:val="00B17728"/>
    <w:rsid w:val="00B17E3D"/>
    <w:rsid w:val="00B255E2"/>
    <w:rsid w:val="00B27113"/>
    <w:rsid w:val="00B30561"/>
    <w:rsid w:val="00B344AB"/>
    <w:rsid w:val="00B349B3"/>
    <w:rsid w:val="00B3556F"/>
    <w:rsid w:val="00B35D11"/>
    <w:rsid w:val="00B37A1F"/>
    <w:rsid w:val="00B41427"/>
    <w:rsid w:val="00B419F4"/>
    <w:rsid w:val="00B4234A"/>
    <w:rsid w:val="00B43492"/>
    <w:rsid w:val="00B447CF"/>
    <w:rsid w:val="00B44F1C"/>
    <w:rsid w:val="00B450ED"/>
    <w:rsid w:val="00B454DE"/>
    <w:rsid w:val="00B457B9"/>
    <w:rsid w:val="00B471A5"/>
    <w:rsid w:val="00B502A0"/>
    <w:rsid w:val="00B545BA"/>
    <w:rsid w:val="00B54D9D"/>
    <w:rsid w:val="00B606F4"/>
    <w:rsid w:val="00B60BE1"/>
    <w:rsid w:val="00B6362E"/>
    <w:rsid w:val="00B653F5"/>
    <w:rsid w:val="00B65484"/>
    <w:rsid w:val="00B654E8"/>
    <w:rsid w:val="00B70965"/>
    <w:rsid w:val="00B70C9C"/>
    <w:rsid w:val="00B71F2A"/>
    <w:rsid w:val="00B7377B"/>
    <w:rsid w:val="00B73928"/>
    <w:rsid w:val="00B74831"/>
    <w:rsid w:val="00B74A17"/>
    <w:rsid w:val="00B74CF0"/>
    <w:rsid w:val="00B74D25"/>
    <w:rsid w:val="00B802EA"/>
    <w:rsid w:val="00B81486"/>
    <w:rsid w:val="00B827D5"/>
    <w:rsid w:val="00B83582"/>
    <w:rsid w:val="00B83606"/>
    <w:rsid w:val="00B8559D"/>
    <w:rsid w:val="00B86B71"/>
    <w:rsid w:val="00B91C62"/>
    <w:rsid w:val="00BA05E9"/>
    <w:rsid w:val="00BA14E5"/>
    <w:rsid w:val="00BA2447"/>
    <w:rsid w:val="00BA378B"/>
    <w:rsid w:val="00BA432A"/>
    <w:rsid w:val="00BA48EF"/>
    <w:rsid w:val="00BA5E7A"/>
    <w:rsid w:val="00BA6A59"/>
    <w:rsid w:val="00BA6A91"/>
    <w:rsid w:val="00BB5523"/>
    <w:rsid w:val="00BB6492"/>
    <w:rsid w:val="00BB76D5"/>
    <w:rsid w:val="00BC16EB"/>
    <w:rsid w:val="00BC2E7E"/>
    <w:rsid w:val="00BD0F52"/>
    <w:rsid w:val="00BD34B3"/>
    <w:rsid w:val="00BD4BAD"/>
    <w:rsid w:val="00BD559B"/>
    <w:rsid w:val="00BD77FE"/>
    <w:rsid w:val="00BE3024"/>
    <w:rsid w:val="00BE7CDE"/>
    <w:rsid w:val="00BF35D7"/>
    <w:rsid w:val="00BF5B64"/>
    <w:rsid w:val="00BF6D05"/>
    <w:rsid w:val="00BF7A38"/>
    <w:rsid w:val="00C00766"/>
    <w:rsid w:val="00C00F72"/>
    <w:rsid w:val="00C02F03"/>
    <w:rsid w:val="00C05298"/>
    <w:rsid w:val="00C06995"/>
    <w:rsid w:val="00C11C00"/>
    <w:rsid w:val="00C12E81"/>
    <w:rsid w:val="00C14259"/>
    <w:rsid w:val="00C17F9D"/>
    <w:rsid w:val="00C20BD1"/>
    <w:rsid w:val="00C21084"/>
    <w:rsid w:val="00C25A6E"/>
    <w:rsid w:val="00C26984"/>
    <w:rsid w:val="00C279F6"/>
    <w:rsid w:val="00C30CF7"/>
    <w:rsid w:val="00C328DC"/>
    <w:rsid w:val="00C33C9E"/>
    <w:rsid w:val="00C35809"/>
    <w:rsid w:val="00C41EED"/>
    <w:rsid w:val="00C43F29"/>
    <w:rsid w:val="00C5022C"/>
    <w:rsid w:val="00C518BE"/>
    <w:rsid w:val="00C51CA7"/>
    <w:rsid w:val="00C529C4"/>
    <w:rsid w:val="00C534D9"/>
    <w:rsid w:val="00C548F4"/>
    <w:rsid w:val="00C55798"/>
    <w:rsid w:val="00C66CBF"/>
    <w:rsid w:val="00C70055"/>
    <w:rsid w:val="00C706B2"/>
    <w:rsid w:val="00C73E7C"/>
    <w:rsid w:val="00C806B2"/>
    <w:rsid w:val="00C82B68"/>
    <w:rsid w:val="00C85332"/>
    <w:rsid w:val="00C85D6E"/>
    <w:rsid w:val="00C8684F"/>
    <w:rsid w:val="00C86A07"/>
    <w:rsid w:val="00C90438"/>
    <w:rsid w:val="00C92F2D"/>
    <w:rsid w:val="00C941CB"/>
    <w:rsid w:val="00C95CAE"/>
    <w:rsid w:val="00C95E4A"/>
    <w:rsid w:val="00CA395C"/>
    <w:rsid w:val="00CA5887"/>
    <w:rsid w:val="00CB06AB"/>
    <w:rsid w:val="00CB1B46"/>
    <w:rsid w:val="00CB5FB4"/>
    <w:rsid w:val="00CB7A4F"/>
    <w:rsid w:val="00CC0FC5"/>
    <w:rsid w:val="00CC31AC"/>
    <w:rsid w:val="00CC58A6"/>
    <w:rsid w:val="00CC75E4"/>
    <w:rsid w:val="00CD613B"/>
    <w:rsid w:val="00CD7309"/>
    <w:rsid w:val="00CE5E94"/>
    <w:rsid w:val="00CF02B6"/>
    <w:rsid w:val="00CF0C29"/>
    <w:rsid w:val="00CF11C6"/>
    <w:rsid w:val="00CF1707"/>
    <w:rsid w:val="00CF29CE"/>
    <w:rsid w:val="00CF5731"/>
    <w:rsid w:val="00CF5AC9"/>
    <w:rsid w:val="00CF7F3D"/>
    <w:rsid w:val="00D00C44"/>
    <w:rsid w:val="00D02E4B"/>
    <w:rsid w:val="00D05F17"/>
    <w:rsid w:val="00D07673"/>
    <w:rsid w:val="00D07F09"/>
    <w:rsid w:val="00D13D9A"/>
    <w:rsid w:val="00D24A90"/>
    <w:rsid w:val="00D25D2C"/>
    <w:rsid w:val="00D33D33"/>
    <w:rsid w:val="00D41459"/>
    <w:rsid w:val="00D43D83"/>
    <w:rsid w:val="00D4576A"/>
    <w:rsid w:val="00D50ED9"/>
    <w:rsid w:val="00D61875"/>
    <w:rsid w:val="00D625D8"/>
    <w:rsid w:val="00D6405A"/>
    <w:rsid w:val="00D66917"/>
    <w:rsid w:val="00D6715C"/>
    <w:rsid w:val="00D70619"/>
    <w:rsid w:val="00D81E59"/>
    <w:rsid w:val="00D83023"/>
    <w:rsid w:val="00D85843"/>
    <w:rsid w:val="00D97733"/>
    <w:rsid w:val="00DB0A62"/>
    <w:rsid w:val="00DB4B03"/>
    <w:rsid w:val="00DB63E5"/>
    <w:rsid w:val="00DC03A0"/>
    <w:rsid w:val="00DC3C65"/>
    <w:rsid w:val="00DC64D2"/>
    <w:rsid w:val="00DD060B"/>
    <w:rsid w:val="00DD1EC8"/>
    <w:rsid w:val="00DD216C"/>
    <w:rsid w:val="00DD5C60"/>
    <w:rsid w:val="00DE1649"/>
    <w:rsid w:val="00DE3B5A"/>
    <w:rsid w:val="00DE52E6"/>
    <w:rsid w:val="00DE58AA"/>
    <w:rsid w:val="00DE759E"/>
    <w:rsid w:val="00DE7C89"/>
    <w:rsid w:val="00DF0457"/>
    <w:rsid w:val="00DF079D"/>
    <w:rsid w:val="00DF079F"/>
    <w:rsid w:val="00DF1D30"/>
    <w:rsid w:val="00DF5B82"/>
    <w:rsid w:val="00E00C7F"/>
    <w:rsid w:val="00E02DF4"/>
    <w:rsid w:val="00E114E1"/>
    <w:rsid w:val="00E130D1"/>
    <w:rsid w:val="00E15167"/>
    <w:rsid w:val="00E159AD"/>
    <w:rsid w:val="00E15E83"/>
    <w:rsid w:val="00E20F4B"/>
    <w:rsid w:val="00E22F2E"/>
    <w:rsid w:val="00E22F30"/>
    <w:rsid w:val="00E23C55"/>
    <w:rsid w:val="00E25821"/>
    <w:rsid w:val="00E25E1F"/>
    <w:rsid w:val="00E27647"/>
    <w:rsid w:val="00E3264B"/>
    <w:rsid w:val="00E328A6"/>
    <w:rsid w:val="00E36804"/>
    <w:rsid w:val="00E41B18"/>
    <w:rsid w:val="00E41B87"/>
    <w:rsid w:val="00E462EE"/>
    <w:rsid w:val="00E478DE"/>
    <w:rsid w:val="00E508F0"/>
    <w:rsid w:val="00E51259"/>
    <w:rsid w:val="00E52E32"/>
    <w:rsid w:val="00E5385C"/>
    <w:rsid w:val="00E549C5"/>
    <w:rsid w:val="00E55F0C"/>
    <w:rsid w:val="00E572B3"/>
    <w:rsid w:val="00E577E2"/>
    <w:rsid w:val="00E57811"/>
    <w:rsid w:val="00E65A42"/>
    <w:rsid w:val="00E67497"/>
    <w:rsid w:val="00E715BF"/>
    <w:rsid w:val="00E7443E"/>
    <w:rsid w:val="00E812A3"/>
    <w:rsid w:val="00E83254"/>
    <w:rsid w:val="00E83D6F"/>
    <w:rsid w:val="00E841BE"/>
    <w:rsid w:val="00E86608"/>
    <w:rsid w:val="00E91A68"/>
    <w:rsid w:val="00E92E4D"/>
    <w:rsid w:val="00E94FDD"/>
    <w:rsid w:val="00EB7FD2"/>
    <w:rsid w:val="00EC0E8A"/>
    <w:rsid w:val="00EC139F"/>
    <w:rsid w:val="00EC4806"/>
    <w:rsid w:val="00EC4935"/>
    <w:rsid w:val="00ED0DE8"/>
    <w:rsid w:val="00ED22A0"/>
    <w:rsid w:val="00ED5F32"/>
    <w:rsid w:val="00EE2921"/>
    <w:rsid w:val="00EE4BDA"/>
    <w:rsid w:val="00EE539C"/>
    <w:rsid w:val="00EE5D0A"/>
    <w:rsid w:val="00EE774C"/>
    <w:rsid w:val="00EE7872"/>
    <w:rsid w:val="00EF31CE"/>
    <w:rsid w:val="00EF4002"/>
    <w:rsid w:val="00EF5B51"/>
    <w:rsid w:val="00EF605B"/>
    <w:rsid w:val="00EF6623"/>
    <w:rsid w:val="00F05A20"/>
    <w:rsid w:val="00F05D70"/>
    <w:rsid w:val="00F05FFD"/>
    <w:rsid w:val="00F12D53"/>
    <w:rsid w:val="00F1372F"/>
    <w:rsid w:val="00F1513D"/>
    <w:rsid w:val="00F21811"/>
    <w:rsid w:val="00F22462"/>
    <w:rsid w:val="00F2714E"/>
    <w:rsid w:val="00F346C5"/>
    <w:rsid w:val="00F37B67"/>
    <w:rsid w:val="00F41539"/>
    <w:rsid w:val="00F420D9"/>
    <w:rsid w:val="00F43111"/>
    <w:rsid w:val="00F46004"/>
    <w:rsid w:val="00F5069F"/>
    <w:rsid w:val="00F533F8"/>
    <w:rsid w:val="00F54AA8"/>
    <w:rsid w:val="00F5715B"/>
    <w:rsid w:val="00F60F69"/>
    <w:rsid w:val="00F624B3"/>
    <w:rsid w:val="00F63EC7"/>
    <w:rsid w:val="00F6738C"/>
    <w:rsid w:val="00F67C10"/>
    <w:rsid w:val="00F72F19"/>
    <w:rsid w:val="00F80AA5"/>
    <w:rsid w:val="00F82ADD"/>
    <w:rsid w:val="00F8560F"/>
    <w:rsid w:val="00F872DF"/>
    <w:rsid w:val="00F9049B"/>
    <w:rsid w:val="00F94C92"/>
    <w:rsid w:val="00F969FA"/>
    <w:rsid w:val="00FA343E"/>
    <w:rsid w:val="00FA3807"/>
    <w:rsid w:val="00FA6D22"/>
    <w:rsid w:val="00FA6ED4"/>
    <w:rsid w:val="00FA7A82"/>
    <w:rsid w:val="00FB4226"/>
    <w:rsid w:val="00FB452F"/>
    <w:rsid w:val="00FB7D0D"/>
    <w:rsid w:val="00FC2DD4"/>
    <w:rsid w:val="00FC41A8"/>
    <w:rsid w:val="00FC46E5"/>
    <w:rsid w:val="00FC5107"/>
    <w:rsid w:val="00FC62F9"/>
    <w:rsid w:val="00FD2AD4"/>
    <w:rsid w:val="00FD4CD0"/>
    <w:rsid w:val="00FE23D8"/>
    <w:rsid w:val="00FE6362"/>
    <w:rsid w:val="00FE7B1D"/>
    <w:rsid w:val="00FF2E3E"/>
    <w:rsid w:val="00FF42F5"/>
    <w:rsid w:val="228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25BAF6"/>
  <w15:chartTrackingRefBased/>
  <w15:docId w15:val="{A97BCFA1-36D6-46FC-A142-04B61236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4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5A0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32F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32F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F32F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F32F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85D6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8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60F"/>
  </w:style>
  <w:style w:type="paragraph" w:styleId="Pieddepage">
    <w:name w:val="footer"/>
    <w:basedOn w:val="Normal"/>
    <w:link w:val="PieddepageCar"/>
    <w:uiPriority w:val="99"/>
    <w:unhideWhenUsed/>
    <w:rsid w:val="00F85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60F"/>
  </w:style>
  <w:style w:type="paragraph" w:customStyle="1" w:styleId="paragraph">
    <w:name w:val="paragraph"/>
    <w:basedOn w:val="Normal"/>
    <w:rsid w:val="0031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1137F"/>
  </w:style>
  <w:style w:type="character" w:customStyle="1" w:styleId="eop">
    <w:name w:val="eop"/>
    <w:basedOn w:val="Policepardfaut"/>
    <w:rsid w:val="0031137F"/>
  </w:style>
  <w:style w:type="character" w:customStyle="1" w:styleId="scxw206420403">
    <w:name w:val="scxw206420403"/>
    <w:basedOn w:val="Policepardfaut"/>
    <w:rsid w:val="0031137F"/>
  </w:style>
  <w:style w:type="table" w:styleId="TableauGrille4-Accentuation3">
    <w:name w:val="Grid Table 4 Accent 3"/>
    <w:basedOn w:val="TableauNormal"/>
    <w:uiPriority w:val="49"/>
    <w:rsid w:val="00BA5E7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54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A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00D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0D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0D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0D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0D89"/>
    <w:rPr>
      <w:b/>
      <w:bCs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301B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5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21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0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03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8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0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0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9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1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cid:c1c10c8f-582f-4f2a-9c97-832108b4f347@bluematrix.png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image" Target="cid:166a7a3e-f028-466c-bdef-544daab9c64d@bluematrix.p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cid:a9b1d007-6cb4-4422-a007-f480fc8d4c8a@bluematrix.pn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jtolivieribattestini\Desktop\Travaux_offline\Notes\notes%20pari%20atterissage%20macro\data\inflation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jtolivieribattestini\Desktop\Travaux_offline\Notes\notes%20pari%20atterissage%20macro\data\inflation%20donn&#233;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fr-FR" sz="1200"/>
              <a:t>Fig. 1 - Evolution de l'inflation globale et de l'inflation sous-jacente entre janvier 2019 et février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4"/>
          <c:order val="0"/>
          <c:tx>
            <c:strRef>
              <c:f>'STATIC_ATABLE_CPILL,STATIC_ATAB'!$C$1</c:f>
              <c:strCache>
                <c:ptCount val="1"/>
                <c:pt idx="0">
                  <c:v>Inflation globale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'STATIC_ATABLE_CPILL,STATIC_ATAB'!$A$2:$A$63</c:f>
              <c:numCache>
                <c:formatCode>[$-40C]mmm\-yy;@</c:formatCode>
                <c:ptCount val="62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  <c:pt idx="24">
                  <c:v>44197</c:v>
                </c:pt>
                <c:pt idx="25">
                  <c:v>44228</c:v>
                </c:pt>
                <c:pt idx="26">
                  <c:v>44256</c:v>
                </c:pt>
                <c:pt idx="27">
                  <c:v>44287</c:v>
                </c:pt>
                <c:pt idx="28">
                  <c:v>44317</c:v>
                </c:pt>
                <c:pt idx="29">
                  <c:v>44348</c:v>
                </c:pt>
                <c:pt idx="30">
                  <c:v>44378</c:v>
                </c:pt>
                <c:pt idx="31">
                  <c:v>44409</c:v>
                </c:pt>
                <c:pt idx="32">
                  <c:v>44440</c:v>
                </c:pt>
                <c:pt idx="33">
                  <c:v>44470</c:v>
                </c:pt>
                <c:pt idx="34">
                  <c:v>44501</c:v>
                </c:pt>
                <c:pt idx="35">
                  <c:v>44531</c:v>
                </c:pt>
                <c:pt idx="36">
                  <c:v>44562</c:v>
                </c:pt>
                <c:pt idx="37">
                  <c:v>44593</c:v>
                </c:pt>
                <c:pt idx="38">
                  <c:v>44621</c:v>
                </c:pt>
                <c:pt idx="39">
                  <c:v>44652</c:v>
                </c:pt>
                <c:pt idx="40">
                  <c:v>44682</c:v>
                </c:pt>
                <c:pt idx="41">
                  <c:v>44713</c:v>
                </c:pt>
                <c:pt idx="42">
                  <c:v>44743</c:v>
                </c:pt>
                <c:pt idx="43">
                  <c:v>44774</c:v>
                </c:pt>
                <c:pt idx="44">
                  <c:v>44805</c:v>
                </c:pt>
                <c:pt idx="45">
                  <c:v>44835</c:v>
                </c:pt>
                <c:pt idx="46">
                  <c:v>44866</c:v>
                </c:pt>
                <c:pt idx="47">
                  <c:v>44896</c:v>
                </c:pt>
                <c:pt idx="48">
                  <c:v>44927</c:v>
                </c:pt>
                <c:pt idx="49">
                  <c:v>44958</c:v>
                </c:pt>
                <c:pt idx="50">
                  <c:v>44986</c:v>
                </c:pt>
                <c:pt idx="51">
                  <c:v>45017</c:v>
                </c:pt>
                <c:pt idx="52">
                  <c:v>45047</c:v>
                </c:pt>
                <c:pt idx="53">
                  <c:v>45078</c:v>
                </c:pt>
                <c:pt idx="54">
                  <c:v>45108</c:v>
                </c:pt>
                <c:pt idx="55">
                  <c:v>45139</c:v>
                </c:pt>
                <c:pt idx="56">
                  <c:v>45170</c:v>
                </c:pt>
                <c:pt idx="57">
                  <c:v>45200</c:v>
                </c:pt>
                <c:pt idx="58">
                  <c:v>45231</c:v>
                </c:pt>
                <c:pt idx="59">
                  <c:v>45261</c:v>
                </c:pt>
                <c:pt idx="60">
                  <c:v>45292</c:v>
                </c:pt>
                <c:pt idx="61">
                  <c:v>45323</c:v>
                </c:pt>
              </c:numCache>
            </c:numRef>
          </c:cat>
          <c:val>
            <c:numRef>
              <c:f>'STATIC_ATABLE_CPILL,STATIC_ATAB'!$C$2:$C$63</c:f>
              <c:numCache>
                <c:formatCode>General</c:formatCode>
                <c:ptCount val="62"/>
                <c:pt idx="0">
                  <c:v>1.4</c:v>
                </c:pt>
                <c:pt idx="1">
                  <c:v>1.5</c:v>
                </c:pt>
                <c:pt idx="2">
                  <c:v>1.9</c:v>
                </c:pt>
                <c:pt idx="3">
                  <c:v>2</c:v>
                </c:pt>
                <c:pt idx="4">
                  <c:v>2.4</c:v>
                </c:pt>
                <c:pt idx="5">
                  <c:v>2</c:v>
                </c:pt>
                <c:pt idx="6">
                  <c:v>2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2.2000000000000002</c:v>
                </c:pt>
                <c:pt idx="11">
                  <c:v>2.2000000000000002</c:v>
                </c:pt>
                <c:pt idx="12">
                  <c:v>2.4</c:v>
                </c:pt>
                <c:pt idx="13">
                  <c:v>2.2000000000000002</c:v>
                </c:pt>
                <c:pt idx="14">
                  <c:v>0.9</c:v>
                </c:pt>
                <c:pt idx="15">
                  <c:v>-0.2</c:v>
                </c:pt>
                <c:pt idx="16">
                  <c:v>-0.4</c:v>
                </c:pt>
                <c:pt idx="17">
                  <c:v>0.7</c:v>
                </c:pt>
                <c:pt idx="18">
                  <c:v>0.1</c:v>
                </c:pt>
                <c:pt idx="19">
                  <c:v>0.1</c:v>
                </c:pt>
                <c:pt idx="20">
                  <c:v>0.5</c:v>
                </c:pt>
                <c:pt idx="21">
                  <c:v>0.7</c:v>
                </c:pt>
                <c:pt idx="22">
                  <c:v>1</c:v>
                </c:pt>
                <c:pt idx="23">
                  <c:v>0.7</c:v>
                </c:pt>
                <c:pt idx="24">
                  <c:v>1</c:v>
                </c:pt>
                <c:pt idx="25">
                  <c:v>1.1000000000000001</c:v>
                </c:pt>
                <c:pt idx="26">
                  <c:v>2.2000000000000002</c:v>
                </c:pt>
                <c:pt idx="27">
                  <c:v>3.4</c:v>
                </c:pt>
                <c:pt idx="28">
                  <c:v>3.6</c:v>
                </c:pt>
                <c:pt idx="29">
                  <c:v>3.1</c:v>
                </c:pt>
                <c:pt idx="30">
                  <c:v>3.7</c:v>
                </c:pt>
                <c:pt idx="31">
                  <c:v>4.0999999999999996</c:v>
                </c:pt>
                <c:pt idx="32">
                  <c:v>4.4000000000000004</c:v>
                </c:pt>
                <c:pt idx="33">
                  <c:v>4.7</c:v>
                </c:pt>
                <c:pt idx="34">
                  <c:v>4.7</c:v>
                </c:pt>
                <c:pt idx="35">
                  <c:v>4.8</c:v>
                </c:pt>
                <c:pt idx="36">
                  <c:v>5.0999999999999996</c:v>
                </c:pt>
                <c:pt idx="37">
                  <c:v>5.7</c:v>
                </c:pt>
                <c:pt idx="38">
                  <c:v>6.7</c:v>
                </c:pt>
                <c:pt idx="39">
                  <c:v>6.8</c:v>
                </c:pt>
                <c:pt idx="40">
                  <c:v>7.7</c:v>
                </c:pt>
                <c:pt idx="41">
                  <c:v>8.1</c:v>
                </c:pt>
                <c:pt idx="42">
                  <c:v>7.6</c:v>
                </c:pt>
                <c:pt idx="43">
                  <c:v>7</c:v>
                </c:pt>
                <c:pt idx="44">
                  <c:v>6.9</c:v>
                </c:pt>
                <c:pt idx="45">
                  <c:v>6.9</c:v>
                </c:pt>
                <c:pt idx="46">
                  <c:v>6.8</c:v>
                </c:pt>
                <c:pt idx="47">
                  <c:v>6.3</c:v>
                </c:pt>
                <c:pt idx="48">
                  <c:v>5.9</c:v>
                </c:pt>
                <c:pt idx="49">
                  <c:v>5.2</c:v>
                </c:pt>
                <c:pt idx="50">
                  <c:v>4.3</c:v>
                </c:pt>
                <c:pt idx="51">
                  <c:v>4.4000000000000004</c:v>
                </c:pt>
                <c:pt idx="52">
                  <c:v>3.4</c:v>
                </c:pt>
                <c:pt idx="53">
                  <c:v>2.8</c:v>
                </c:pt>
                <c:pt idx="54">
                  <c:v>3.3</c:v>
                </c:pt>
                <c:pt idx="55">
                  <c:v>4</c:v>
                </c:pt>
                <c:pt idx="56">
                  <c:v>3.8</c:v>
                </c:pt>
                <c:pt idx="57">
                  <c:v>3.1</c:v>
                </c:pt>
                <c:pt idx="58">
                  <c:v>3.1</c:v>
                </c:pt>
                <c:pt idx="59">
                  <c:v>3.4</c:v>
                </c:pt>
                <c:pt idx="60">
                  <c:v>2.9</c:v>
                </c:pt>
                <c:pt idx="61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AF-42BB-AEC7-485968D0A280}"/>
            </c:ext>
          </c:extLst>
        </c:ser>
        <c:ser>
          <c:idx val="0"/>
          <c:order val="1"/>
          <c:tx>
            <c:strRef>
              <c:f>'STATIC_ATABLE_CPILL,STATIC_ATAB'!$D$1</c:f>
              <c:strCache>
                <c:ptCount val="1"/>
                <c:pt idx="0">
                  <c:v>CPI_MEDIAN</c:v>
                </c:pt>
              </c:strCache>
            </c:strRef>
          </c:tx>
          <c:spPr>
            <a:ln w="28575" cap="rnd">
              <a:solidFill>
                <a:schemeClr val="bg1">
                  <a:lumMod val="6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'STATIC_ATABLE_CPILL,STATIC_ATAB'!$A$2:$A$63</c:f>
              <c:numCache>
                <c:formatCode>[$-40C]mmm\-yy;@</c:formatCode>
                <c:ptCount val="62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  <c:pt idx="24">
                  <c:v>44197</c:v>
                </c:pt>
                <c:pt idx="25">
                  <c:v>44228</c:v>
                </c:pt>
                <c:pt idx="26">
                  <c:v>44256</c:v>
                </c:pt>
                <c:pt idx="27">
                  <c:v>44287</c:v>
                </c:pt>
                <c:pt idx="28">
                  <c:v>44317</c:v>
                </c:pt>
                <c:pt idx="29">
                  <c:v>44348</c:v>
                </c:pt>
                <c:pt idx="30">
                  <c:v>44378</c:v>
                </c:pt>
                <c:pt idx="31">
                  <c:v>44409</c:v>
                </c:pt>
                <c:pt idx="32">
                  <c:v>44440</c:v>
                </c:pt>
                <c:pt idx="33">
                  <c:v>44470</c:v>
                </c:pt>
                <c:pt idx="34">
                  <c:v>44501</c:v>
                </c:pt>
                <c:pt idx="35">
                  <c:v>44531</c:v>
                </c:pt>
                <c:pt idx="36">
                  <c:v>44562</c:v>
                </c:pt>
                <c:pt idx="37">
                  <c:v>44593</c:v>
                </c:pt>
                <c:pt idx="38">
                  <c:v>44621</c:v>
                </c:pt>
                <c:pt idx="39">
                  <c:v>44652</c:v>
                </c:pt>
                <c:pt idx="40">
                  <c:v>44682</c:v>
                </c:pt>
                <c:pt idx="41">
                  <c:v>44713</c:v>
                </c:pt>
                <c:pt idx="42">
                  <c:v>44743</c:v>
                </c:pt>
                <c:pt idx="43">
                  <c:v>44774</c:v>
                </c:pt>
                <c:pt idx="44">
                  <c:v>44805</c:v>
                </c:pt>
                <c:pt idx="45">
                  <c:v>44835</c:v>
                </c:pt>
                <c:pt idx="46">
                  <c:v>44866</c:v>
                </c:pt>
                <c:pt idx="47">
                  <c:v>44896</c:v>
                </c:pt>
                <c:pt idx="48">
                  <c:v>44927</c:v>
                </c:pt>
                <c:pt idx="49">
                  <c:v>44958</c:v>
                </c:pt>
                <c:pt idx="50">
                  <c:v>44986</c:v>
                </c:pt>
                <c:pt idx="51">
                  <c:v>45017</c:v>
                </c:pt>
                <c:pt idx="52">
                  <c:v>45047</c:v>
                </c:pt>
                <c:pt idx="53">
                  <c:v>45078</c:v>
                </c:pt>
                <c:pt idx="54">
                  <c:v>45108</c:v>
                </c:pt>
                <c:pt idx="55">
                  <c:v>45139</c:v>
                </c:pt>
                <c:pt idx="56">
                  <c:v>45170</c:v>
                </c:pt>
                <c:pt idx="57">
                  <c:v>45200</c:v>
                </c:pt>
                <c:pt idx="58">
                  <c:v>45231</c:v>
                </c:pt>
                <c:pt idx="59">
                  <c:v>45261</c:v>
                </c:pt>
                <c:pt idx="60">
                  <c:v>45292</c:v>
                </c:pt>
                <c:pt idx="61">
                  <c:v>45323</c:v>
                </c:pt>
              </c:numCache>
            </c:numRef>
          </c:cat>
          <c:val>
            <c:numRef>
              <c:f>'STATIC_ATABLE_CPILL,STATIC_ATAB'!$D$2:$D$63</c:f>
              <c:numCache>
                <c:formatCode>General</c:formatCode>
                <c:ptCount val="62"/>
                <c:pt idx="0">
                  <c:v>1.8</c:v>
                </c:pt>
                <c:pt idx="1">
                  <c:v>1.9</c:v>
                </c:pt>
                <c:pt idx="2">
                  <c:v>2</c:v>
                </c:pt>
                <c:pt idx="3">
                  <c:v>2</c:v>
                </c:pt>
                <c:pt idx="4">
                  <c:v>2.1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2.1</c:v>
                </c:pt>
                <c:pt idx="11">
                  <c:v>2.1</c:v>
                </c:pt>
                <c:pt idx="12">
                  <c:v>2</c:v>
                </c:pt>
                <c:pt idx="13">
                  <c:v>1.9</c:v>
                </c:pt>
                <c:pt idx="14">
                  <c:v>1.8</c:v>
                </c:pt>
                <c:pt idx="15">
                  <c:v>1.9</c:v>
                </c:pt>
                <c:pt idx="16">
                  <c:v>1.8</c:v>
                </c:pt>
                <c:pt idx="17">
                  <c:v>1.8</c:v>
                </c:pt>
                <c:pt idx="18">
                  <c:v>1.8</c:v>
                </c:pt>
                <c:pt idx="19">
                  <c:v>1.9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2.1</c:v>
                </c:pt>
                <c:pt idx="25">
                  <c:v>2.2000000000000002</c:v>
                </c:pt>
                <c:pt idx="26">
                  <c:v>2.2000000000000002</c:v>
                </c:pt>
                <c:pt idx="27">
                  <c:v>2.2999999999999998</c:v>
                </c:pt>
                <c:pt idx="28">
                  <c:v>2.5</c:v>
                </c:pt>
                <c:pt idx="29">
                  <c:v>2.6</c:v>
                </c:pt>
                <c:pt idx="30">
                  <c:v>2.8</c:v>
                </c:pt>
                <c:pt idx="31">
                  <c:v>2.9</c:v>
                </c:pt>
                <c:pt idx="32">
                  <c:v>3</c:v>
                </c:pt>
                <c:pt idx="33">
                  <c:v>3</c:v>
                </c:pt>
                <c:pt idx="34">
                  <c:v>3.1</c:v>
                </c:pt>
                <c:pt idx="35">
                  <c:v>3.4</c:v>
                </c:pt>
                <c:pt idx="36">
                  <c:v>3.7</c:v>
                </c:pt>
                <c:pt idx="37">
                  <c:v>3.9</c:v>
                </c:pt>
                <c:pt idx="38">
                  <c:v>4.3</c:v>
                </c:pt>
                <c:pt idx="39">
                  <c:v>4.8</c:v>
                </c:pt>
                <c:pt idx="40">
                  <c:v>5</c:v>
                </c:pt>
                <c:pt idx="41">
                  <c:v>5.0999999999999996</c:v>
                </c:pt>
                <c:pt idx="42">
                  <c:v>5.2</c:v>
                </c:pt>
                <c:pt idx="43">
                  <c:v>5</c:v>
                </c:pt>
                <c:pt idx="44">
                  <c:v>5.2</c:v>
                </c:pt>
                <c:pt idx="45">
                  <c:v>5.4</c:v>
                </c:pt>
                <c:pt idx="46">
                  <c:v>5.4</c:v>
                </c:pt>
                <c:pt idx="47">
                  <c:v>5.3</c:v>
                </c:pt>
                <c:pt idx="48">
                  <c:v>5.0999999999999996</c:v>
                </c:pt>
                <c:pt idx="49">
                  <c:v>4.9000000000000004</c:v>
                </c:pt>
                <c:pt idx="50">
                  <c:v>4.5999999999999996</c:v>
                </c:pt>
                <c:pt idx="51">
                  <c:v>4.3</c:v>
                </c:pt>
                <c:pt idx="52">
                  <c:v>3.9</c:v>
                </c:pt>
                <c:pt idx="53">
                  <c:v>3.9</c:v>
                </c:pt>
                <c:pt idx="54">
                  <c:v>3.8</c:v>
                </c:pt>
                <c:pt idx="55">
                  <c:v>4</c:v>
                </c:pt>
                <c:pt idx="56">
                  <c:v>3.7</c:v>
                </c:pt>
                <c:pt idx="57">
                  <c:v>3.5</c:v>
                </c:pt>
                <c:pt idx="58">
                  <c:v>3.5</c:v>
                </c:pt>
                <c:pt idx="59">
                  <c:v>3.5</c:v>
                </c:pt>
                <c:pt idx="60">
                  <c:v>3.3</c:v>
                </c:pt>
                <c:pt idx="61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AF-42BB-AEC7-485968D0A280}"/>
            </c:ext>
          </c:extLst>
        </c:ser>
        <c:ser>
          <c:idx val="1"/>
          <c:order val="2"/>
          <c:tx>
            <c:strRef>
              <c:f>'STATIC_ATABLE_CPILL,STATIC_ATAB'!$E$1</c:f>
              <c:strCache>
                <c:ptCount val="1"/>
                <c:pt idx="0">
                  <c:v>CPI_TRIM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'STATIC_ATABLE_CPILL,STATIC_ATAB'!$A$2:$A$63</c:f>
              <c:numCache>
                <c:formatCode>[$-40C]mmm\-yy;@</c:formatCode>
                <c:ptCount val="62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  <c:pt idx="24">
                  <c:v>44197</c:v>
                </c:pt>
                <c:pt idx="25">
                  <c:v>44228</c:v>
                </c:pt>
                <c:pt idx="26">
                  <c:v>44256</c:v>
                </c:pt>
                <c:pt idx="27">
                  <c:v>44287</c:v>
                </c:pt>
                <c:pt idx="28">
                  <c:v>44317</c:v>
                </c:pt>
                <c:pt idx="29">
                  <c:v>44348</c:v>
                </c:pt>
                <c:pt idx="30">
                  <c:v>44378</c:v>
                </c:pt>
                <c:pt idx="31">
                  <c:v>44409</c:v>
                </c:pt>
                <c:pt idx="32">
                  <c:v>44440</c:v>
                </c:pt>
                <c:pt idx="33">
                  <c:v>44470</c:v>
                </c:pt>
                <c:pt idx="34">
                  <c:v>44501</c:v>
                </c:pt>
                <c:pt idx="35">
                  <c:v>44531</c:v>
                </c:pt>
                <c:pt idx="36">
                  <c:v>44562</c:v>
                </c:pt>
                <c:pt idx="37">
                  <c:v>44593</c:v>
                </c:pt>
                <c:pt idx="38">
                  <c:v>44621</c:v>
                </c:pt>
                <c:pt idx="39">
                  <c:v>44652</c:v>
                </c:pt>
                <c:pt idx="40">
                  <c:v>44682</c:v>
                </c:pt>
                <c:pt idx="41">
                  <c:v>44713</c:v>
                </c:pt>
                <c:pt idx="42">
                  <c:v>44743</c:v>
                </c:pt>
                <c:pt idx="43">
                  <c:v>44774</c:v>
                </c:pt>
                <c:pt idx="44">
                  <c:v>44805</c:v>
                </c:pt>
                <c:pt idx="45">
                  <c:v>44835</c:v>
                </c:pt>
                <c:pt idx="46">
                  <c:v>44866</c:v>
                </c:pt>
                <c:pt idx="47">
                  <c:v>44896</c:v>
                </c:pt>
                <c:pt idx="48">
                  <c:v>44927</c:v>
                </c:pt>
                <c:pt idx="49">
                  <c:v>44958</c:v>
                </c:pt>
                <c:pt idx="50">
                  <c:v>44986</c:v>
                </c:pt>
                <c:pt idx="51">
                  <c:v>45017</c:v>
                </c:pt>
                <c:pt idx="52">
                  <c:v>45047</c:v>
                </c:pt>
                <c:pt idx="53">
                  <c:v>45078</c:v>
                </c:pt>
                <c:pt idx="54">
                  <c:v>45108</c:v>
                </c:pt>
                <c:pt idx="55">
                  <c:v>45139</c:v>
                </c:pt>
                <c:pt idx="56">
                  <c:v>45170</c:v>
                </c:pt>
                <c:pt idx="57">
                  <c:v>45200</c:v>
                </c:pt>
                <c:pt idx="58">
                  <c:v>45231</c:v>
                </c:pt>
                <c:pt idx="59">
                  <c:v>45261</c:v>
                </c:pt>
                <c:pt idx="60">
                  <c:v>45292</c:v>
                </c:pt>
                <c:pt idx="61">
                  <c:v>45323</c:v>
                </c:pt>
              </c:numCache>
            </c:numRef>
          </c:cat>
          <c:val>
            <c:numRef>
              <c:f>'STATIC_ATABLE_CPILL,STATIC_ATAB'!$E$2:$E$63</c:f>
              <c:numCache>
                <c:formatCode>General</c:formatCode>
                <c:ptCount val="62"/>
                <c:pt idx="0">
                  <c:v>1.9</c:v>
                </c:pt>
                <c:pt idx="1">
                  <c:v>1.9</c:v>
                </c:pt>
                <c:pt idx="2">
                  <c:v>2.1</c:v>
                </c:pt>
                <c:pt idx="3">
                  <c:v>2</c:v>
                </c:pt>
                <c:pt idx="4">
                  <c:v>2.2000000000000002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2.1</c:v>
                </c:pt>
                <c:pt idx="9">
                  <c:v>2.1</c:v>
                </c:pt>
                <c:pt idx="10">
                  <c:v>2.2000000000000002</c:v>
                </c:pt>
                <c:pt idx="11">
                  <c:v>2.1</c:v>
                </c:pt>
                <c:pt idx="12">
                  <c:v>2</c:v>
                </c:pt>
                <c:pt idx="13">
                  <c:v>1.9</c:v>
                </c:pt>
                <c:pt idx="14">
                  <c:v>1.8</c:v>
                </c:pt>
                <c:pt idx="15">
                  <c:v>1.8</c:v>
                </c:pt>
                <c:pt idx="16">
                  <c:v>1.5</c:v>
                </c:pt>
                <c:pt idx="17">
                  <c:v>1.7</c:v>
                </c:pt>
                <c:pt idx="18">
                  <c:v>1.6</c:v>
                </c:pt>
                <c:pt idx="19">
                  <c:v>1.6</c:v>
                </c:pt>
                <c:pt idx="20">
                  <c:v>1.7</c:v>
                </c:pt>
                <c:pt idx="21">
                  <c:v>1.8</c:v>
                </c:pt>
                <c:pt idx="22">
                  <c:v>1.9</c:v>
                </c:pt>
                <c:pt idx="23">
                  <c:v>1.8</c:v>
                </c:pt>
                <c:pt idx="24">
                  <c:v>1.9</c:v>
                </c:pt>
                <c:pt idx="25">
                  <c:v>2</c:v>
                </c:pt>
                <c:pt idx="26">
                  <c:v>2.2000000000000002</c:v>
                </c:pt>
                <c:pt idx="27">
                  <c:v>2.4</c:v>
                </c:pt>
                <c:pt idx="28">
                  <c:v>2.7</c:v>
                </c:pt>
                <c:pt idx="29">
                  <c:v>2.8</c:v>
                </c:pt>
                <c:pt idx="30">
                  <c:v>3.2</c:v>
                </c:pt>
                <c:pt idx="31">
                  <c:v>3.4</c:v>
                </c:pt>
                <c:pt idx="32">
                  <c:v>3.5</c:v>
                </c:pt>
                <c:pt idx="33">
                  <c:v>3.5</c:v>
                </c:pt>
                <c:pt idx="34">
                  <c:v>3.5</c:v>
                </c:pt>
                <c:pt idx="35">
                  <c:v>3.9</c:v>
                </c:pt>
                <c:pt idx="36">
                  <c:v>4.2</c:v>
                </c:pt>
                <c:pt idx="37">
                  <c:v>4.5</c:v>
                </c:pt>
                <c:pt idx="38">
                  <c:v>5</c:v>
                </c:pt>
                <c:pt idx="39">
                  <c:v>5.3</c:v>
                </c:pt>
                <c:pt idx="40">
                  <c:v>5.6</c:v>
                </c:pt>
                <c:pt idx="41">
                  <c:v>5.7</c:v>
                </c:pt>
                <c:pt idx="42">
                  <c:v>5.6</c:v>
                </c:pt>
                <c:pt idx="43">
                  <c:v>5.3</c:v>
                </c:pt>
                <c:pt idx="44">
                  <c:v>5.4</c:v>
                </c:pt>
                <c:pt idx="45">
                  <c:v>5.5</c:v>
                </c:pt>
                <c:pt idx="46">
                  <c:v>5.5</c:v>
                </c:pt>
                <c:pt idx="47">
                  <c:v>5.3</c:v>
                </c:pt>
                <c:pt idx="48">
                  <c:v>5.0999999999999996</c:v>
                </c:pt>
                <c:pt idx="49">
                  <c:v>4.8</c:v>
                </c:pt>
                <c:pt idx="50">
                  <c:v>4.4000000000000004</c:v>
                </c:pt>
                <c:pt idx="51">
                  <c:v>4.2</c:v>
                </c:pt>
                <c:pt idx="52">
                  <c:v>3.7</c:v>
                </c:pt>
                <c:pt idx="53">
                  <c:v>3.7</c:v>
                </c:pt>
                <c:pt idx="54">
                  <c:v>3.6</c:v>
                </c:pt>
                <c:pt idx="55">
                  <c:v>3.9</c:v>
                </c:pt>
                <c:pt idx="56">
                  <c:v>3.6</c:v>
                </c:pt>
                <c:pt idx="57">
                  <c:v>3.5</c:v>
                </c:pt>
                <c:pt idx="58">
                  <c:v>3.5</c:v>
                </c:pt>
                <c:pt idx="59">
                  <c:v>3.7</c:v>
                </c:pt>
                <c:pt idx="60">
                  <c:v>3.4</c:v>
                </c:pt>
                <c:pt idx="61">
                  <c:v>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2AF-42BB-AEC7-485968D0A280}"/>
            </c:ext>
          </c:extLst>
        </c:ser>
        <c:ser>
          <c:idx val="2"/>
          <c:order val="3"/>
          <c:tx>
            <c:strRef>
              <c:f>'STATIC_ATABLE_CPILL,STATIC_ATAB'!$F$1</c:f>
              <c:strCache>
                <c:ptCount val="1"/>
                <c:pt idx="0">
                  <c:v>Fouchette haute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'STATIC_ATABLE_CPILL,STATIC_ATAB'!$A$2:$A$63</c:f>
              <c:numCache>
                <c:formatCode>[$-40C]mmm\-yy;@</c:formatCode>
                <c:ptCount val="62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  <c:pt idx="24">
                  <c:v>44197</c:v>
                </c:pt>
                <c:pt idx="25">
                  <c:v>44228</c:v>
                </c:pt>
                <c:pt idx="26">
                  <c:v>44256</c:v>
                </c:pt>
                <c:pt idx="27">
                  <c:v>44287</c:v>
                </c:pt>
                <c:pt idx="28">
                  <c:v>44317</c:v>
                </c:pt>
                <c:pt idx="29">
                  <c:v>44348</c:v>
                </c:pt>
                <c:pt idx="30">
                  <c:v>44378</c:v>
                </c:pt>
                <c:pt idx="31">
                  <c:v>44409</c:v>
                </c:pt>
                <c:pt idx="32">
                  <c:v>44440</c:v>
                </c:pt>
                <c:pt idx="33">
                  <c:v>44470</c:v>
                </c:pt>
                <c:pt idx="34">
                  <c:v>44501</c:v>
                </c:pt>
                <c:pt idx="35">
                  <c:v>44531</c:v>
                </c:pt>
                <c:pt idx="36">
                  <c:v>44562</c:v>
                </c:pt>
                <c:pt idx="37">
                  <c:v>44593</c:v>
                </c:pt>
                <c:pt idx="38">
                  <c:v>44621</c:v>
                </c:pt>
                <c:pt idx="39">
                  <c:v>44652</c:v>
                </c:pt>
                <c:pt idx="40">
                  <c:v>44682</c:v>
                </c:pt>
                <c:pt idx="41">
                  <c:v>44713</c:v>
                </c:pt>
                <c:pt idx="42">
                  <c:v>44743</c:v>
                </c:pt>
                <c:pt idx="43">
                  <c:v>44774</c:v>
                </c:pt>
                <c:pt idx="44">
                  <c:v>44805</c:v>
                </c:pt>
                <c:pt idx="45">
                  <c:v>44835</c:v>
                </c:pt>
                <c:pt idx="46">
                  <c:v>44866</c:v>
                </c:pt>
                <c:pt idx="47">
                  <c:v>44896</c:v>
                </c:pt>
                <c:pt idx="48">
                  <c:v>44927</c:v>
                </c:pt>
                <c:pt idx="49">
                  <c:v>44958</c:v>
                </c:pt>
                <c:pt idx="50">
                  <c:v>44986</c:v>
                </c:pt>
                <c:pt idx="51">
                  <c:v>45017</c:v>
                </c:pt>
                <c:pt idx="52">
                  <c:v>45047</c:v>
                </c:pt>
                <c:pt idx="53">
                  <c:v>45078</c:v>
                </c:pt>
                <c:pt idx="54">
                  <c:v>45108</c:v>
                </c:pt>
                <c:pt idx="55">
                  <c:v>45139</c:v>
                </c:pt>
                <c:pt idx="56">
                  <c:v>45170</c:v>
                </c:pt>
                <c:pt idx="57">
                  <c:v>45200</c:v>
                </c:pt>
                <c:pt idx="58">
                  <c:v>45231</c:v>
                </c:pt>
                <c:pt idx="59">
                  <c:v>45261</c:v>
                </c:pt>
                <c:pt idx="60">
                  <c:v>45292</c:v>
                </c:pt>
                <c:pt idx="61">
                  <c:v>45323</c:v>
                </c:pt>
              </c:numCache>
            </c:numRef>
          </c:cat>
          <c:val>
            <c:numRef>
              <c:f>'STATIC_ATABLE_CPILL,STATIC_ATAB'!$F$2:$F$63</c:f>
              <c:numCache>
                <c:formatCode>General</c:formatCode>
                <c:ptCount val="62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3</c:v>
                </c:pt>
                <c:pt idx="11">
                  <c:v>3</c:v>
                </c:pt>
                <c:pt idx="12">
                  <c:v>3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3</c:v>
                </c:pt>
                <c:pt idx="21">
                  <c:v>3</c:v>
                </c:pt>
                <c:pt idx="22">
                  <c:v>3</c:v>
                </c:pt>
                <c:pt idx="23">
                  <c:v>3</c:v>
                </c:pt>
                <c:pt idx="24">
                  <c:v>3</c:v>
                </c:pt>
                <c:pt idx="25">
                  <c:v>3</c:v>
                </c:pt>
                <c:pt idx="26">
                  <c:v>3</c:v>
                </c:pt>
                <c:pt idx="27">
                  <c:v>3</c:v>
                </c:pt>
                <c:pt idx="28">
                  <c:v>3</c:v>
                </c:pt>
                <c:pt idx="29">
                  <c:v>3</c:v>
                </c:pt>
                <c:pt idx="30">
                  <c:v>3</c:v>
                </c:pt>
                <c:pt idx="31">
                  <c:v>3</c:v>
                </c:pt>
                <c:pt idx="32">
                  <c:v>3</c:v>
                </c:pt>
                <c:pt idx="33">
                  <c:v>3</c:v>
                </c:pt>
                <c:pt idx="34">
                  <c:v>3</c:v>
                </c:pt>
                <c:pt idx="35">
                  <c:v>3</c:v>
                </c:pt>
                <c:pt idx="36">
                  <c:v>3</c:v>
                </c:pt>
                <c:pt idx="37">
                  <c:v>3</c:v>
                </c:pt>
                <c:pt idx="38">
                  <c:v>3</c:v>
                </c:pt>
                <c:pt idx="39">
                  <c:v>3</c:v>
                </c:pt>
                <c:pt idx="40">
                  <c:v>3</c:v>
                </c:pt>
                <c:pt idx="41">
                  <c:v>3</c:v>
                </c:pt>
                <c:pt idx="42">
                  <c:v>3</c:v>
                </c:pt>
                <c:pt idx="43">
                  <c:v>3</c:v>
                </c:pt>
                <c:pt idx="44">
                  <c:v>3</c:v>
                </c:pt>
                <c:pt idx="45">
                  <c:v>3</c:v>
                </c:pt>
                <c:pt idx="46">
                  <c:v>3</c:v>
                </c:pt>
                <c:pt idx="47">
                  <c:v>3</c:v>
                </c:pt>
                <c:pt idx="48">
                  <c:v>3</c:v>
                </c:pt>
                <c:pt idx="49">
                  <c:v>3</c:v>
                </c:pt>
                <c:pt idx="50">
                  <c:v>3</c:v>
                </c:pt>
                <c:pt idx="51">
                  <c:v>3</c:v>
                </c:pt>
                <c:pt idx="52">
                  <c:v>3</c:v>
                </c:pt>
                <c:pt idx="53">
                  <c:v>3</c:v>
                </c:pt>
                <c:pt idx="54">
                  <c:v>3</c:v>
                </c:pt>
                <c:pt idx="55">
                  <c:v>3</c:v>
                </c:pt>
                <c:pt idx="56">
                  <c:v>3</c:v>
                </c:pt>
                <c:pt idx="57">
                  <c:v>3</c:v>
                </c:pt>
                <c:pt idx="58">
                  <c:v>3</c:v>
                </c:pt>
                <c:pt idx="59">
                  <c:v>3</c:v>
                </c:pt>
                <c:pt idx="60">
                  <c:v>3</c:v>
                </c:pt>
                <c:pt idx="61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2AF-42BB-AEC7-485968D0A280}"/>
            </c:ext>
          </c:extLst>
        </c:ser>
        <c:ser>
          <c:idx val="3"/>
          <c:order val="4"/>
          <c:tx>
            <c:strRef>
              <c:f>'STATIC_ATABLE_CPILL,STATIC_ATAB'!$G$1</c:f>
              <c:strCache>
                <c:ptCount val="1"/>
                <c:pt idx="0">
                  <c:v>Fourchette basse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'STATIC_ATABLE_CPILL,STATIC_ATAB'!$A$2:$A$63</c:f>
              <c:numCache>
                <c:formatCode>[$-40C]mmm\-yy;@</c:formatCode>
                <c:ptCount val="62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  <c:pt idx="24">
                  <c:v>44197</c:v>
                </c:pt>
                <c:pt idx="25">
                  <c:v>44228</c:v>
                </c:pt>
                <c:pt idx="26">
                  <c:v>44256</c:v>
                </c:pt>
                <c:pt idx="27">
                  <c:v>44287</c:v>
                </c:pt>
                <c:pt idx="28">
                  <c:v>44317</c:v>
                </c:pt>
                <c:pt idx="29">
                  <c:v>44348</c:v>
                </c:pt>
                <c:pt idx="30">
                  <c:v>44378</c:v>
                </c:pt>
                <c:pt idx="31">
                  <c:v>44409</c:v>
                </c:pt>
                <c:pt idx="32">
                  <c:v>44440</c:v>
                </c:pt>
                <c:pt idx="33">
                  <c:v>44470</c:v>
                </c:pt>
                <c:pt idx="34">
                  <c:v>44501</c:v>
                </c:pt>
                <c:pt idx="35">
                  <c:v>44531</c:v>
                </c:pt>
                <c:pt idx="36">
                  <c:v>44562</c:v>
                </c:pt>
                <c:pt idx="37">
                  <c:v>44593</c:v>
                </c:pt>
                <c:pt idx="38">
                  <c:v>44621</c:v>
                </c:pt>
                <c:pt idx="39">
                  <c:v>44652</c:v>
                </c:pt>
                <c:pt idx="40">
                  <c:v>44682</c:v>
                </c:pt>
                <c:pt idx="41">
                  <c:v>44713</c:v>
                </c:pt>
                <c:pt idx="42">
                  <c:v>44743</c:v>
                </c:pt>
                <c:pt idx="43">
                  <c:v>44774</c:v>
                </c:pt>
                <c:pt idx="44">
                  <c:v>44805</c:v>
                </c:pt>
                <c:pt idx="45">
                  <c:v>44835</c:v>
                </c:pt>
                <c:pt idx="46">
                  <c:v>44866</c:v>
                </c:pt>
                <c:pt idx="47">
                  <c:v>44896</c:v>
                </c:pt>
                <c:pt idx="48">
                  <c:v>44927</c:v>
                </c:pt>
                <c:pt idx="49">
                  <c:v>44958</c:v>
                </c:pt>
                <c:pt idx="50">
                  <c:v>44986</c:v>
                </c:pt>
                <c:pt idx="51">
                  <c:v>45017</c:v>
                </c:pt>
                <c:pt idx="52">
                  <c:v>45047</c:v>
                </c:pt>
                <c:pt idx="53">
                  <c:v>45078</c:v>
                </c:pt>
                <c:pt idx="54">
                  <c:v>45108</c:v>
                </c:pt>
                <c:pt idx="55">
                  <c:v>45139</c:v>
                </c:pt>
                <c:pt idx="56">
                  <c:v>45170</c:v>
                </c:pt>
                <c:pt idx="57">
                  <c:v>45200</c:v>
                </c:pt>
                <c:pt idx="58">
                  <c:v>45231</c:v>
                </c:pt>
                <c:pt idx="59">
                  <c:v>45261</c:v>
                </c:pt>
                <c:pt idx="60">
                  <c:v>45292</c:v>
                </c:pt>
                <c:pt idx="61">
                  <c:v>45323</c:v>
                </c:pt>
              </c:numCache>
            </c:numRef>
          </c:cat>
          <c:val>
            <c:numRef>
              <c:f>'STATIC_ATABLE_CPILL,STATIC_ATAB'!$G$2:$G$63</c:f>
              <c:numCache>
                <c:formatCode>General</c:formatCode>
                <c:ptCount val="6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35">
                  <c:v>1</c:v>
                </c:pt>
                <c:pt idx="36">
                  <c:v>1</c:v>
                </c:pt>
                <c:pt idx="37">
                  <c:v>1</c:v>
                </c:pt>
                <c:pt idx="38">
                  <c:v>1</c:v>
                </c:pt>
                <c:pt idx="39">
                  <c:v>1</c:v>
                </c:pt>
                <c:pt idx="40">
                  <c:v>1</c:v>
                </c:pt>
                <c:pt idx="41">
                  <c:v>1</c:v>
                </c:pt>
                <c:pt idx="42">
                  <c:v>1</c:v>
                </c:pt>
                <c:pt idx="43">
                  <c:v>1</c:v>
                </c:pt>
                <c:pt idx="44">
                  <c:v>1</c:v>
                </c:pt>
                <c:pt idx="45">
                  <c:v>1</c:v>
                </c:pt>
                <c:pt idx="46">
                  <c:v>1</c:v>
                </c:pt>
                <c:pt idx="47">
                  <c:v>1</c:v>
                </c:pt>
                <c:pt idx="48">
                  <c:v>1</c:v>
                </c:pt>
                <c:pt idx="49">
                  <c:v>1</c:v>
                </c:pt>
                <c:pt idx="50">
                  <c:v>1</c:v>
                </c:pt>
                <c:pt idx="51">
                  <c:v>1</c:v>
                </c:pt>
                <c:pt idx="52">
                  <c:v>1</c:v>
                </c:pt>
                <c:pt idx="53">
                  <c:v>1</c:v>
                </c:pt>
                <c:pt idx="54">
                  <c:v>1</c:v>
                </c:pt>
                <c:pt idx="55">
                  <c:v>1</c:v>
                </c:pt>
                <c:pt idx="56">
                  <c:v>1</c:v>
                </c:pt>
                <c:pt idx="57">
                  <c:v>1</c:v>
                </c:pt>
                <c:pt idx="58">
                  <c:v>1</c:v>
                </c:pt>
                <c:pt idx="59">
                  <c:v>1</c:v>
                </c:pt>
                <c:pt idx="60">
                  <c:v>1</c:v>
                </c:pt>
                <c:pt idx="6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2AF-42BB-AEC7-485968D0A2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93631759"/>
        <c:axId val="1393628847"/>
      </c:lineChart>
      <c:dateAx>
        <c:axId val="1393631759"/>
        <c:scaling>
          <c:orientation val="minMax"/>
        </c:scaling>
        <c:delete val="0"/>
        <c:axPos val="b"/>
        <c:numFmt formatCode="[$-40C]mmm\-yy;@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fr-FR"/>
          </a:p>
        </c:txPr>
        <c:crossAx val="1393628847"/>
        <c:crosses val="autoZero"/>
        <c:auto val="1"/>
        <c:lblOffset val="100"/>
        <c:baseTimeUnit val="months"/>
        <c:majorUnit val="6"/>
        <c:majorTimeUnit val="months"/>
      </c:dateAx>
      <c:valAx>
        <c:axId val="13936288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Segoe UI" panose="020B0502040204020203" pitchFamily="34" charset="0"/>
                    <a:ea typeface="+mn-ea"/>
                    <a:cs typeface="Segoe UI" panose="020B0502040204020203" pitchFamily="34" charset="0"/>
                  </a:defRPr>
                </a:pPr>
                <a:r>
                  <a:rPr lang="fr-FR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Segoe UI" panose="020B0502040204020203" pitchFamily="34" charset="0"/>
                  <a:ea typeface="+mn-ea"/>
                  <a:cs typeface="Segoe UI" panose="020B0502040204020203" pitchFamily="34" charset="0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endParaRPr lang="fr-FR"/>
          </a:p>
        </c:txPr>
        <c:crossAx val="13936317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28575" cap="flat" cmpd="sng" algn="ctr">
      <a:solidFill>
        <a:schemeClr val="accent5"/>
      </a:solidFill>
      <a:round/>
    </a:ln>
    <a:effectLst/>
  </c:spPr>
  <c:txPr>
    <a:bodyPr/>
    <a:lstStyle/>
    <a:p>
      <a:pPr>
        <a:defRPr>
          <a:latin typeface="Segoe UI" panose="020B0502040204020203" pitchFamily="34" charset="0"/>
          <a:cs typeface="Segoe UI" panose="020B0502040204020203" pitchFamily="34" charset="0"/>
        </a:defRPr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Segoe UI" panose="020B0502040204020203" pitchFamily="34" charset="0"/>
                <a:ea typeface="+mn-ea"/>
                <a:cs typeface="Segoe UI" panose="020B0502040204020203" pitchFamily="34" charset="0"/>
              </a:defRPr>
            </a:pPr>
            <a:r>
              <a:rPr lang="fr-FR" sz="1200">
                <a:latin typeface="Segoe UI" panose="020B0502040204020203" pitchFamily="34" charset="0"/>
                <a:cs typeface="Segoe UI" panose="020B0502040204020203" pitchFamily="34" charset="0"/>
              </a:rPr>
              <a:t>Fig.</a:t>
            </a:r>
            <a:r>
              <a:rPr lang="fr-FR" sz="1200" baseline="0">
                <a:latin typeface="Segoe UI" panose="020B0502040204020203" pitchFamily="34" charset="0"/>
                <a:cs typeface="Segoe UI" panose="020B0502040204020203" pitchFamily="34" charset="0"/>
              </a:rPr>
              <a:t> 2 - </a:t>
            </a:r>
            <a:r>
              <a:rPr lang="fr-FR" sz="1200">
                <a:latin typeface="Segoe UI" panose="020B0502040204020203" pitchFamily="34" charset="0"/>
                <a:cs typeface="Segoe UI" panose="020B0502040204020203" pitchFamily="34" charset="0"/>
              </a:rPr>
              <a:t>Evolution</a:t>
            </a:r>
            <a:r>
              <a:rPr lang="fr-FR" sz="1200" baseline="0">
                <a:latin typeface="Segoe UI" panose="020B0502040204020203" pitchFamily="34" charset="0"/>
                <a:cs typeface="Segoe UI" panose="020B0502040204020203" pitchFamily="34" charset="0"/>
              </a:rPr>
              <a:t> comparée de l'inflation globale avec l'inflation alimentaire et l'inflation locative entre janvier 2019 et février 2024</a:t>
            </a:r>
            <a:endParaRPr lang="fr-FR" sz="1200">
              <a:latin typeface="Segoe UI" panose="020B0502040204020203" pitchFamily="34" charset="0"/>
              <a:cs typeface="Segoe UI" panose="020B0502040204020203" pitchFamily="34" charset="0"/>
            </a:endParaRPr>
          </a:p>
        </c:rich>
      </c:tx>
      <c:layout>
        <c:manualLayout>
          <c:xMode val="edge"/>
          <c:yMode val="edge"/>
          <c:x val="0.12855852477899721"/>
          <c:y val="1.63098861240326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Segoe UI" panose="020B0502040204020203" pitchFamily="34" charset="0"/>
              <a:ea typeface="+mn-ea"/>
              <a:cs typeface="Segoe UI" panose="020B0502040204020203" pitchFamily="34" charset="0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Inflation globale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Feuil1!$A$2:$A$63</c:f>
              <c:numCache>
                <c:formatCode>mmm\-yy</c:formatCode>
                <c:ptCount val="62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  <c:pt idx="24">
                  <c:v>44197</c:v>
                </c:pt>
                <c:pt idx="25">
                  <c:v>44228</c:v>
                </c:pt>
                <c:pt idx="26">
                  <c:v>44256</c:v>
                </c:pt>
                <c:pt idx="27">
                  <c:v>44287</c:v>
                </c:pt>
                <c:pt idx="28">
                  <c:v>44317</c:v>
                </c:pt>
                <c:pt idx="29">
                  <c:v>44348</c:v>
                </c:pt>
                <c:pt idx="30">
                  <c:v>44378</c:v>
                </c:pt>
                <c:pt idx="31">
                  <c:v>44409</c:v>
                </c:pt>
                <c:pt idx="32">
                  <c:v>44440</c:v>
                </c:pt>
                <c:pt idx="33">
                  <c:v>44470</c:v>
                </c:pt>
                <c:pt idx="34">
                  <c:v>44501</c:v>
                </c:pt>
                <c:pt idx="35">
                  <c:v>44531</c:v>
                </c:pt>
                <c:pt idx="36">
                  <c:v>44562</c:v>
                </c:pt>
                <c:pt idx="37">
                  <c:v>44593</c:v>
                </c:pt>
                <c:pt idx="38">
                  <c:v>44621</c:v>
                </c:pt>
                <c:pt idx="39">
                  <c:v>44652</c:v>
                </c:pt>
                <c:pt idx="40">
                  <c:v>44682</c:v>
                </c:pt>
                <c:pt idx="41">
                  <c:v>44713</c:v>
                </c:pt>
                <c:pt idx="42">
                  <c:v>44743</c:v>
                </c:pt>
                <c:pt idx="43">
                  <c:v>44774</c:v>
                </c:pt>
                <c:pt idx="44">
                  <c:v>44805</c:v>
                </c:pt>
                <c:pt idx="45">
                  <c:v>44835</c:v>
                </c:pt>
                <c:pt idx="46">
                  <c:v>44866</c:v>
                </c:pt>
                <c:pt idx="47">
                  <c:v>44896</c:v>
                </c:pt>
                <c:pt idx="48">
                  <c:v>44927</c:v>
                </c:pt>
                <c:pt idx="49">
                  <c:v>44958</c:v>
                </c:pt>
                <c:pt idx="50">
                  <c:v>44986</c:v>
                </c:pt>
                <c:pt idx="51">
                  <c:v>45017</c:v>
                </c:pt>
                <c:pt idx="52">
                  <c:v>45047</c:v>
                </c:pt>
                <c:pt idx="53">
                  <c:v>45078</c:v>
                </c:pt>
                <c:pt idx="54">
                  <c:v>45108</c:v>
                </c:pt>
                <c:pt idx="55">
                  <c:v>45139</c:v>
                </c:pt>
                <c:pt idx="56">
                  <c:v>45170</c:v>
                </c:pt>
                <c:pt idx="57">
                  <c:v>45200</c:v>
                </c:pt>
                <c:pt idx="58">
                  <c:v>45231</c:v>
                </c:pt>
                <c:pt idx="59">
                  <c:v>45261</c:v>
                </c:pt>
                <c:pt idx="60">
                  <c:v>45292</c:v>
                </c:pt>
                <c:pt idx="61">
                  <c:v>45323</c:v>
                </c:pt>
              </c:numCache>
            </c:numRef>
          </c:cat>
          <c:val>
            <c:numRef>
              <c:f>Feuil1!$B$2:$B$63</c:f>
              <c:numCache>
                <c:formatCode>0%</c:formatCode>
                <c:ptCount val="62"/>
                <c:pt idx="0">
                  <c:v>1.5117157974300799E-2</c:v>
                </c:pt>
                <c:pt idx="1">
                  <c:v>1.5837104072398134E-2</c:v>
                </c:pt>
                <c:pt idx="2">
                  <c:v>1.8839487565938118E-2</c:v>
                </c:pt>
                <c:pt idx="3">
                  <c:v>2.1084337349397408E-2</c:v>
                </c:pt>
                <c:pt idx="4">
                  <c:v>2.3325808878856158E-2</c:v>
                </c:pt>
                <c:pt idx="5">
                  <c:v>2.1036814425244188E-2</c:v>
                </c:pt>
                <c:pt idx="6">
                  <c:v>2.0194465220643387E-2</c:v>
                </c:pt>
                <c:pt idx="7">
                  <c:v>1.8670649738610878E-2</c:v>
                </c:pt>
                <c:pt idx="8">
                  <c:v>1.8684603886397699E-2</c:v>
                </c:pt>
                <c:pt idx="9">
                  <c:v>1.8628912071535053E-2</c:v>
                </c:pt>
                <c:pt idx="10">
                  <c:v>2.0895522388059806E-2</c:v>
                </c:pt>
                <c:pt idx="11">
                  <c:v>2.2338049143708183E-2</c:v>
                </c:pt>
                <c:pt idx="12">
                  <c:v>2.3827252419955203E-2</c:v>
                </c:pt>
                <c:pt idx="13">
                  <c:v>2.2271714922049046E-2</c:v>
                </c:pt>
                <c:pt idx="14">
                  <c:v>8.1360946745563378E-3</c:v>
                </c:pt>
                <c:pt idx="15">
                  <c:v>0</c:v>
                </c:pt>
                <c:pt idx="16">
                  <c:v>-4.4117647058823373E-3</c:v>
                </c:pt>
                <c:pt idx="17">
                  <c:v>4.4150110375276164E-3</c:v>
                </c:pt>
                <c:pt idx="18">
                  <c:v>7.3313782991202281E-4</c:v>
                </c:pt>
                <c:pt idx="19">
                  <c:v>2.9325513196480912E-3</c:v>
                </c:pt>
                <c:pt idx="20">
                  <c:v>5.8694057226704732E-3</c:v>
                </c:pt>
                <c:pt idx="21">
                  <c:v>5.8522311631310497E-3</c:v>
                </c:pt>
                <c:pt idx="22">
                  <c:v>8.7719298245612087E-3</c:v>
                </c:pt>
                <c:pt idx="23">
                  <c:v>8.7399854333576332E-3</c:v>
                </c:pt>
                <c:pt idx="24">
                  <c:v>1.1636363636363667E-2</c:v>
                </c:pt>
                <c:pt idx="25">
                  <c:v>1.2345679012345734E-2</c:v>
                </c:pt>
                <c:pt idx="26">
                  <c:v>2.3477622890682337E-2</c:v>
                </c:pt>
                <c:pt idx="27">
                  <c:v>3.1710914454277317E-2</c:v>
                </c:pt>
                <c:pt idx="28">
                  <c:v>3.6189069423929077E-2</c:v>
                </c:pt>
                <c:pt idx="29">
                  <c:v>3.076923076923066E-2</c:v>
                </c:pt>
                <c:pt idx="30">
                  <c:v>3.5897435897435992E-2</c:v>
                </c:pt>
                <c:pt idx="31">
                  <c:v>4.0204678362573132E-2</c:v>
                </c:pt>
                <c:pt idx="32">
                  <c:v>4.3763676148796504E-2</c:v>
                </c:pt>
                <c:pt idx="33">
                  <c:v>4.6545454545454668E-2</c:v>
                </c:pt>
                <c:pt idx="34">
                  <c:v>4.7101449275362306E-2</c:v>
                </c:pt>
                <c:pt idx="35">
                  <c:v>4.8375451263537927E-2</c:v>
                </c:pt>
                <c:pt idx="36">
                  <c:v>5.1761322789360298E-2</c:v>
                </c:pt>
                <c:pt idx="37">
                  <c:v>5.6671449067431823E-2</c:v>
                </c:pt>
                <c:pt idx="38">
                  <c:v>6.7383512544803015E-2</c:v>
                </c:pt>
                <c:pt idx="39">
                  <c:v>6.7905646890636273E-2</c:v>
                </c:pt>
                <c:pt idx="40">
                  <c:v>7.7690662865288473E-2</c:v>
                </c:pt>
                <c:pt idx="41">
                  <c:v>8.102345415778256E-2</c:v>
                </c:pt>
                <c:pt idx="42">
                  <c:v>7.7086280056577028E-2</c:v>
                </c:pt>
                <c:pt idx="43">
                  <c:v>6.9571328179901526E-2</c:v>
                </c:pt>
                <c:pt idx="44">
                  <c:v>6.7784765897973553E-2</c:v>
                </c:pt>
                <c:pt idx="45">
                  <c:v>6.8797776233495478E-2</c:v>
                </c:pt>
                <c:pt idx="46">
                  <c:v>6.78200692041524E-2</c:v>
                </c:pt>
                <c:pt idx="47">
                  <c:v>6.2672176308540051E-2</c:v>
                </c:pt>
                <c:pt idx="48">
                  <c:v>5.8783321941216604E-2</c:v>
                </c:pt>
                <c:pt idx="49">
                  <c:v>5.2953156822810543E-2</c:v>
                </c:pt>
                <c:pt idx="50">
                  <c:v>4.3653458697112235E-2</c:v>
                </c:pt>
                <c:pt idx="51">
                  <c:v>4.417670682730912E-2</c:v>
                </c:pt>
                <c:pt idx="52">
                  <c:v>3.3068783068783025E-2</c:v>
                </c:pt>
                <c:pt idx="53">
                  <c:v>2.8270874424720649E-2</c:v>
                </c:pt>
                <c:pt idx="54">
                  <c:v>3.2829940906106359E-2</c:v>
                </c:pt>
                <c:pt idx="55">
                  <c:v>4.0078843626806915E-2</c:v>
                </c:pt>
                <c:pt idx="56">
                  <c:v>3.7958115183245988E-2</c:v>
                </c:pt>
                <c:pt idx="57">
                  <c:v>3.1209362808842567E-2</c:v>
                </c:pt>
                <c:pt idx="58">
                  <c:v>3.046014257939067E-2</c:v>
                </c:pt>
                <c:pt idx="59">
                  <c:v>3.3700583279326013E-2</c:v>
                </c:pt>
                <c:pt idx="60">
                  <c:v>2.8405422853453821E-2</c:v>
                </c:pt>
                <c:pt idx="61" formatCode="0.00%">
                  <c:v>2.8000000000000001E-2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AD-401D-967E-0F7219BB2282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Inflation alimentaire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Feuil1!$A$2:$A$63</c:f>
              <c:numCache>
                <c:formatCode>mmm\-yy</c:formatCode>
                <c:ptCount val="62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  <c:pt idx="24">
                  <c:v>44197</c:v>
                </c:pt>
                <c:pt idx="25">
                  <c:v>44228</c:v>
                </c:pt>
                <c:pt idx="26">
                  <c:v>44256</c:v>
                </c:pt>
                <c:pt idx="27">
                  <c:v>44287</c:v>
                </c:pt>
                <c:pt idx="28">
                  <c:v>44317</c:v>
                </c:pt>
                <c:pt idx="29">
                  <c:v>44348</c:v>
                </c:pt>
                <c:pt idx="30">
                  <c:v>44378</c:v>
                </c:pt>
                <c:pt idx="31">
                  <c:v>44409</c:v>
                </c:pt>
                <c:pt idx="32">
                  <c:v>44440</c:v>
                </c:pt>
                <c:pt idx="33">
                  <c:v>44470</c:v>
                </c:pt>
                <c:pt idx="34">
                  <c:v>44501</c:v>
                </c:pt>
                <c:pt idx="35">
                  <c:v>44531</c:v>
                </c:pt>
                <c:pt idx="36">
                  <c:v>44562</c:v>
                </c:pt>
                <c:pt idx="37">
                  <c:v>44593</c:v>
                </c:pt>
                <c:pt idx="38">
                  <c:v>44621</c:v>
                </c:pt>
                <c:pt idx="39">
                  <c:v>44652</c:v>
                </c:pt>
                <c:pt idx="40">
                  <c:v>44682</c:v>
                </c:pt>
                <c:pt idx="41">
                  <c:v>44713</c:v>
                </c:pt>
                <c:pt idx="42">
                  <c:v>44743</c:v>
                </c:pt>
                <c:pt idx="43">
                  <c:v>44774</c:v>
                </c:pt>
                <c:pt idx="44">
                  <c:v>44805</c:v>
                </c:pt>
                <c:pt idx="45">
                  <c:v>44835</c:v>
                </c:pt>
                <c:pt idx="46">
                  <c:v>44866</c:v>
                </c:pt>
                <c:pt idx="47">
                  <c:v>44896</c:v>
                </c:pt>
                <c:pt idx="48">
                  <c:v>44927</c:v>
                </c:pt>
                <c:pt idx="49">
                  <c:v>44958</c:v>
                </c:pt>
                <c:pt idx="50">
                  <c:v>44986</c:v>
                </c:pt>
                <c:pt idx="51">
                  <c:v>45017</c:v>
                </c:pt>
                <c:pt idx="52">
                  <c:v>45047</c:v>
                </c:pt>
                <c:pt idx="53">
                  <c:v>45078</c:v>
                </c:pt>
                <c:pt idx="54">
                  <c:v>45108</c:v>
                </c:pt>
                <c:pt idx="55">
                  <c:v>45139</c:v>
                </c:pt>
                <c:pt idx="56">
                  <c:v>45170</c:v>
                </c:pt>
                <c:pt idx="57">
                  <c:v>45200</c:v>
                </c:pt>
                <c:pt idx="58">
                  <c:v>45231</c:v>
                </c:pt>
                <c:pt idx="59">
                  <c:v>45261</c:v>
                </c:pt>
                <c:pt idx="60">
                  <c:v>45292</c:v>
                </c:pt>
                <c:pt idx="61">
                  <c:v>45323</c:v>
                </c:pt>
              </c:numCache>
            </c:numRef>
          </c:cat>
          <c:val>
            <c:numRef>
              <c:f>Feuil1!$C$2:$C$63</c:f>
              <c:numCache>
                <c:formatCode>0%</c:formatCode>
                <c:ptCount val="62"/>
                <c:pt idx="0">
                  <c:v>2.7083333333333348E-2</c:v>
                </c:pt>
                <c:pt idx="1">
                  <c:v>3.0534351145038219E-2</c:v>
                </c:pt>
                <c:pt idx="2">
                  <c:v>3.4722222222222321E-2</c:v>
                </c:pt>
                <c:pt idx="3">
                  <c:v>3.042876901798075E-2</c:v>
                </c:pt>
                <c:pt idx="4">
                  <c:v>3.603603603603589E-2</c:v>
                </c:pt>
                <c:pt idx="5">
                  <c:v>3.657694962042779E-2</c:v>
                </c:pt>
                <c:pt idx="6">
                  <c:v>3.8567493112947826E-2</c:v>
                </c:pt>
                <c:pt idx="7">
                  <c:v>3.6376115305422285E-2</c:v>
                </c:pt>
                <c:pt idx="8">
                  <c:v>3.5592060232717326E-2</c:v>
                </c:pt>
                <c:pt idx="9">
                  <c:v>3.5543403964456433E-2</c:v>
                </c:pt>
                <c:pt idx="10">
                  <c:v>3.4083162917518672E-2</c:v>
                </c:pt>
                <c:pt idx="11">
                  <c:v>2.9769959404600588E-2</c:v>
                </c:pt>
                <c:pt idx="12">
                  <c:v>3.380662609871532E-2</c:v>
                </c:pt>
                <c:pt idx="13">
                  <c:v>2.4242424242424176E-2</c:v>
                </c:pt>
                <c:pt idx="14">
                  <c:v>2.2147651006711566E-2</c:v>
                </c:pt>
                <c:pt idx="15">
                  <c:v>3.3557046979865834E-2</c:v>
                </c:pt>
                <c:pt idx="16">
                  <c:v>2.943143812709037E-2</c:v>
                </c:pt>
                <c:pt idx="17">
                  <c:v>2.7962716378162611E-2</c:v>
                </c:pt>
                <c:pt idx="18">
                  <c:v>2.3872679045092715E-2</c:v>
                </c:pt>
                <c:pt idx="19">
                  <c:v>1.8543046357615944E-2</c:v>
                </c:pt>
                <c:pt idx="20">
                  <c:v>1.4540647719762045E-2</c:v>
                </c:pt>
                <c:pt idx="21">
                  <c:v>2.1122112211221067E-2</c:v>
                </c:pt>
                <c:pt idx="22">
                  <c:v>1.8457481872116155E-2</c:v>
                </c:pt>
                <c:pt idx="23">
                  <c:v>1.3140604467805517E-2</c:v>
                </c:pt>
                <c:pt idx="24">
                  <c:v>9.1563113145847197E-3</c:v>
                </c:pt>
                <c:pt idx="25">
                  <c:v>1.8408941485864583E-2</c:v>
                </c:pt>
                <c:pt idx="26">
                  <c:v>1.7728168089297336E-2</c:v>
                </c:pt>
                <c:pt idx="27">
                  <c:v>8.4415584415584721E-3</c:v>
                </c:pt>
                <c:pt idx="28">
                  <c:v>1.429499675113699E-2</c:v>
                </c:pt>
                <c:pt idx="29">
                  <c:v>1.2953367875647714E-2</c:v>
                </c:pt>
                <c:pt idx="30">
                  <c:v>1.6839378238342029E-2</c:v>
                </c:pt>
                <c:pt idx="31">
                  <c:v>2.795838751625479E-2</c:v>
                </c:pt>
                <c:pt idx="32">
                  <c:v>3.7785016286645101E-2</c:v>
                </c:pt>
                <c:pt idx="33">
                  <c:v>3.749191984486111E-2</c:v>
                </c:pt>
                <c:pt idx="34">
                  <c:v>4.4012944983818914E-2</c:v>
                </c:pt>
                <c:pt idx="35">
                  <c:v>5.2529182879377689E-2</c:v>
                </c:pt>
                <c:pt idx="36">
                  <c:v>5.832793259883351E-2</c:v>
                </c:pt>
                <c:pt idx="37">
                  <c:v>6.6494512588766819E-2</c:v>
                </c:pt>
                <c:pt idx="38">
                  <c:v>7.8064516129032313E-2</c:v>
                </c:pt>
                <c:pt idx="39">
                  <c:v>8.7572440437862165E-2</c:v>
                </c:pt>
                <c:pt idx="40">
                  <c:v>8.7764253683536353E-2</c:v>
                </c:pt>
                <c:pt idx="41">
                  <c:v>8.8235294117646967E-2</c:v>
                </c:pt>
                <c:pt idx="42">
                  <c:v>9.2993630573248387E-2</c:v>
                </c:pt>
                <c:pt idx="43">
                  <c:v>9.8039215686274606E-2</c:v>
                </c:pt>
                <c:pt idx="44">
                  <c:v>0.1023226616446955</c:v>
                </c:pt>
                <c:pt idx="45">
                  <c:v>9.9688473520249232E-2</c:v>
                </c:pt>
                <c:pt idx="46">
                  <c:v>0.10291382517048975</c:v>
                </c:pt>
                <c:pt idx="47">
                  <c:v>0.10043130006161416</c:v>
                </c:pt>
                <c:pt idx="48">
                  <c:v>0.10532761788120015</c:v>
                </c:pt>
                <c:pt idx="49">
                  <c:v>9.7457627118644252E-2</c:v>
                </c:pt>
                <c:pt idx="50">
                  <c:v>8.9168162776780413E-2</c:v>
                </c:pt>
                <c:pt idx="51">
                  <c:v>8.2889283599763219E-2</c:v>
                </c:pt>
                <c:pt idx="52">
                  <c:v>8.3038869257950454E-2</c:v>
                </c:pt>
                <c:pt idx="53">
                  <c:v>8.4018801410105759E-2</c:v>
                </c:pt>
                <c:pt idx="54">
                  <c:v>7.8671328671328755E-2</c:v>
                </c:pt>
                <c:pt idx="55">
                  <c:v>6.7972350230414813E-2</c:v>
                </c:pt>
                <c:pt idx="56">
                  <c:v>5.8656036446469217E-2</c:v>
                </c:pt>
                <c:pt idx="57">
                  <c:v>5.5524079320113273E-2</c:v>
                </c:pt>
                <c:pt idx="58">
                  <c:v>5.0028105677346835E-2</c:v>
                </c:pt>
                <c:pt idx="59">
                  <c:v>4.9832026875699986E-2</c:v>
                </c:pt>
                <c:pt idx="60">
                  <c:v>3.9889196675900296E-2</c:v>
                </c:pt>
                <c:pt idx="61" formatCode="0.00%">
                  <c:v>3.3000000000000002E-2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AD-401D-967E-0F7219BB2282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Inflation locative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Feuil1!$A$2:$A$63</c:f>
              <c:numCache>
                <c:formatCode>mmm\-yy</c:formatCode>
                <c:ptCount val="62"/>
                <c:pt idx="0">
                  <c:v>43466</c:v>
                </c:pt>
                <c:pt idx="1">
                  <c:v>43497</c:v>
                </c:pt>
                <c:pt idx="2">
                  <c:v>43525</c:v>
                </c:pt>
                <c:pt idx="3">
                  <c:v>43556</c:v>
                </c:pt>
                <c:pt idx="4">
                  <c:v>43586</c:v>
                </c:pt>
                <c:pt idx="5">
                  <c:v>43617</c:v>
                </c:pt>
                <c:pt idx="6">
                  <c:v>43647</c:v>
                </c:pt>
                <c:pt idx="7">
                  <c:v>43678</c:v>
                </c:pt>
                <c:pt idx="8">
                  <c:v>43709</c:v>
                </c:pt>
                <c:pt idx="9">
                  <c:v>43739</c:v>
                </c:pt>
                <c:pt idx="10">
                  <c:v>43770</c:v>
                </c:pt>
                <c:pt idx="11">
                  <c:v>43800</c:v>
                </c:pt>
                <c:pt idx="12">
                  <c:v>43831</c:v>
                </c:pt>
                <c:pt idx="13">
                  <c:v>43862</c:v>
                </c:pt>
                <c:pt idx="14">
                  <c:v>43891</c:v>
                </c:pt>
                <c:pt idx="15">
                  <c:v>43922</c:v>
                </c:pt>
                <c:pt idx="16">
                  <c:v>43952</c:v>
                </c:pt>
                <c:pt idx="17">
                  <c:v>43983</c:v>
                </c:pt>
                <c:pt idx="18">
                  <c:v>44013</c:v>
                </c:pt>
                <c:pt idx="19">
                  <c:v>44044</c:v>
                </c:pt>
                <c:pt idx="20">
                  <c:v>44075</c:v>
                </c:pt>
                <c:pt idx="21">
                  <c:v>44105</c:v>
                </c:pt>
                <c:pt idx="22">
                  <c:v>44136</c:v>
                </c:pt>
                <c:pt idx="23">
                  <c:v>44166</c:v>
                </c:pt>
                <c:pt idx="24">
                  <c:v>44197</c:v>
                </c:pt>
                <c:pt idx="25">
                  <c:v>44228</c:v>
                </c:pt>
                <c:pt idx="26">
                  <c:v>44256</c:v>
                </c:pt>
                <c:pt idx="27">
                  <c:v>44287</c:v>
                </c:pt>
                <c:pt idx="28">
                  <c:v>44317</c:v>
                </c:pt>
                <c:pt idx="29">
                  <c:v>44348</c:v>
                </c:pt>
                <c:pt idx="30">
                  <c:v>44378</c:v>
                </c:pt>
                <c:pt idx="31">
                  <c:v>44409</c:v>
                </c:pt>
                <c:pt idx="32">
                  <c:v>44440</c:v>
                </c:pt>
                <c:pt idx="33">
                  <c:v>44470</c:v>
                </c:pt>
                <c:pt idx="34">
                  <c:v>44501</c:v>
                </c:pt>
                <c:pt idx="35">
                  <c:v>44531</c:v>
                </c:pt>
                <c:pt idx="36">
                  <c:v>44562</c:v>
                </c:pt>
                <c:pt idx="37">
                  <c:v>44593</c:v>
                </c:pt>
                <c:pt idx="38">
                  <c:v>44621</c:v>
                </c:pt>
                <c:pt idx="39">
                  <c:v>44652</c:v>
                </c:pt>
                <c:pt idx="40">
                  <c:v>44682</c:v>
                </c:pt>
                <c:pt idx="41">
                  <c:v>44713</c:v>
                </c:pt>
                <c:pt idx="42">
                  <c:v>44743</c:v>
                </c:pt>
                <c:pt idx="43">
                  <c:v>44774</c:v>
                </c:pt>
                <c:pt idx="44">
                  <c:v>44805</c:v>
                </c:pt>
                <c:pt idx="45">
                  <c:v>44835</c:v>
                </c:pt>
                <c:pt idx="46">
                  <c:v>44866</c:v>
                </c:pt>
                <c:pt idx="47">
                  <c:v>44896</c:v>
                </c:pt>
                <c:pt idx="48">
                  <c:v>44927</c:v>
                </c:pt>
                <c:pt idx="49">
                  <c:v>44958</c:v>
                </c:pt>
                <c:pt idx="50">
                  <c:v>44986</c:v>
                </c:pt>
                <c:pt idx="51">
                  <c:v>45017</c:v>
                </c:pt>
                <c:pt idx="52">
                  <c:v>45047</c:v>
                </c:pt>
                <c:pt idx="53">
                  <c:v>45078</c:v>
                </c:pt>
                <c:pt idx="54">
                  <c:v>45108</c:v>
                </c:pt>
                <c:pt idx="55">
                  <c:v>45139</c:v>
                </c:pt>
                <c:pt idx="56">
                  <c:v>45170</c:v>
                </c:pt>
                <c:pt idx="57">
                  <c:v>45200</c:v>
                </c:pt>
                <c:pt idx="58">
                  <c:v>45231</c:v>
                </c:pt>
                <c:pt idx="59">
                  <c:v>45261</c:v>
                </c:pt>
                <c:pt idx="60">
                  <c:v>45292</c:v>
                </c:pt>
                <c:pt idx="61">
                  <c:v>45323</c:v>
                </c:pt>
              </c:numCache>
            </c:numRef>
          </c:cat>
          <c:val>
            <c:numRef>
              <c:f>Feuil1!$D$2:$D$63</c:f>
              <c:numCache>
                <c:formatCode>0%</c:formatCode>
                <c:ptCount val="62"/>
                <c:pt idx="0">
                  <c:v>2.3622047244094668E-2</c:v>
                </c:pt>
                <c:pt idx="1">
                  <c:v>2.4285714285714244E-2</c:v>
                </c:pt>
                <c:pt idx="2">
                  <c:v>2.7142857142857135E-2</c:v>
                </c:pt>
                <c:pt idx="3">
                  <c:v>2.7084818246614351E-2</c:v>
                </c:pt>
                <c:pt idx="4">
                  <c:v>2.7065527065526895E-2</c:v>
                </c:pt>
                <c:pt idx="5">
                  <c:v>2.4911032028469782E-2</c:v>
                </c:pt>
                <c:pt idx="6">
                  <c:v>2.3404255319148914E-2</c:v>
                </c:pt>
                <c:pt idx="7">
                  <c:v>2.4079320113314484E-2</c:v>
                </c:pt>
                <c:pt idx="8">
                  <c:v>2.3321554770318054E-2</c:v>
                </c:pt>
                <c:pt idx="9">
                  <c:v>2.6056338028168868E-2</c:v>
                </c:pt>
                <c:pt idx="10">
                  <c:v>2.5298664792691383E-2</c:v>
                </c:pt>
                <c:pt idx="11">
                  <c:v>2.8109627547435068E-2</c:v>
                </c:pt>
                <c:pt idx="12">
                  <c:v>2.3776223776223793E-2</c:v>
                </c:pt>
                <c:pt idx="13">
                  <c:v>2.3012552301255207E-2</c:v>
                </c:pt>
                <c:pt idx="14">
                  <c:v>1.8776077885952702E-2</c:v>
                </c:pt>
                <c:pt idx="15">
                  <c:v>1.3185287994448291E-2</c:v>
                </c:pt>
                <c:pt idx="16">
                  <c:v>9.7087378640776656E-3</c:v>
                </c:pt>
                <c:pt idx="17">
                  <c:v>1.6666666666666607E-2</c:v>
                </c:pt>
                <c:pt idx="18">
                  <c:v>1.4553014553014609E-2</c:v>
                </c:pt>
                <c:pt idx="19">
                  <c:v>1.5214384508990486E-2</c:v>
                </c:pt>
                <c:pt idx="20">
                  <c:v>1.7265193370165743E-2</c:v>
                </c:pt>
                <c:pt idx="21">
                  <c:v>1.7844886753603406E-2</c:v>
                </c:pt>
                <c:pt idx="22">
                  <c:v>1.9191226867717459E-2</c:v>
                </c:pt>
                <c:pt idx="23">
                  <c:v>1.6404647983595089E-2</c:v>
                </c:pt>
                <c:pt idx="24">
                  <c:v>1.3661202185792254E-2</c:v>
                </c:pt>
                <c:pt idx="25">
                  <c:v>1.4314928425358087E-2</c:v>
                </c:pt>
                <c:pt idx="26">
                  <c:v>2.3890784982935065E-2</c:v>
                </c:pt>
                <c:pt idx="27">
                  <c:v>3.2191780821917648E-2</c:v>
                </c:pt>
                <c:pt idx="28">
                  <c:v>4.1895604395604469E-2</c:v>
                </c:pt>
                <c:pt idx="29">
                  <c:v>4.3715846994535568E-2</c:v>
                </c:pt>
                <c:pt idx="30">
                  <c:v>4.8497267759562757E-2</c:v>
                </c:pt>
                <c:pt idx="31">
                  <c:v>4.8365122615803724E-2</c:v>
                </c:pt>
                <c:pt idx="32">
                  <c:v>4.8200950441276369E-2</c:v>
                </c:pt>
                <c:pt idx="33">
                  <c:v>4.7875927174645838E-2</c:v>
                </c:pt>
                <c:pt idx="34">
                  <c:v>4.8419636852723658E-2</c:v>
                </c:pt>
                <c:pt idx="35">
                  <c:v>5.4472091459314198E-2</c:v>
                </c:pt>
                <c:pt idx="36">
                  <c:v>6.1994609164420345E-2</c:v>
                </c:pt>
                <c:pt idx="37">
                  <c:v>6.5860215053763271E-2</c:v>
                </c:pt>
                <c:pt idx="38">
                  <c:v>6.7999999999999838E-2</c:v>
                </c:pt>
                <c:pt idx="39">
                  <c:v>7.4319840743198418E-2</c:v>
                </c:pt>
                <c:pt idx="40">
                  <c:v>7.4489123269611213E-2</c:v>
                </c:pt>
                <c:pt idx="41">
                  <c:v>7.0680628272251189E-2</c:v>
                </c:pt>
                <c:pt idx="42">
                  <c:v>6.9706840390879377E-2</c:v>
                </c:pt>
                <c:pt idx="43">
                  <c:v>6.6276803118908267E-2</c:v>
                </c:pt>
                <c:pt idx="44">
                  <c:v>6.8005181347150279E-2</c:v>
                </c:pt>
                <c:pt idx="45">
                  <c:v>6.9498069498069359E-2</c:v>
                </c:pt>
                <c:pt idx="46">
                  <c:v>7.2482360487491793E-2</c:v>
                </c:pt>
                <c:pt idx="47">
                  <c:v>7.0153061224489832E-2</c:v>
                </c:pt>
                <c:pt idx="48">
                  <c:v>6.5989847715736127E-2</c:v>
                </c:pt>
                <c:pt idx="49">
                  <c:v>6.116015132408581E-2</c:v>
                </c:pt>
                <c:pt idx="50">
                  <c:v>5.4307116104868935E-2</c:v>
                </c:pt>
                <c:pt idx="51">
                  <c:v>4.9413218035824658E-2</c:v>
                </c:pt>
                <c:pt idx="52">
                  <c:v>4.6625766871165597E-2</c:v>
                </c:pt>
                <c:pt idx="53">
                  <c:v>4.7677261613692012E-2</c:v>
                </c:pt>
                <c:pt idx="54">
                  <c:v>5.1157125456759989E-2</c:v>
                </c:pt>
                <c:pt idx="55">
                  <c:v>6.0329067641681888E-2</c:v>
                </c:pt>
                <c:pt idx="56">
                  <c:v>6.0036385688295946E-2</c:v>
                </c:pt>
                <c:pt idx="57">
                  <c:v>6.0770156438026524E-2</c:v>
                </c:pt>
                <c:pt idx="58">
                  <c:v>5.9210526315789602E-2</c:v>
                </c:pt>
                <c:pt idx="59">
                  <c:v>5.9594755661501742E-2</c:v>
                </c:pt>
                <c:pt idx="60">
                  <c:v>6.1904761904761907E-2</c:v>
                </c:pt>
                <c:pt idx="61" formatCode="0.00%">
                  <c:v>6.5000000000000002E-2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2AD-401D-967E-0F7219BB22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98831583"/>
        <c:axId val="1598837823"/>
      </c:lineChart>
      <c:dateAx>
        <c:axId val="159883158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98837823"/>
        <c:crosses val="autoZero"/>
        <c:auto val="1"/>
        <c:lblOffset val="100"/>
        <c:baseTimeUnit val="months"/>
        <c:majorUnit val="3"/>
        <c:majorTimeUnit val="months"/>
      </c:dateAx>
      <c:valAx>
        <c:axId val="15988378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98831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28575" cap="flat" cmpd="sng" algn="ctr">
      <a:solidFill>
        <a:schemeClr val="accent5"/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0AF66281ED04F889F33DC2B9A2971" ma:contentTypeVersion="1" ma:contentTypeDescription="Crée un document." ma:contentTypeScope="" ma:versionID="bd0c8bbc0a66310ddbeeb24206e8cd55">
  <xsd:schema xmlns:xsd="http://www.w3.org/2001/XMLSchema" xmlns:xs="http://www.w3.org/2001/XMLSchema" xmlns:p="http://schemas.microsoft.com/office/2006/metadata/properties" xmlns:ns2="bfe99318-635b-4cf1-833a-fa7152d6ad6c" targetNamespace="http://schemas.microsoft.com/office/2006/metadata/properties" ma:root="true" ma:fieldsID="1dbdbe2809fdffdd0c375b6fbfee89e2" ns2:_="">
    <xsd:import namespace="bfe99318-635b-4cf1-833a-fa7152d6ad6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99318-635b-4cf1-833a-fa7152d6ad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88E02-07BA-4397-A3CA-312B33868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9B3851-F8AF-411E-8691-DFEC0C96F9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B61B58-6620-4284-B14C-967598E12E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9818F2-E324-425D-BB8A-80A3A95D8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99318-635b-4cf1-833a-fa7152d6a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BAHUAU Auriane</dc:creator>
  <cp:keywords/>
  <dc:description/>
  <cp:lastModifiedBy>OLIVIERI-BATTESTINI Jean-Toussaint</cp:lastModifiedBy>
  <cp:revision>2</cp:revision>
  <cp:lastPrinted>2024-03-21T15:48:00Z</cp:lastPrinted>
  <dcterms:created xsi:type="dcterms:W3CDTF">2024-03-26T13:33:00Z</dcterms:created>
  <dcterms:modified xsi:type="dcterms:W3CDTF">2024-03-26T13:33:00Z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0x01010016D0AF66281ED04F889F33DC2B9A2971</vt:lpwstr>
  </property>
</Properties>
</file>